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6E4" w:rsidRPr="00910EC9" w:rsidRDefault="009E4F23" w:rsidP="00B966E4">
      <w:pPr>
        <w:rPr>
          <w:rFonts w:asciiTheme="minorHAnsi" w:hAnsiTheme="minorHAnsi" w:cs="Arial"/>
          <w:szCs w:val="22"/>
          <w:lang w:val="en-US"/>
        </w:rPr>
      </w:pPr>
      <w:bookmarkStart w:id="0" w:name="_GoBack"/>
      <w:bookmarkEnd w:id="0"/>
      <w:r w:rsidRPr="007E4D59">
        <w:rPr>
          <w:rFonts w:ascii="Calibri" w:hAnsi="Calibri"/>
          <w:noProof/>
          <w:lang w:val="ru-RU" w:eastAsia="ru-RU"/>
        </w:rPr>
        <w:drawing>
          <wp:anchor distT="0" distB="0" distL="114300" distR="114300" simplePos="0" relativeHeight="251658240" behindDoc="1" locked="0" layoutInCell="1" allowOverlap="1" wp14:anchorId="115469C1" wp14:editId="5DA67835">
            <wp:simplePos x="0" y="0"/>
            <wp:positionH relativeFrom="column">
              <wp:posOffset>5694357</wp:posOffset>
            </wp:positionH>
            <wp:positionV relativeFrom="paragraph">
              <wp:posOffset>-254209</wp:posOffset>
            </wp:positionV>
            <wp:extent cx="511677" cy="987913"/>
            <wp:effectExtent l="0" t="0" r="3175" b="3175"/>
            <wp:wrapNone/>
            <wp:docPr id="7" name="Picture 7"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38" cy="9891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B78">
        <w:rPr>
          <w:rFonts w:cs="Arial"/>
          <w:noProof/>
          <w:lang w:val="ru-RU" w:eastAsia="ru-RU"/>
        </w:rPr>
        <w:drawing>
          <wp:anchor distT="0" distB="0" distL="114300" distR="114300" simplePos="0" relativeHeight="251659264" behindDoc="1" locked="0" layoutInCell="1" allowOverlap="1" wp14:anchorId="0E7269B9" wp14:editId="121CABB2">
            <wp:simplePos x="0" y="0"/>
            <wp:positionH relativeFrom="column">
              <wp:posOffset>-24130</wp:posOffset>
            </wp:positionH>
            <wp:positionV relativeFrom="paragraph">
              <wp:posOffset>-168114</wp:posOffset>
            </wp:positionV>
            <wp:extent cx="1031875" cy="732790"/>
            <wp:effectExtent l="0" t="0" r="0" b="0"/>
            <wp:wrapNone/>
            <wp:docPr id="2" name="Picture 2" descr="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sia"/>
                    <pic:cNvPicPr>
                      <a:picLocks noChangeAspect="1" noChangeArrowheads="1"/>
                    </pic:cNvPicPr>
                  </pic:nvPicPr>
                  <pic:blipFill rotWithShape="1">
                    <a:blip r:embed="rId15">
                      <a:extLst>
                        <a:ext uri="{28A0092B-C50C-407E-A947-70E740481C1C}">
                          <a14:useLocalDpi xmlns:a14="http://schemas.microsoft.com/office/drawing/2010/main" val="0"/>
                        </a:ext>
                      </a:extLst>
                    </a:blip>
                    <a:srcRect l="13442" t="15406" r="12351" b="10393"/>
                    <a:stretch/>
                  </pic:blipFill>
                  <pic:spPr bwMode="auto">
                    <a:xfrm>
                      <a:off x="0" y="0"/>
                      <a:ext cx="1031875"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B4B">
        <w:rPr>
          <w:rFonts w:asciiTheme="minorHAnsi" w:hAnsiTheme="minorHAnsi" w:cs="Arial"/>
          <w:szCs w:val="22"/>
          <w:lang w:val="en-US"/>
        </w:rPr>
        <w:t xml:space="preserve"> </w:t>
      </w:r>
    </w:p>
    <w:p w:rsidR="00B966E4" w:rsidRPr="005E0E5D" w:rsidRDefault="00B966E4" w:rsidP="00B966E4">
      <w:pPr>
        <w:jc w:val="center"/>
        <w:rPr>
          <w:rFonts w:asciiTheme="minorHAnsi" w:hAnsiTheme="minorHAnsi" w:cs="Arial"/>
          <w:b/>
          <w:szCs w:val="22"/>
          <w:u w:val="single"/>
          <w:lang w:val="fr-FR"/>
        </w:rPr>
      </w:pPr>
      <w:r w:rsidRPr="005E0E5D">
        <w:rPr>
          <w:rFonts w:asciiTheme="minorHAnsi" w:hAnsiTheme="minorHAnsi" w:cs="Arial"/>
          <w:b/>
          <w:szCs w:val="22"/>
          <w:u w:val="single"/>
          <w:lang w:val="fr-FR"/>
        </w:rPr>
        <w:t>PROJECT DOCUMENT</w:t>
      </w:r>
    </w:p>
    <w:p w:rsidR="00B966E4" w:rsidRPr="005E0E5D" w:rsidRDefault="00B966E4" w:rsidP="00B966E4">
      <w:pPr>
        <w:jc w:val="center"/>
        <w:rPr>
          <w:rFonts w:asciiTheme="minorHAnsi" w:hAnsiTheme="minorHAnsi" w:cs="Arial"/>
          <w:b/>
          <w:i/>
          <w:szCs w:val="22"/>
          <w:u w:val="single"/>
          <w:lang w:val="fr-FR"/>
        </w:rPr>
      </w:pPr>
      <w:r w:rsidRPr="005E0E5D">
        <w:rPr>
          <w:rFonts w:asciiTheme="minorHAnsi" w:hAnsiTheme="minorHAnsi" w:cs="Arial"/>
          <w:b/>
          <w:i/>
          <w:szCs w:val="22"/>
          <w:u w:val="single"/>
          <w:lang w:val="fr-FR"/>
        </w:rPr>
        <w:t xml:space="preserve">Armenia, Belarus, Kazakhstan, </w:t>
      </w:r>
      <w:r w:rsidR="000B1B2F" w:rsidRPr="005E0E5D">
        <w:rPr>
          <w:rFonts w:asciiTheme="minorHAnsi" w:hAnsiTheme="minorHAnsi" w:cs="Arial"/>
          <w:b/>
          <w:i/>
          <w:szCs w:val="22"/>
          <w:u w:val="single"/>
          <w:lang w:val="fr-FR"/>
        </w:rPr>
        <w:t>Kyrgyzstan</w:t>
      </w:r>
    </w:p>
    <w:p w:rsidR="004A6691" w:rsidRPr="00910EC9" w:rsidRDefault="004A6691" w:rsidP="004A6691">
      <w:pPr>
        <w:spacing w:before="120" w:after="120"/>
        <w:jc w:val="center"/>
        <w:rPr>
          <w:rFonts w:asciiTheme="minorHAnsi" w:hAnsiTheme="minorHAnsi" w:cs="Arial"/>
          <w:b/>
          <w:bCs/>
          <w:szCs w:val="22"/>
          <w:lang w:val="en-US"/>
        </w:rPr>
      </w:pPr>
      <w:r w:rsidRPr="00910EC9">
        <w:rPr>
          <w:rFonts w:asciiTheme="minorHAnsi" w:hAnsiTheme="minorHAnsi" w:cs="Arial"/>
          <w:b/>
          <w:bCs/>
          <w:szCs w:val="22"/>
          <w:lang w:val="en-US"/>
        </w:rPr>
        <w:t>UNITED NATIONS DEVELOPMENT PROGRAMME (UNDP)</w:t>
      </w:r>
    </w:p>
    <w:p w:rsidR="00F546ED" w:rsidRPr="00910EC9" w:rsidRDefault="000776E9" w:rsidP="009E4F23">
      <w:pPr>
        <w:spacing w:after="120"/>
        <w:rPr>
          <w:rFonts w:asciiTheme="minorHAnsi" w:hAnsiTheme="minorHAnsi" w:cs="Arial"/>
          <w:szCs w:val="22"/>
          <w:lang w:val="en-US" w:eastAsia="ru-RU"/>
        </w:rPr>
      </w:pPr>
      <w:r w:rsidRPr="00910EC9">
        <w:rPr>
          <w:rFonts w:asciiTheme="minorHAnsi" w:hAnsiTheme="minorHAnsi" w:cs="Arial"/>
          <w:b/>
          <w:szCs w:val="22"/>
          <w:lang w:val="en-US"/>
        </w:rPr>
        <w:t>Project Title</w:t>
      </w:r>
      <w:r w:rsidRPr="00910EC9">
        <w:rPr>
          <w:rFonts w:asciiTheme="minorHAnsi" w:hAnsiTheme="minorHAnsi" w:cs="Arial"/>
          <w:szCs w:val="22"/>
          <w:lang w:val="en-US"/>
        </w:rPr>
        <w:t>:</w:t>
      </w:r>
      <w:r w:rsidR="00D4549D" w:rsidRPr="00910EC9">
        <w:rPr>
          <w:rFonts w:asciiTheme="minorHAnsi" w:hAnsiTheme="minorHAnsi" w:cs="Arial"/>
          <w:szCs w:val="22"/>
          <w:lang w:val="en-US"/>
        </w:rPr>
        <w:t xml:space="preserve"> </w:t>
      </w:r>
      <w:r w:rsidR="00F546ED" w:rsidRPr="00910EC9">
        <w:rPr>
          <w:rFonts w:asciiTheme="minorHAnsi" w:hAnsiTheme="minorHAnsi" w:cs="Arial"/>
          <w:szCs w:val="22"/>
          <w:lang w:val="en-US"/>
        </w:rPr>
        <w:t>“</w:t>
      </w:r>
      <w:r w:rsidR="00F546ED" w:rsidRPr="00910EC9">
        <w:rPr>
          <w:rFonts w:asciiTheme="minorHAnsi" w:hAnsiTheme="minorHAnsi" w:cs="Arial"/>
          <w:szCs w:val="22"/>
          <w:lang w:val="en-US" w:eastAsia="ru-RU"/>
        </w:rPr>
        <w:t xml:space="preserve">Regulatory Framework to Promote Energy Efficiency in Countries of the Eurasian Economic Union”  </w:t>
      </w:r>
    </w:p>
    <w:p w:rsidR="003731DF" w:rsidRPr="00910EC9" w:rsidRDefault="003731DF" w:rsidP="009E4F23">
      <w:pPr>
        <w:spacing w:after="120"/>
        <w:rPr>
          <w:rFonts w:asciiTheme="minorHAnsi" w:hAnsiTheme="minorHAnsi" w:cs="Arial"/>
          <w:szCs w:val="22"/>
          <w:lang w:val="en-US"/>
        </w:rPr>
      </w:pPr>
      <w:r w:rsidRPr="00910EC9">
        <w:rPr>
          <w:rFonts w:asciiTheme="minorHAnsi" w:hAnsiTheme="minorHAnsi" w:cs="Arial"/>
          <w:b/>
          <w:szCs w:val="22"/>
          <w:lang w:val="en-US"/>
        </w:rPr>
        <w:t xml:space="preserve">Project </w:t>
      </w:r>
      <w:r w:rsidR="00ED6FEF" w:rsidRPr="00910EC9">
        <w:rPr>
          <w:rFonts w:asciiTheme="minorHAnsi" w:hAnsiTheme="minorHAnsi" w:cs="Arial"/>
          <w:b/>
          <w:szCs w:val="22"/>
          <w:lang w:val="en-US"/>
        </w:rPr>
        <w:t>ID</w:t>
      </w:r>
      <w:r w:rsidRPr="00910EC9">
        <w:rPr>
          <w:rFonts w:asciiTheme="minorHAnsi" w:hAnsiTheme="minorHAnsi" w:cs="Arial"/>
          <w:b/>
          <w:szCs w:val="22"/>
          <w:lang w:val="en-US"/>
        </w:rPr>
        <w:t>:</w:t>
      </w:r>
      <w:r w:rsidR="00B6442D" w:rsidRPr="00910EC9">
        <w:rPr>
          <w:rFonts w:asciiTheme="minorHAnsi" w:hAnsiTheme="minorHAnsi" w:cs="Arial"/>
          <w:b/>
          <w:szCs w:val="22"/>
          <w:lang w:val="en-US"/>
        </w:rPr>
        <w:t xml:space="preserve"> </w:t>
      </w:r>
      <w:r w:rsidR="00916A46" w:rsidRPr="00910EC9">
        <w:rPr>
          <w:rFonts w:asciiTheme="minorHAnsi" w:hAnsiTheme="minorHAnsi" w:cs="Arial"/>
          <w:b/>
          <w:szCs w:val="22"/>
          <w:lang w:val="en-US"/>
        </w:rPr>
        <w:t xml:space="preserve"> </w:t>
      </w:r>
      <w:r w:rsidR="00ED6FEF" w:rsidRPr="00910EC9">
        <w:rPr>
          <w:rFonts w:asciiTheme="minorHAnsi" w:hAnsiTheme="minorHAnsi" w:cs="Arial"/>
          <w:bCs/>
          <w:szCs w:val="22"/>
          <w:lang w:val="en-US"/>
        </w:rPr>
        <w:t xml:space="preserve">00102117; </w:t>
      </w:r>
      <w:r w:rsidR="00ED6FEF" w:rsidRPr="00910EC9">
        <w:rPr>
          <w:rFonts w:asciiTheme="minorHAnsi" w:hAnsiTheme="minorHAnsi" w:cs="Arial"/>
          <w:b/>
          <w:bCs/>
          <w:szCs w:val="22"/>
          <w:lang w:val="en-US"/>
        </w:rPr>
        <w:t xml:space="preserve">Award ID: </w:t>
      </w:r>
      <w:r w:rsidR="00ED6FEF" w:rsidRPr="00910EC9">
        <w:rPr>
          <w:rFonts w:asciiTheme="minorHAnsi" w:hAnsiTheme="minorHAnsi" w:cs="Arial"/>
          <w:bCs/>
          <w:szCs w:val="22"/>
          <w:lang w:val="en-US"/>
        </w:rPr>
        <w:t>00104290</w:t>
      </w:r>
    </w:p>
    <w:p w:rsidR="000776E9" w:rsidRPr="00910EC9" w:rsidRDefault="000776E9" w:rsidP="009E4F23">
      <w:pPr>
        <w:spacing w:after="120"/>
        <w:rPr>
          <w:rFonts w:asciiTheme="minorHAnsi" w:hAnsiTheme="minorHAnsi" w:cs="Arial"/>
          <w:b/>
          <w:szCs w:val="22"/>
          <w:lang w:val="en-US"/>
        </w:rPr>
      </w:pPr>
      <w:r w:rsidRPr="00910EC9">
        <w:rPr>
          <w:rFonts w:asciiTheme="minorHAnsi" w:hAnsiTheme="minorHAnsi" w:cs="Arial"/>
          <w:b/>
          <w:szCs w:val="22"/>
          <w:lang w:val="en-US"/>
        </w:rPr>
        <w:t>Implementing Partner:</w:t>
      </w:r>
      <w:r w:rsidR="00B6442D" w:rsidRPr="00910EC9">
        <w:rPr>
          <w:rFonts w:asciiTheme="minorHAnsi" w:hAnsiTheme="minorHAnsi" w:cs="Arial"/>
          <w:b/>
          <w:szCs w:val="22"/>
          <w:lang w:val="en-US"/>
        </w:rPr>
        <w:t xml:space="preserve"> </w:t>
      </w:r>
      <w:r w:rsidR="00916A46" w:rsidRPr="00910EC9">
        <w:rPr>
          <w:rFonts w:asciiTheme="minorHAnsi" w:hAnsiTheme="minorHAnsi" w:cs="Arial"/>
          <w:b/>
          <w:szCs w:val="22"/>
          <w:lang w:val="en-US"/>
        </w:rPr>
        <w:t xml:space="preserve"> </w:t>
      </w:r>
      <w:r w:rsidR="00F546ED" w:rsidRPr="00910EC9">
        <w:rPr>
          <w:rFonts w:asciiTheme="minorHAnsi" w:hAnsiTheme="minorHAnsi" w:cs="Arial"/>
          <w:b/>
          <w:szCs w:val="22"/>
          <w:lang w:val="en-US"/>
        </w:rPr>
        <w:t>UNDP</w:t>
      </w:r>
    </w:p>
    <w:p w:rsidR="00F546ED" w:rsidRPr="00910EC9" w:rsidRDefault="00FA4BF8" w:rsidP="009E4F23">
      <w:pPr>
        <w:spacing w:after="120"/>
        <w:rPr>
          <w:rFonts w:asciiTheme="minorHAnsi" w:hAnsiTheme="minorHAnsi" w:cs="Arial"/>
          <w:szCs w:val="22"/>
          <w:lang w:val="en-US"/>
        </w:rPr>
      </w:pPr>
      <w:r w:rsidRPr="00910EC9">
        <w:rPr>
          <w:rFonts w:asciiTheme="minorHAnsi" w:hAnsiTheme="minorHAnsi" w:cs="Arial"/>
          <w:b/>
          <w:szCs w:val="22"/>
          <w:lang w:val="en-US"/>
        </w:rPr>
        <w:t>Start Date:</w:t>
      </w:r>
      <w:r w:rsidR="00916A46" w:rsidRPr="00910EC9">
        <w:rPr>
          <w:rFonts w:asciiTheme="minorHAnsi" w:hAnsiTheme="minorHAnsi" w:cs="Arial"/>
          <w:b/>
          <w:szCs w:val="22"/>
          <w:lang w:val="en-US"/>
        </w:rPr>
        <w:t xml:space="preserve"> </w:t>
      </w:r>
      <w:r w:rsidR="00F177F5">
        <w:rPr>
          <w:rFonts w:asciiTheme="minorHAnsi" w:hAnsiTheme="minorHAnsi" w:cs="Arial"/>
          <w:szCs w:val="22"/>
          <w:lang w:val="en-US"/>
        </w:rPr>
        <w:t>December</w:t>
      </w:r>
      <w:r w:rsidR="00EB75F5" w:rsidRPr="00910EC9">
        <w:rPr>
          <w:rFonts w:asciiTheme="minorHAnsi" w:hAnsiTheme="minorHAnsi" w:cs="Arial"/>
          <w:szCs w:val="22"/>
          <w:lang w:val="en-US"/>
        </w:rPr>
        <w:t xml:space="preserve"> </w:t>
      </w:r>
      <w:r w:rsidR="00C830FA" w:rsidRPr="00910EC9">
        <w:rPr>
          <w:rFonts w:asciiTheme="minorHAnsi" w:hAnsiTheme="minorHAnsi" w:cs="Arial"/>
          <w:szCs w:val="22"/>
          <w:lang w:val="en-US"/>
        </w:rPr>
        <w:t>201</w:t>
      </w:r>
      <w:r w:rsidR="005E552F" w:rsidRPr="00910EC9">
        <w:rPr>
          <w:rFonts w:asciiTheme="minorHAnsi" w:hAnsiTheme="minorHAnsi" w:cs="Arial"/>
          <w:szCs w:val="22"/>
          <w:lang w:val="en-US"/>
        </w:rPr>
        <w:t>7</w:t>
      </w:r>
      <w:r w:rsidR="008C2D38" w:rsidRPr="00910EC9">
        <w:rPr>
          <w:rFonts w:asciiTheme="minorHAnsi" w:hAnsiTheme="minorHAnsi" w:cs="Arial"/>
          <w:szCs w:val="22"/>
          <w:lang w:val="en-US"/>
        </w:rPr>
        <w:t xml:space="preserve">  </w:t>
      </w:r>
    </w:p>
    <w:p w:rsidR="000776E9" w:rsidRPr="00910EC9" w:rsidRDefault="00FA4BF8" w:rsidP="009E4F23">
      <w:pPr>
        <w:spacing w:after="120"/>
        <w:rPr>
          <w:rFonts w:asciiTheme="minorHAnsi" w:hAnsiTheme="minorHAnsi" w:cs="Arial"/>
          <w:szCs w:val="22"/>
          <w:lang w:val="en-US"/>
        </w:rPr>
      </w:pPr>
      <w:r w:rsidRPr="00910EC9">
        <w:rPr>
          <w:rFonts w:asciiTheme="minorHAnsi" w:hAnsiTheme="minorHAnsi" w:cs="Arial"/>
          <w:b/>
          <w:szCs w:val="22"/>
          <w:lang w:val="en-US"/>
        </w:rPr>
        <w:t>End Date:</w:t>
      </w:r>
      <w:r w:rsidRPr="00910EC9">
        <w:rPr>
          <w:rFonts w:asciiTheme="minorHAnsi" w:hAnsiTheme="minorHAnsi" w:cs="Arial"/>
          <w:szCs w:val="22"/>
          <w:lang w:val="en-US"/>
        </w:rPr>
        <w:t xml:space="preserve"> </w:t>
      </w:r>
      <w:r w:rsidR="006822C7" w:rsidRPr="00910EC9">
        <w:rPr>
          <w:rFonts w:asciiTheme="minorHAnsi" w:hAnsiTheme="minorHAnsi" w:cs="Arial"/>
          <w:szCs w:val="22"/>
          <w:lang w:val="en-US"/>
        </w:rPr>
        <w:t>October</w:t>
      </w:r>
      <w:r w:rsidR="00D4549D" w:rsidRPr="00910EC9">
        <w:rPr>
          <w:rFonts w:asciiTheme="minorHAnsi" w:hAnsiTheme="minorHAnsi" w:cs="Arial"/>
          <w:szCs w:val="22"/>
          <w:lang w:val="en-US"/>
        </w:rPr>
        <w:t xml:space="preserve"> 20</w:t>
      </w:r>
      <w:r w:rsidR="00F546ED" w:rsidRPr="00910EC9">
        <w:rPr>
          <w:rFonts w:asciiTheme="minorHAnsi" w:hAnsiTheme="minorHAnsi" w:cs="Arial"/>
          <w:szCs w:val="22"/>
          <w:lang w:val="en-US"/>
        </w:rPr>
        <w:t>19</w:t>
      </w:r>
      <w:r w:rsidR="008C2D38" w:rsidRPr="00910EC9">
        <w:rPr>
          <w:rFonts w:asciiTheme="minorHAnsi" w:hAnsiTheme="minorHAnsi" w:cs="Arial"/>
          <w:szCs w:val="22"/>
          <w:lang w:val="en-U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0B1B2F" w:rsidRPr="00910EC9" w:rsidTr="003B73AF">
        <w:trPr>
          <w:trHeight w:val="280"/>
        </w:trPr>
        <w:tc>
          <w:tcPr>
            <w:tcW w:w="9918" w:type="dxa"/>
            <w:shd w:val="clear" w:color="auto" w:fill="auto"/>
            <w:vAlign w:val="center"/>
          </w:tcPr>
          <w:p w:rsidR="000776E9" w:rsidRPr="00910EC9" w:rsidRDefault="000776E9" w:rsidP="00337A1D">
            <w:pPr>
              <w:spacing w:after="0"/>
              <w:jc w:val="center"/>
              <w:rPr>
                <w:rFonts w:asciiTheme="minorHAnsi" w:hAnsiTheme="minorHAnsi" w:cs="Arial"/>
                <w:b/>
                <w:szCs w:val="22"/>
                <w:lang w:val="en-US"/>
              </w:rPr>
            </w:pPr>
            <w:r w:rsidRPr="00910EC9">
              <w:rPr>
                <w:rFonts w:asciiTheme="minorHAnsi" w:hAnsiTheme="minorHAnsi" w:cs="Arial"/>
                <w:b/>
                <w:szCs w:val="22"/>
                <w:lang w:val="en-US"/>
              </w:rPr>
              <w:t>Brief Description</w:t>
            </w:r>
          </w:p>
          <w:p w:rsidR="00B966E4" w:rsidRPr="00910EC9" w:rsidRDefault="00B966E4" w:rsidP="00337A1D">
            <w:pPr>
              <w:spacing w:after="0"/>
              <w:jc w:val="center"/>
              <w:rPr>
                <w:rFonts w:asciiTheme="minorHAnsi" w:hAnsiTheme="minorHAnsi" w:cs="Arial"/>
                <w:b/>
                <w:sz w:val="14"/>
                <w:szCs w:val="22"/>
                <w:lang w:val="en-US"/>
              </w:rPr>
            </w:pPr>
          </w:p>
        </w:tc>
      </w:tr>
      <w:tr w:rsidR="000B1B2F" w:rsidRPr="00910EC9" w:rsidTr="003B73AF">
        <w:trPr>
          <w:trHeight w:val="4391"/>
        </w:trPr>
        <w:tc>
          <w:tcPr>
            <w:tcW w:w="9918" w:type="dxa"/>
            <w:shd w:val="clear" w:color="auto" w:fill="auto"/>
          </w:tcPr>
          <w:p w:rsidR="009E1A13" w:rsidRPr="00910EC9" w:rsidRDefault="00F546ED" w:rsidP="00741277">
            <w:pPr>
              <w:autoSpaceDE w:val="0"/>
              <w:autoSpaceDN w:val="0"/>
              <w:adjustRightInd w:val="0"/>
              <w:spacing w:after="120"/>
              <w:rPr>
                <w:rFonts w:asciiTheme="minorHAnsi" w:hAnsiTheme="minorHAnsi" w:cs="Arial"/>
                <w:sz w:val="20"/>
                <w:szCs w:val="22"/>
                <w:lang w:val="en-US" w:eastAsia="ru-RU"/>
              </w:rPr>
            </w:pPr>
            <w:r w:rsidRPr="00910EC9">
              <w:rPr>
                <w:rFonts w:asciiTheme="minorHAnsi" w:hAnsiTheme="minorHAnsi" w:cs="Arial"/>
                <w:bCs/>
                <w:sz w:val="20"/>
                <w:szCs w:val="22"/>
                <w:lang w:val="en-US"/>
              </w:rPr>
              <w:t>The</w:t>
            </w:r>
            <w:r w:rsidR="00E51C20" w:rsidRPr="00910EC9">
              <w:rPr>
                <w:rFonts w:asciiTheme="minorHAnsi" w:hAnsiTheme="minorHAnsi" w:cs="Arial"/>
                <w:bCs/>
                <w:sz w:val="20"/>
                <w:szCs w:val="22"/>
                <w:lang w:val="en-US"/>
              </w:rPr>
              <w:t xml:space="preserve"> overarching goal of the regional p</w:t>
            </w:r>
            <w:r w:rsidRPr="00910EC9">
              <w:rPr>
                <w:rFonts w:asciiTheme="minorHAnsi" w:hAnsiTheme="minorHAnsi" w:cs="Arial"/>
                <w:bCs/>
                <w:sz w:val="20"/>
                <w:szCs w:val="22"/>
                <w:lang w:val="en-US"/>
              </w:rPr>
              <w:t>roject</w:t>
            </w:r>
            <w:r w:rsidR="00E51C20" w:rsidRPr="00910EC9">
              <w:rPr>
                <w:rFonts w:asciiTheme="minorHAnsi" w:hAnsiTheme="minorHAnsi" w:cs="Arial"/>
                <w:bCs/>
                <w:sz w:val="20"/>
                <w:szCs w:val="22"/>
                <w:lang w:val="en-US"/>
              </w:rPr>
              <w:t xml:space="preserve"> is to </w:t>
            </w:r>
            <w:r w:rsidRPr="00910EC9">
              <w:rPr>
                <w:rFonts w:asciiTheme="minorHAnsi" w:hAnsiTheme="minorHAnsi" w:cs="Arial"/>
                <w:bCs/>
                <w:sz w:val="20"/>
                <w:szCs w:val="22"/>
                <w:lang w:val="en-US"/>
              </w:rPr>
              <w:t>reduc</w:t>
            </w:r>
            <w:r w:rsidR="00E51C20" w:rsidRPr="00910EC9">
              <w:rPr>
                <w:rFonts w:asciiTheme="minorHAnsi" w:hAnsiTheme="minorHAnsi" w:cs="Arial"/>
                <w:bCs/>
                <w:sz w:val="20"/>
                <w:szCs w:val="22"/>
                <w:lang w:val="en-US"/>
              </w:rPr>
              <w:t xml:space="preserve">e emissions </w:t>
            </w:r>
            <w:r w:rsidRPr="00910EC9">
              <w:rPr>
                <w:rFonts w:asciiTheme="minorHAnsi" w:hAnsiTheme="minorHAnsi" w:cs="Arial"/>
                <w:bCs/>
                <w:sz w:val="20"/>
                <w:szCs w:val="22"/>
                <w:lang w:val="en-US"/>
              </w:rPr>
              <w:t>of greenhouse ga</w:t>
            </w:r>
            <w:r w:rsidR="00E51C20" w:rsidRPr="00910EC9">
              <w:rPr>
                <w:rFonts w:asciiTheme="minorHAnsi" w:hAnsiTheme="minorHAnsi" w:cs="Arial"/>
                <w:bCs/>
                <w:sz w:val="20"/>
                <w:szCs w:val="22"/>
                <w:lang w:val="en-US"/>
              </w:rPr>
              <w:t>ses</w:t>
            </w:r>
            <w:r w:rsidRPr="00910EC9">
              <w:rPr>
                <w:rFonts w:asciiTheme="minorHAnsi" w:hAnsiTheme="minorHAnsi" w:cs="Arial"/>
                <w:bCs/>
                <w:sz w:val="20"/>
                <w:szCs w:val="22"/>
                <w:lang w:val="en-US"/>
              </w:rPr>
              <w:t xml:space="preserve"> (GHG) </w:t>
            </w:r>
            <w:r w:rsidR="00E51C20" w:rsidRPr="00910EC9">
              <w:rPr>
                <w:rFonts w:asciiTheme="minorHAnsi" w:hAnsiTheme="minorHAnsi" w:cs="Arial"/>
                <w:bCs/>
                <w:sz w:val="20"/>
                <w:szCs w:val="22"/>
                <w:lang w:val="en-US"/>
              </w:rPr>
              <w:t xml:space="preserve">by promoting </w:t>
            </w:r>
            <w:r w:rsidRPr="00910EC9">
              <w:rPr>
                <w:rFonts w:asciiTheme="minorHAnsi" w:hAnsiTheme="minorHAnsi" w:cs="Arial"/>
                <w:bCs/>
                <w:sz w:val="20"/>
                <w:szCs w:val="22"/>
                <w:lang w:val="en-US"/>
              </w:rPr>
              <w:t xml:space="preserve">energy </w:t>
            </w:r>
            <w:r w:rsidR="00E51C20" w:rsidRPr="00910EC9">
              <w:rPr>
                <w:rFonts w:asciiTheme="minorHAnsi" w:hAnsiTheme="minorHAnsi" w:cs="Arial"/>
                <w:bCs/>
                <w:sz w:val="20"/>
                <w:szCs w:val="22"/>
                <w:lang w:val="en-US"/>
              </w:rPr>
              <w:t>efficiency</w:t>
            </w:r>
            <w:r w:rsidR="004A2352" w:rsidRPr="00910EC9">
              <w:rPr>
                <w:rFonts w:asciiTheme="minorHAnsi" w:hAnsiTheme="minorHAnsi" w:cs="Arial"/>
                <w:bCs/>
                <w:sz w:val="20"/>
                <w:szCs w:val="22"/>
                <w:lang w:val="en-US"/>
              </w:rPr>
              <w:t xml:space="preserve"> (EE)</w:t>
            </w:r>
            <w:r w:rsidR="00E51C20" w:rsidRPr="00910EC9">
              <w:rPr>
                <w:rFonts w:asciiTheme="minorHAnsi" w:hAnsiTheme="minorHAnsi" w:cs="Arial"/>
                <w:bCs/>
                <w:sz w:val="20"/>
                <w:szCs w:val="22"/>
                <w:lang w:val="en-US"/>
              </w:rPr>
              <w:t xml:space="preserve"> in the countries of the </w:t>
            </w:r>
            <w:bookmarkStart w:id="1" w:name="OLE_LINK2"/>
            <w:bookmarkStart w:id="2" w:name="OLE_LINK3"/>
            <w:r w:rsidR="00E51C20" w:rsidRPr="00910EC9">
              <w:rPr>
                <w:rFonts w:asciiTheme="minorHAnsi" w:hAnsiTheme="minorHAnsi" w:cs="Arial"/>
                <w:bCs/>
                <w:sz w:val="20"/>
                <w:szCs w:val="22"/>
                <w:lang w:val="en-US"/>
              </w:rPr>
              <w:t xml:space="preserve">Eurasian Economic Union </w:t>
            </w:r>
            <w:bookmarkEnd w:id="1"/>
            <w:bookmarkEnd w:id="2"/>
            <w:r w:rsidR="00E51C20" w:rsidRPr="00910EC9">
              <w:rPr>
                <w:rFonts w:asciiTheme="minorHAnsi" w:hAnsiTheme="minorHAnsi" w:cs="Arial"/>
                <w:bCs/>
                <w:sz w:val="20"/>
                <w:szCs w:val="22"/>
                <w:lang w:val="en-US"/>
              </w:rPr>
              <w:t xml:space="preserve">(EEU), </w:t>
            </w:r>
            <w:r w:rsidR="009E1A13" w:rsidRPr="00910EC9">
              <w:rPr>
                <w:rFonts w:asciiTheme="minorHAnsi" w:hAnsiTheme="minorHAnsi" w:cs="Arial"/>
                <w:bCs/>
                <w:sz w:val="20"/>
                <w:szCs w:val="22"/>
                <w:lang w:val="en-US"/>
              </w:rPr>
              <w:t>namely</w:t>
            </w:r>
            <w:r w:rsidR="00E51C20" w:rsidRPr="00910EC9">
              <w:rPr>
                <w:rFonts w:asciiTheme="minorHAnsi" w:hAnsiTheme="minorHAnsi" w:cs="Arial"/>
                <w:bCs/>
                <w:sz w:val="20"/>
                <w:szCs w:val="22"/>
                <w:lang w:val="en-US"/>
              </w:rPr>
              <w:t xml:space="preserve"> Armenia, Kyrgyzstan, Kazakhstan and Belarus, via </w:t>
            </w:r>
            <w:r w:rsidR="00BA3F26" w:rsidRPr="00910EC9">
              <w:rPr>
                <w:rFonts w:asciiTheme="minorHAnsi" w:hAnsiTheme="minorHAnsi" w:cs="Arial"/>
                <w:bCs/>
                <w:sz w:val="20"/>
                <w:szCs w:val="22"/>
                <w:lang w:val="en-US"/>
              </w:rPr>
              <w:t xml:space="preserve">strengthening the national systems for </w:t>
            </w:r>
            <w:r w:rsidR="009E1A13" w:rsidRPr="00910EC9">
              <w:rPr>
                <w:rFonts w:asciiTheme="minorHAnsi" w:hAnsiTheme="minorHAnsi" w:cs="Arial"/>
                <w:bCs/>
                <w:sz w:val="20"/>
                <w:szCs w:val="22"/>
                <w:lang w:val="en-US"/>
              </w:rPr>
              <w:t xml:space="preserve">appliances EE </w:t>
            </w:r>
            <w:r w:rsidR="00BA3F26" w:rsidRPr="00910EC9">
              <w:rPr>
                <w:rFonts w:asciiTheme="minorHAnsi" w:hAnsiTheme="minorHAnsi" w:cs="Arial"/>
                <w:bCs/>
                <w:sz w:val="20"/>
                <w:szCs w:val="22"/>
                <w:lang w:val="en-US"/>
              </w:rPr>
              <w:t>standards</w:t>
            </w:r>
            <w:r w:rsidR="007310A0" w:rsidRPr="00910EC9">
              <w:rPr>
                <w:rFonts w:asciiTheme="minorHAnsi" w:hAnsiTheme="minorHAnsi" w:cs="Arial"/>
                <w:bCs/>
                <w:sz w:val="20"/>
                <w:szCs w:val="22"/>
                <w:lang w:val="en-US"/>
              </w:rPr>
              <w:t>. The project also will facilitate harmonization of test procedures, standards and labels among EEU countries, when appropriate</w:t>
            </w:r>
            <w:r w:rsidR="004A2352" w:rsidRPr="00910EC9">
              <w:rPr>
                <w:rFonts w:asciiTheme="minorHAnsi" w:hAnsiTheme="minorHAnsi" w:cs="Arial"/>
                <w:bCs/>
                <w:sz w:val="20"/>
                <w:szCs w:val="22"/>
                <w:lang w:val="en-US"/>
              </w:rPr>
              <w:t xml:space="preserve">. </w:t>
            </w:r>
            <w:r w:rsidR="004A2352" w:rsidRPr="00910EC9">
              <w:rPr>
                <w:rFonts w:asciiTheme="minorHAnsi" w:hAnsiTheme="minorHAnsi" w:cs="Arial"/>
                <w:sz w:val="20"/>
                <w:szCs w:val="22"/>
                <w:lang w:val="en-US" w:eastAsia="ru-RU"/>
              </w:rPr>
              <w:t>The project is</w:t>
            </w:r>
            <w:r w:rsidR="009E1A13" w:rsidRPr="00910EC9">
              <w:rPr>
                <w:rFonts w:asciiTheme="minorHAnsi" w:hAnsiTheme="minorHAnsi" w:cs="Arial"/>
                <w:sz w:val="20"/>
                <w:szCs w:val="22"/>
                <w:lang w:val="en-US" w:eastAsia="ru-RU"/>
              </w:rPr>
              <w:t xml:space="preserve"> </w:t>
            </w:r>
            <w:r w:rsidR="004A2352" w:rsidRPr="00910EC9">
              <w:rPr>
                <w:rFonts w:asciiTheme="minorHAnsi" w:hAnsiTheme="minorHAnsi" w:cs="Arial"/>
                <w:sz w:val="20"/>
                <w:szCs w:val="22"/>
                <w:lang w:val="en-US" w:eastAsia="ru-RU"/>
              </w:rPr>
              <w:t xml:space="preserve">expected to cost-effectively deliver an average </w:t>
            </w:r>
            <w:r w:rsidR="004A2352" w:rsidRPr="00910EC9">
              <w:rPr>
                <w:rFonts w:asciiTheme="minorHAnsi" w:hAnsiTheme="minorHAnsi" w:cs="Arial"/>
                <w:sz w:val="20"/>
                <w:szCs w:val="22"/>
                <w:lang w:val="en-US"/>
              </w:rPr>
              <w:t xml:space="preserve">reduction of 78 billion kWh energy consumption in the </w:t>
            </w:r>
            <w:r w:rsidR="004A2352" w:rsidRPr="00910EC9">
              <w:rPr>
                <w:rFonts w:asciiTheme="minorHAnsi" w:hAnsiTheme="minorHAnsi" w:cs="Arial"/>
                <w:sz w:val="20"/>
                <w:szCs w:val="22"/>
                <w:lang w:val="en-US" w:eastAsia="ru-RU"/>
              </w:rPr>
              <w:t xml:space="preserve">residential and commercial energy use in partner countries, resulting in average of </w:t>
            </w:r>
            <w:r w:rsidR="004A2352" w:rsidRPr="00910EC9">
              <w:rPr>
                <w:rFonts w:asciiTheme="minorHAnsi" w:hAnsiTheme="minorHAnsi" w:cs="Arial"/>
                <w:sz w:val="20"/>
                <w:szCs w:val="22"/>
                <w:lang w:val="en-US"/>
              </w:rPr>
              <w:t>43 million ton of СО</w:t>
            </w:r>
            <w:r w:rsidR="004A2352" w:rsidRPr="00910EC9">
              <w:rPr>
                <w:rFonts w:asciiTheme="minorHAnsi" w:hAnsiTheme="minorHAnsi" w:cs="Arial"/>
                <w:sz w:val="20"/>
                <w:szCs w:val="22"/>
                <w:vertAlign w:val="subscript"/>
                <w:lang w:val="en-US"/>
              </w:rPr>
              <w:t>2</w:t>
            </w:r>
            <w:r w:rsidR="004A2352" w:rsidRPr="00910EC9">
              <w:rPr>
                <w:rFonts w:asciiTheme="minorHAnsi" w:hAnsiTheme="minorHAnsi" w:cs="Arial"/>
                <w:sz w:val="20"/>
                <w:szCs w:val="22"/>
                <w:lang w:val="en-US"/>
              </w:rPr>
              <w:t xml:space="preserve"> equivalent GHG emissions reduction in </w:t>
            </w:r>
            <w:r w:rsidR="004A2352" w:rsidRPr="00910EC9">
              <w:rPr>
                <w:rFonts w:asciiTheme="minorHAnsi" w:hAnsiTheme="minorHAnsi" w:cs="Arial"/>
                <w:sz w:val="20"/>
                <w:szCs w:val="22"/>
                <w:lang w:val="en-US" w:eastAsia="ru-RU"/>
              </w:rPr>
              <w:t xml:space="preserve">total at the time of peak impact by the year 2030 compared to a baseline scenario. </w:t>
            </w:r>
            <w:r w:rsidR="009E1A13" w:rsidRPr="00910EC9">
              <w:rPr>
                <w:rFonts w:asciiTheme="minorHAnsi" w:hAnsiTheme="minorHAnsi" w:cs="Arial"/>
                <w:sz w:val="20"/>
                <w:szCs w:val="22"/>
                <w:lang w:val="en-US"/>
              </w:rPr>
              <w:t>Introduction of energy efficiency standards will contribute to the common market development, attraction of investment and achieve</w:t>
            </w:r>
            <w:r w:rsidR="009E1A13" w:rsidRPr="00910EC9">
              <w:rPr>
                <w:rFonts w:asciiTheme="minorHAnsi" w:hAnsiTheme="minorHAnsi" w:cs="Arial"/>
                <w:sz w:val="20"/>
                <w:szCs w:val="22"/>
                <w:lang w:val="en-US"/>
              </w:rPr>
              <w:softHyphen/>
              <w:t xml:space="preserve">ment of the ultimate goal – reduction of greenhouse gas emissions. </w:t>
            </w:r>
            <w:r w:rsidR="004A2352" w:rsidRPr="00910EC9">
              <w:rPr>
                <w:rFonts w:asciiTheme="minorHAnsi" w:hAnsiTheme="minorHAnsi" w:cs="Arial"/>
                <w:sz w:val="20"/>
                <w:szCs w:val="22"/>
                <w:lang w:val="en-US" w:eastAsia="ru-RU"/>
              </w:rPr>
              <w:t xml:space="preserve">The project thereby will contribute </w:t>
            </w:r>
            <w:r w:rsidR="009E1A13" w:rsidRPr="00910EC9">
              <w:rPr>
                <w:rFonts w:asciiTheme="minorHAnsi" w:hAnsiTheme="minorHAnsi" w:cs="Arial"/>
                <w:sz w:val="20"/>
                <w:szCs w:val="22"/>
                <w:lang w:val="en-US" w:eastAsia="ru-RU"/>
              </w:rPr>
              <w:t>also</w:t>
            </w:r>
            <w:r w:rsidR="004A2352" w:rsidRPr="00910EC9">
              <w:rPr>
                <w:rFonts w:asciiTheme="minorHAnsi" w:hAnsiTheme="minorHAnsi" w:cs="Arial"/>
                <w:sz w:val="20"/>
                <w:szCs w:val="22"/>
                <w:lang w:val="en-US" w:eastAsia="ru-RU"/>
              </w:rPr>
              <w:t xml:space="preserve"> to more environmentally sustainable and economically efficient development. The project will focus largely on capacity building and assisting government</w:t>
            </w:r>
            <w:r w:rsidR="001673E4" w:rsidRPr="00910EC9">
              <w:rPr>
                <w:rFonts w:asciiTheme="minorHAnsi" w:hAnsiTheme="minorHAnsi" w:cs="Arial"/>
                <w:sz w:val="20"/>
                <w:szCs w:val="22"/>
                <w:lang w:val="en-US" w:eastAsia="ru-RU"/>
              </w:rPr>
              <w:t>s</w:t>
            </w:r>
            <w:r w:rsidR="004A2352" w:rsidRPr="00910EC9">
              <w:rPr>
                <w:rFonts w:asciiTheme="minorHAnsi" w:hAnsiTheme="minorHAnsi" w:cs="Arial"/>
                <w:sz w:val="20"/>
                <w:szCs w:val="22"/>
                <w:lang w:val="en-US" w:eastAsia="ru-RU"/>
              </w:rPr>
              <w:t xml:space="preserve">, standardization institutions, manufacturing, distributing, retail, consumer and environmental stakeholders throughout the EEU region to implement the most cost-effective energy efficiency measure available. </w:t>
            </w:r>
          </w:p>
          <w:p w:rsidR="004A2352" w:rsidRPr="00910EC9" w:rsidRDefault="001673E4" w:rsidP="00741277">
            <w:pPr>
              <w:autoSpaceDE w:val="0"/>
              <w:autoSpaceDN w:val="0"/>
              <w:adjustRightInd w:val="0"/>
              <w:spacing w:after="120"/>
              <w:rPr>
                <w:rFonts w:asciiTheme="minorHAnsi" w:hAnsiTheme="minorHAnsi" w:cs="Arial"/>
                <w:bCs/>
                <w:sz w:val="20"/>
                <w:szCs w:val="22"/>
                <w:lang w:val="en-US"/>
              </w:rPr>
            </w:pPr>
            <w:r w:rsidRPr="00910EC9">
              <w:rPr>
                <w:rFonts w:asciiTheme="minorHAnsi" w:hAnsiTheme="minorHAnsi" w:cs="Arial"/>
                <w:sz w:val="20"/>
                <w:szCs w:val="22"/>
                <w:lang w:val="en-US" w:eastAsia="ru-RU"/>
              </w:rPr>
              <w:t xml:space="preserve">The project will </w:t>
            </w:r>
            <w:r w:rsidR="009E1A13" w:rsidRPr="00910EC9">
              <w:rPr>
                <w:rFonts w:asciiTheme="minorHAnsi" w:hAnsiTheme="minorHAnsi" w:cs="Arial"/>
                <w:sz w:val="20"/>
                <w:szCs w:val="22"/>
                <w:lang w:val="en-US" w:eastAsia="ru-RU"/>
              </w:rPr>
              <w:t>consider</w:t>
            </w:r>
            <w:r w:rsidRPr="00910EC9">
              <w:rPr>
                <w:rFonts w:asciiTheme="minorHAnsi" w:hAnsiTheme="minorHAnsi" w:cs="Arial"/>
                <w:sz w:val="20"/>
                <w:szCs w:val="22"/>
                <w:lang w:val="en-US" w:eastAsia="ru-RU"/>
              </w:rPr>
              <w:t xml:space="preserve"> </w:t>
            </w:r>
            <w:r w:rsidR="009E1A13" w:rsidRPr="00910EC9">
              <w:rPr>
                <w:rFonts w:asciiTheme="minorHAnsi" w:hAnsiTheme="minorHAnsi" w:cs="Arial"/>
                <w:sz w:val="20"/>
                <w:szCs w:val="22"/>
                <w:lang w:val="en-US" w:eastAsia="ru-RU"/>
              </w:rPr>
              <w:t xml:space="preserve">the </w:t>
            </w:r>
            <w:r w:rsidRPr="00910EC9">
              <w:rPr>
                <w:rFonts w:asciiTheme="minorHAnsi" w:hAnsiTheme="minorHAnsi" w:cs="Arial"/>
                <w:sz w:val="20"/>
                <w:szCs w:val="22"/>
                <w:lang w:val="en-US" w:eastAsia="ru-RU"/>
              </w:rPr>
              <w:t xml:space="preserve">comparative advantage of </w:t>
            </w:r>
            <w:r w:rsidR="004A2352" w:rsidRPr="00910EC9">
              <w:rPr>
                <w:rFonts w:asciiTheme="minorHAnsi" w:hAnsiTheme="minorHAnsi" w:cs="Arial"/>
                <w:sz w:val="20"/>
                <w:szCs w:val="22"/>
                <w:lang w:val="en-US" w:eastAsia="ru-RU"/>
              </w:rPr>
              <w:t>each participating</w:t>
            </w:r>
            <w:r w:rsidRPr="00910EC9">
              <w:rPr>
                <w:rFonts w:asciiTheme="minorHAnsi" w:hAnsiTheme="minorHAnsi" w:cs="Arial"/>
                <w:sz w:val="20"/>
                <w:szCs w:val="22"/>
                <w:lang w:val="en-US" w:eastAsia="ru-RU"/>
              </w:rPr>
              <w:t xml:space="preserve"> </w:t>
            </w:r>
            <w:r w:rsidR="004A2352" w:rsidRPr="00910EC9">
              <w:rPr>
                <w:rFonts w:asciiTheme="minorHAnsi" w:hAnsiTheme="minorHAnsi" w:cs="Arial"/>
                <w:sz w:val="20"/>
                <w:szCs w:val="22"/>
                <w:lang w:val="en-US" w:eastAsia="ru-RU"/>
              </w:rPr>
              <w:t>country, priority activities will be carried out to help foster each country's preferred process</w:t>
            </w:r>
            <w:r w:rsidRPr="00910EC9">
              <w:rPr>
                <w:rFonts w:asciiTheme="minorHAnsi" w:hAnsiTheme="minorHAnsi" w:cs="Arial"/>
                <w:sz w:val="20"/>
                <w:szCs w:val="22"/>
                <w:lang w:val="en-US" w:eastAsia="ru-RU"/>
              </w:rPr>
              <w:t xml:space="preserve"> for </w:t>
            </w:r>
            <w:r w:rsidR="00331478">
              <w:rPr>
                <w:rFonts w:asciiTheme="minorHAnsi" w:hAnsiTheme="minorHAnsi" w:cs="Arial"/>
                <w:sz w:val="20"/>
                <w:szCs w:val="22"/>
                <w:lang w:val="en-US" w:eastAsia="ru-RU"/>
              </w:rPr>
              <w:t>programme</w:t>
            </w:r>
            <w:r w:rsidR="004A2352" w:rsidRPr="00910EC9">
              <w:rPr>
                <w:rFonts w:asciiTheme="minorHAnsi" w:hAnsiTheme="minorHAnsi" w:cs="Arial"/>
                <w:sz w:val="20"/>
                <w:szCs w:val="22"/>
                <w:lang w:val="en-US" w:eastAsia="ru-RU"/>
              </w:rPr>
              <w:t>.</w:t>
            </w:r>
          </w:p>
          <w:p w:rsidR="000B1B2F" w:rsidRPr="00910EC9" w:rsidRDefault="005E552F" w:rsidP="00741277">
            <w:pPr>
              <w:autoSpaceDE w:val="0"/>
              <w:autoSpaceDN w:val="0"/>
              <w:adjustRightInd w:val="0"/>
              <w:spacing w:after="120"/>
              <w:rPr>
                <w:rFonts w:asciiTheme="minorHAnsi" w:hAnsiTheme="minorHAnsi" w:cs="Arial"/>
                <w:szCs w:val="22"/>
                <w:lang w:val="en-US"/>
              </w:rPr>
            </w:pPr>
            <w:r w:rsidRPr="00910EC9">
              <w:rPr>
                <w:rFonts w:asciiTheme="minorHAnsi" w:hAnsiTheme="minorHAnsi" w:cs="Arial"/>
                <w:sz w:val="20"/>
                <w:szCs w:val="22"/>
                <w:lang w:val="en-US"/>
              </w:rPr>
              <w:t xml:space="preserve">The project </w:t>
            </w:r>
            <w:r w:rsidR="001673E4" w:rsidRPr="00910EC9">
              <w:rPr>
                <w:rFonts w:asciiTheme="minorHAnsi" w:hAnsiTheme="minorHAnsi" w:cs="Arial"/>
                <w:sz w:val="20"/>
                <w:szCs w:val="22"/>
                <w:lang w:val="en-US"/>
              </w:rPr>
              <w:t xml:space="preserve">will </w:t>
            </w:r>
            <w:r w:rsidRPr="00910EC9">
              <w:rPr>
                <w:rFonts w:asciiTheme="minorHAnsi" w:hAnsiTheme="minorHAnsi" w:cs="Arial"/>
                <w:sz w:val="20"/>
                <w:szCs w:val="22"/>
                <w:lang w:val="en-US"/>
              </w:rPr>
              <w:t xml:space="preserve">build on a number of past and current UNDP </w:t>
            </w:r>
            <w:r w:rsidR="001673E4" w:rsidRPr="00910EC9">
              <w:rPr>
                <w:rFonts w:asciiTheme="minorHAnsi" w:hAnsiTheme="minorHAnsi" w:cs="Arial"/>
                <w:sz w:val="20"/>
                <w:szCs w:val="22"/>
                <w:lang w:val="en-US"/>
              </w:rPr>
              <w:t>activities in the partner countries</w:t>
            </w:r>
            <w:r w:rsidRPr="00910EC9">
              <w:rPr>
                <w:rFonts w:asciiTheme="minorHAnsi" w:hAnsiTheme="minorHAnsi" w:cs="Arial"/>
                <w:sz w:val="20"/>
                <w:szCs w:val="22"/>
                <w:lang w:val="en-US"/>
              </w:rPr>
              <w:t xml:space="preserve"> in the area of </w:t>
            </w:r>
            <w:r w:rsidR="001673E4" w:rsidRPr="00910EC9">
              <w:rPr>
                <w:rFonts w:asciiTheme="minorHAnsi" w:hAnsiTheme="minorHAnsi" w:cs="Arial"/>
                <w:sz w:val="20"/>
                <w:szCs w:val="22"/>
                <w:lang w:val="en-US"/>
              </w:rPr>
              <w:t>EE</w:t>
            </w:r>
            <w:r w:rsidRPr="00910EC9">
              <w:rPr>
                <w:rFonts w:asciiTheme="minorHAnsi" w:hAnsiTheme="minorHAnsi" w:cs="Arial"/>
                <w:sz w:val="20"/>
                <w:szCs w:val="22"/>
                <w:lang w:val="en-US"/>
              </w:rPr>
              <w:t xml:space="preserve">. The project foresees significant cooperation with the Russian Federation, both through technical and advisory support and in terms of technology transfer. </w:t>
            </w:r>
          </w:p>
        </w:tc>
      </w:tr>
    </w:tbl>
    <w:tbl>
      <w:tblPr>
        <w:tblpPr w:leftFromText="180" w:rightFromText="180" w:vertAnchor="text" w:horzAnchor="page" w:tblpX="4441" w:tblpY="124"/>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2"/>
        <w:gridCol w:w="1418"/>
      </w:tblGrid>
      <w:tr w:rsidR="003B73AF" w:rsidRPr="00910EC9" w:rsidTr="006822C7">
        <w:trPr>
          <w:trHeight w:val="454"/>
        </w:trPr>
        <w:tc>
          <w:tcPr>
            <w:tcW w:w="2268" w:type="dxa"/>
            <w:shd w:val="clear" w:color="auto" w:fill="auto"/>
          </w:tcPr>
          <w:p w:rsidR="003B73AF" w:rsidRPr="00910EC9" w:rsidRDefault="003B73AF" w:rsidP="003B73AF">
            <w:pPr>
              <w:spacing w:before="60"/>
              <w:jc w:val="left"/>
              <w:rPr>
                <w:rFonts w:asciiTheme="minorHAnsi" w:hAnsiTheme="minorHAnsi" w:cs="Arial"/>
                <w:b/>
                <w:sz w:val="20"/>
                <w:szCs w:val="20"/>
                <w:lang w:val="en-US"/>
              </w:rPr>
            </w:pPr>
            <w:r w:rsidRPr="00910EC9">
              <w:rPr>
                <w:rFonts w:asciiTheme="minorHAnsi" w:hAnsiTheme="minorHAnsi" w:cs="Arial"/>
                <w:b/>
                <w:sz w:val="20"/>
                <w:szCs w:val="20"/>
                <w:lang w:val="en-US"/>
              </w:rPr>
              <w:t>Total resources required:</w:t>
            </w:r>
          </w:p>
        </w:tc>
        <w:tc>
          <w:tcPr>
            <w:tcW w:w="4390" w:type="dxa"/>
            <w:gridSpan w:val="2"/>
            <w:shd w:val="clear" w:color="auto" w:fill="auto"/>
            <w:vAlign w:val="center"/>
          </w:tcPr>
          <w:p w:rsidR="003B73AF" w:rsidRPr="00910EC9" w:rsidRDefault="003B73AF" w:rsidP="0087678C">
            <w:pPr>
              <w:jc w:val="right"/>
              <w:rPr>
                <w:rFonts w:asciiTheme="minorHAnsi" w:hAnsiTheme="minorHAnsi" w:cs="Arial"/>
                <w:b/>
                <w:sz w:val="20"/>
                <w:szCs w:val="20"/>
                <w:lang w:val="en-US"/>
              </w:rPr>
            </w:pPr>
            <w:r w:rsidRPr="00910EC9">
              <w:rPr>
                <w:rFonts w:asciiTheme="minorHAnsi" w:hAnsiTheme="minorHAnsi" w:cs="Arial"/>
                <w:b/>
                <w:sz w:val="20"/>
                <w:szCs w:val="20"/>
                <w:lang w:val="en-US"/>
              </w:rPr>
              <w:t>$8,5</w:t>
            </w:r>
            <w:r w:rsidR="0087678C" w:rsidRPr="00910EC9">
              <w:rPr>
                <w:rFonts w:asciiTheme="minorHAnsi" w:hAnsiTheme="minorHAnsi" w:cs="Arial"/>
                <w:b/>
                <w:sz w:val="20"/>
                <w:szCs w:val="20"/>
                <w:lang w:val="en-US"/>
              </w:rPr>
              <w:t>1</w:t>
            </w:r>
            <w:r w:rsidRPr="00910EC9">
              <w:rPr>
                <w:rFonts w:asciiTheme="minorHAnsi" w:hAnsiTheme="minorHAnsi" w:cs="Arial"/>
                <w:b/>
                <w:sz w:val="20"/>
                <w:szCs w:val="20"/>
                <w:lang w:val="en-US"/>
              </w:rPr>
              <w:t>0,000</w:t>
            </w:r>
          </w:p>
        </w:tc>
      </w:tr>
      <w:tr w:rsidR="003B73AF" w:rsidRPr="00910EC9" w:rsidTr="006822C7">
        <w:trPr>
          <w:trHeight w:val="251"/>
        </w:trPr>
        <w:tc>
          <w:tcPr>
            <w:tcW w:w="2268" w:type="dxa"/>
            <w:vMerge w:val="restart"/>
            <w:shd w:val="clear" w:color="auto" w:fill="auto"/>
          </w:tcPr>
          <w:p w:rsidR="003B73AF" w:rsidRPr="00910EC9" w:rsidRDefault="003B73AF" w:rsidP="003B73AF">
            <w:pPr>
              <w:spacing w:before="60"/>
              <w:jc w:val="left"/>
              <w:rPr>
                <w:rFonts w:asciiTheme="minorHAnsi" w:hAnsiTheme="minorHAnsi" w:cs="Arial"/>
                <w:sz w:val="20"/>
                <w:szCs w:val="20"/>
                <w:lang w:val="en-US"/>
              </w:rPr>
            </w:pPr>
            <w:r w:rsidRPr="00910EC9">
              <w:rPr>
                <w:rFonts w:asciiTheme="minorHAnsi" w:hAnsiTheme="minorHAnsi" w:cs="Arial"/>
                <w:sz w:val="20"/>
                <w:szCs w:val="20"/>
                <w:lang w:val="en-US"/>
              </w:rPr>
              <w:t>Total resources allocated:</w:t>
            </w:r>
          </w:p>
          <w:p w:rsidR="003B73AF" w:rsidRPr="00910EC9" w:rsidRDefault="003B73AF" w:rsidP="003B73AF">
            <w:pPr>
              <w:rPr>
                <w:rFonts w:asciiTheme="minorHAnsi" w:hAnsiTheme="minorHAnsi" w:cs="Arial"/>
                <w:sz w:val="20"/>
                <w:szCs w:val="20"/>
                <w:lang w:val="en-US"/>
              </w:rPr>
            </w:pPr>
          </w:p>
        </w:tc>
        <w:tc>
          <w:tcPr>
            <w:tcW w:w="4390" w:type="dxa"/>
            <w:gridSpan w:val="2"/>
            <w:shd w:val="clear" w:color="auto" w:fill="auto"/>
            <w:vAlign w:val="center"/>
          </w:tcPr>
          <w:p w:rsidR="003B73AF" w:rsidRPr="00910EC9" w:rsidRDefault="003B73AF" w:rsidP="003B73AF">
            <w:pPr>
              <w:rPr>
                <w:rFonts w:asciiTheme="minorHAnsi" w:hAnsiTheme="minorHAnsi" w:cs="Arial"/>
                <w:sz w:val="20"/>
                <w:szCs w:val="20"/>
                <w:lang w:val="en-US"/>
              </w:rPr>
            </w:pPr>
            <w:r w:rsidRPr="00910EC9">
              <w:rPr>
                <w:rFonts w:asciiTheme="minorHAnsi" w:hAnsiTheme="minorHAnsi" w:cs="Arial"/>
                <w:b/>
                <w:sz w:val="20"/>
                <w:szCs w:val="20"/>
                <w:lang w:val="en-US"/>
              </w:rPr>
              <w:t>UNDP TRAC:</w:t>
            </w:r>
          </w:p>
        </w:tc>
      </w:tr>
      <w:tr w:rsidR="003B73AF" w:rsidRPr="00910EC9" w:rsidTr="006822C7">
        <w:trPr>
          <w:trHeight w:val="215"/>
        </w:trPr>
        <w:tc>
          <w:tcPr>
            <w:tcW w:w="2268" w:type="dxa"/>
            <w:vMerge/>
            <w:shd w:val="clear" w:color="auto" w:fill="auto"/>
          </w:tcPr>
          <w:p w:rsidR="003B73AF" w:rsidRPr="00910EC9" w:rsidRDefault="003B73AF" w:rsidP="003B73AF">
            <w:pPr>
              <w:rPr>
                <w:rFonts w:asciiTheme="minorHAnsi" w:hAnsiTheme="minorHAnsi" w:cs="Arial"/>
                <w:sz w:val="20"/>
                <w:szCs w:val="20"/>
                <w:lang w:val="en-US"/>
              </w:rPr>
            </w:pPr>
          </w:p>
        </w:tc>
        <w:tc>
          <w:tcPr>
            <w:tcW w:w="2972" w:type="dxa"/>
            <w:shd w:val="clear" w:color="auto" w:fill="auto"/>
            <w:vAlign w:val="center"/>
          </w:tcPr>
          <w:p w:rsidR="003B73AF" w:rsidRPr="00910EC9" w:rsidRDefault="003B73AF" w:rsidP="003B73AF">
            <w:pPr>
              <w:spacing w:after="0"/>
              <w:rPr>
                <w:rFonts w:asciiTheme="minorHAnsi" w:hAnsiTheme="minorHAnsi" w:cs="Arial"/>
                <w:sz w:val="20"/>
                <w:szCs w:val="20"/>
                <w:lang w:val="en-US"/>
              </w:rPr>
            </w:pPr>
            <w:r w:rsidRPr="00910EC9">
              <w:rPr>
                <w:rFonts w:asciiTheme="minorHAnsi" w:hAnsiTheme="minorHAnsi" w:cs="Arial"/>
                <w:sz w:val="20"/>
                <w:szCs w:val="20"/>
                <w:lang w:val="en-US"/>
              </w:rPr>
              <w:t>Russian Federation:</w:t>
            </w:r>
          </w:p>
        </w:tc>
        <w:tc>
          <w:tcPr>
            <w:tcW w:w="1418" w:type="dxa"/>
            <w:shd w:val="clear" w:color="auto" w:fill="auto"/>
            <w:vAlign w:val="center"/>
          </w:tcPr>
          <w:p w:rsidR="003B73AF" w:rsidRPr="00910EC9" w:rsidRDefault="003B73AF" w:rsidP="003B73AF">
            <w:pPr>
              <w:spacing w:after="0"/>
              <w:rPr>
                <w:rFonts w:asciiTheme="minorHAnsi" w:hAnsiTheme="minorHAnsi" w:cs="Arial"/>
                <w:sz w:val="20"/>
                <w:szCs w:val="20"/>
                <w:lang w:val="en-US"/>
              </w:rPr>
            </w:pPr>
            <w:r w:rsidRPr="00910EC9">
              <w:rPr>
                <w:rFonts w:asciiTheme="minorHAnsi" w:hAnsiTheme="minorHAnsi" w:cs="Arial"/>
                <w:sz w:val="20"/>
                <w:szCs w:val="20"/>
                <w:lang w:val="en-US"/>
              </w:rPr>
              <w:t>$1,500,000</w:t>
            </w:r>
          </w:p>
        </w:tc>
      </w:tr>
      <w:tr w:rsidR="003B73AF" w:rsidRPr="00910EC9" w:rsidTr="006822C7">
        <w:trPr>
          <w:trHeight w:val="214"/>
        </w:trPr>
        <w:tc>
          <w:tcPr>
            <w:tcW w:w="2268" w:type="dxa"/>
            <w:vMerge/>
            <w:shd w:val="clear" w:color="auto" w:fill="auto"/>
          </w:tcPr>
          <w:p w:rsidR="003B73AF" w:rsidRPr="00910EC9" w:rsidRDefault="003B73AF" w:rsidP="003B73AF">
            <w:pPr>
              <w:rPr>
                <w:rFonts w:asciiTheme="minorHAnsi" w:hAnsiTheme="minorHAnsi" w:cs="Arial"/>
                <w:sz w:val="20"/>
                <w:szCs w:val="20"/>
                <w:lang w:val="en-US"/>
              </w:rPr>
            </w:pPr>
          </w:p>
        </w:tc>
        <w:tc>
          <w:tcPr>
            <w:tcW w:w="4390" w:type="dxa"/>
            <w:gridSpan w:val="2"/>
            <w:shd w:val="clear" w:color="auto" w:fill="auto"/>
            <w:vAlign w:val="center"/>
          </w:tcPr>
          <w:p w:rsidR="003B73AF" w:rsidRPr="00910EC9" w:rsidRDefault="003B73AF" w:rsidP="003B73AF">
            <w:pPr>
              <w:spacing w:after="0"/>
              <w:jc w:val="left"/>
              <w:rPr>
                <w:rFonts w:asciiTheme="minorHAnsi" w:hAnsiTheme="minorHAnsi" w:cs="Arial"/>
                <w:b/>
                <w:sz w:val="20"/>
                <w:szCs w:val="20"/>
                <w:lang w:val="en-US"/>
              </w:rPr>
            </w:pPr>
            <w:r w:rsidRPr="00910EC9">
              <w:rPr>
                <w:rFonts w:asciiTheme="minorHAnsi" w:hAnsiTheme="minorHAnsi" w:cs="Arial"/>
                <w:b/>
                <w:sz w:val="20"/>
                <w:szCs w:val="20"/>
                <w:lang w:val="en-US"/>
              </w:rPr>
              <w:t>Parallel funding:</w:t>
            </w:r>
          </w:p>
        </w:tc>
      </w:tr>
      <w:tr w:rsidR="003B73AF" w:rsidRPr="00910EC9" w:rsidTr="006822C7">
        <w:trPr>
          <w:trHeight w:val="214"/>
        </w:trPr>
        <w:tc>
          <w:tcPr>
            <w:tcW w:w="2268" w:type="dxa"/>
            <w:vMerge/>
            <w:shd w:val="clear" w:color="auto" w:fill="auto"/>
          </w:tcPr>
          <w:p w:rsidR="003B73AF" w:rsidRPr="00910EC9" w:rsidRDefault="003B73AF" w:rsidP="003B73AF">
            <w:pPr>
              <w:rPr>
                <w:rFonts w:asciiTheme="minorHAnsi" w:hAnsiTheme="minorHAnsi" w:cs="Arial"/>
                <w:sz w:val="20"/>
                <w:szCs w:val="20"/>
                <w:lang w:val="en-US"/>
              </w:rPr>
            </w:pPr>
          </w:p>
        </w:tc>
        <w:tc>
          <w:tcPr>
            <w:tcW w:w="2972" w:type="dxa"/>
            <w:shd w:val="clear" w:color="auto" w:fill="auto"/>
            <w:vAlign w:val="center"/>
          </w:tcPr>
          <w:p w:rsidR="003B73AF" w:rsidRPr="00910EC9" w:rsidRDefault="003B73AF" w:rsidP="003B73A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 xml:space="preserve">UNDP-GEF Projects Kazakhstan </w:t>
            </w:r>
          </w:p>
        </w:tc>
        <w:tc>
          <w:tcPr>
            <w:tcW w:w="1418" w:type="dxa"/>
            <w:shd w:val="clear" w:color="auto" w:fill="auto"/>
            <w:vAlign w:val="center"/>
          </w:tcPr>
          <w:p w:rsidR="003B73AF" w:rsidRPr="00910EC9" w:rsidRDefault="003B73AF" w:rsidP="003B73AF">
            <w:pPr>
              <w:spacing w:after="0"/>
              <w:rPr>
                <w:rFonts w:asciiTheme="minorHAnsi" w:hAnsiTheme="minorHAnsi" w:cs="Arial"/>
                <w:sz w:val="20"/>
                <w:szCs w:val="20"/>
                <w:lang w:val="en-US"/>
              </w:rPr>
            </w:pPr>
            <w:r w:rsidRPr="00910EC9">
              <w:rPr>
                <w:rFonts w:asciiTheme="minorHAnsi" w:hAnsiTheme="minorHAnsi" w:cs="Arial"/>
                <w:sz w:val="20"/>
                <w:szCs w:val="20"/>
                <w:lang w:val="en-US"/>
              </w:rPr>
              <w:t>$ 3,200,000</w:t>
            </w:r>
          </w:p>
        </w:tc>
      </w:tr>
      <w:tr w:rsidR="003B73AF" w:rsidRPr="00910EC9" w:rsidTr="006822C7">
        <w:trPr>
          <w:trHeight w:val="214"/>
        </w:trPr>
        <w:tc>
          <w:tcPr>
            <w:tcW w:w="2268" w:type="dxa"/>
            <w:vMerge/>
            <w:shd w:val="clear" w:color="auto" w:fill="auto"/>
          </w:tcPr>
          <w:p w:rsidR="003B73AF" w:rsidRPr="00910EC9" w:rsidRDefault="003B73AF" w:rsidP="003B73AF">
            <w:pPr>
              <w:rPr>
                <w:rFonts w:asciiTheme="minorHAnsi" w:hAnsiTheme="minorHAnsi" w:cs="Arial"/>
                <w:sz w:val="20"/>
                <w:szCs w:val="20"/>
                <w:lang w:val="en-US"/>
              </w:rPr>
            </w:pPr>
          </w:p>
        </w:tc>
        <w:tc>
          <w:tcPr>
            <w:tcW w:w="2972" w:type="dxa"/>
            <w:shd w:val="clear" w:color="auto" w:fill="auto"/>
            <w:vAlign w:val="center"/>
          </w:tcPr>
          <w:p w:rsidR="003B73AF" w:rsidRPr="00910EC9" w:rsidRDefault="003B73AF" w:rsidP="003B73A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UNDP-GEF Project Armenia</w:t>
            </w:r>
          </w:p>
        </w:tc>
        <w:tc>
          <w:tcPr>
            <w:tcW w:w="1418" w:type="dxa"/>
            <w:shd w:val="clear" w:color="auto" w:fill="auto"/>
            <w:vAlign w:val="center"/>
          </w:tcPr>
          <w:p w:rsidR="003B73AF" w:rsidRPr="00910EC9" w:rsidRDefault="003B73AF" w:rsidP="003B73AF">
            <w:pPr>
              <w:spacing w:after="0"/>
              <w:rPr>
                <w:rFonts w:asciiTheme="minorHAnsi" w:hAnsiTheme="minorHAnsi" w:cs="Arial"/>
                <w:sz w:val="20"/>
                <w:szCs w:val="20"/>
                <w:lang w:val="en-US"/>
              </w:rPr>
            </w:pPr>
            <w:r w:rsidRPr="00910EC9">
              <w:rPr>
                <w:rFonts w:asciiTheme="minorHAnsi" w:hAnsiTheme="minorHAnsi" w:cs="Arial"/>
                <w:sz w:val="20"/>
                <w:szCs w:val="20"/>
                <w:lang w:val="en-US"/>
              </w:rPr>
              <w:t>$    500,000</w:t>
            </w:r>
          </w:p>
        </w:tc>
      </w:tr>
      <w:tr w:rsidR="003B73AF" w:rsidRPr="00910EC9" w:rsidTr="006822C7">
        <w:trPr>
          <w:trHeight w:val="214"/>
        </w:trPr>
        <w:tc>
          <w:tcPr>
            <w:tcW w:w="2268" w:type="dxa"/>
            <w:vMerge/>
            <w:shd w:val="clear" w:color="auto" w:fill="auto"/>
          </w:tcPr>
          <w:p w:rsidR="003B73AF" w:rsidRPr="00910EC9" w:rsidRDefault="003B73AF" w:rsidP="003B73AF">
            <w:pPr>
              <w:rPr>
                <w:rFonts w:asciiTheme="minorHAnsi" w:hAnsiTheme="minorHAnsi" w:cs="Arial"/>
                <w:sz w:val="20"/>
                <w:szCs w:val="20"/>
                <w:lang w:val="en-US"/>
              </w:rPr>
            </w:pPr>
          </w:p>
        </w:tc>
        <w:tc>
          <w:tcPr>
            <w:tcW w:w="2972" w:type="dxa"/>
            <w:shd w:val="clear" w:color="auto" w:fill="auto"/>
            <w:vAlign w:val="center"/>
          </w:tcPr>
          <w:p w:rsidR="003B73AF" w:rsidRPr="00910EC9" w:rsidRDefault="003B73AF" w:rsidP="003B73A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UNDP-GEF Project Belarus</w:t>
            </w:r>
          </w:p>
        </w:tc>
        <w:tc>
          <w:tcPr>
            <w:tcW w:w="1418" w:type="dxa"/>
            <w:shd w:val="clear" w:color="auto" w:fill="auto"/>
            <w:vAlign w:val="center"/>
          </w:tcPr>
          <w:p w:rsidR="003B73AF" w:rsidRPr="00910EC9" w:rsidRDefault="003B73AF" w:rsidP="003B73AF">
            <w:pPr>
              <w:spacing w:after="0"/>
              <w:rPr>
                <w:rFonts w:asciiTheme="minorHAnsi" w:hAnsiTheme="minorHAnsi" w:cs="Arial"/>
                <w:sz w:val="20"/>
                <w:szCs w:val="20"/>
                <w:lang w:val="en-US"/>
              </w:rPr>
            </w:pPr>
            <w:r w:rsidRPr="00910EC9">
              <w:rPr>
                <w:rFonts w:asciiTheme="minorHAnsi" w:hAnsiTheme="minorHAnsi" w:cs="Arial"/>
                <w:sz w:val="20"/>
                <w:szCs w:val="20"/>
                <w:lang w:val="en-US"/>
              </w:rPr>
              <w:t>$    550,000</w:t>
            </w:r>
          </w:p>
        </w:tc>
      </w:tr>
      <w:tr w:rsidR="003B73AF" w:rsidRPr="00910EC9" w:rsidTr="006822C7">
        <w:trPr>
          <w:trHeight w:val="214"/>
        </w:trPr>
        <w:tc>
          <w:tcPr>
            <w:tcW w:w="2268" w:type="dxa"/>
            <w:vMerge/>
            <w:shd w:val="clear" w:color="auto" w:fill="auto"/>
          </w:tcPr>
          <w:p w:rsidR="003B73AF" w:rsidRPr="00910EC9" w:rsidRDefault="003B73AF" w:rsidP="003B73AF">
            <w:pPr>
              <w:rPr>
                <w:rFonts w:asciiTheme="minorHAnsi" w:hAnsiTheme="minorHAnsi" w:cs="Arial"/>
                <w:sz w:val="20"/>
                <w:szCs w:val="20"/>
                <w:lang w:val="en-US"/>
              </w:rPr>
            </w:pPr>
          </w:p>
        </w:tc>
        <w:tc>
          <w:tcPr>
            <w:tcW w:w="2972" w:type="dxa"/>
            <w:shd w:val="clear" w:color="auto" w:fill="auto"/>
            <w:vAlign w:val="center"/>
          </w:tcPr>
          <w:p w:rsidR="003B73AF" w:rsidRPr="00910EC9" w:rsidRDefault="003B73AF" w:rsidP="003B73A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UNDP-GCF Project Armenia</w:t>
            </w:r>
          </w:p>
        </w:tc>
        <w:tc>
          <w:tcPr>
            <w:tcW w:w="1418" w:type="dxa"/>
            <w:shd w:val="clear" w:color="auto" w:fill="auto"/>
            <w:vAlign w:val="center"/>
          </w:tcPr>
          <w:p w:rsidR="003B73AF" w:rsidRPr="00910EC9" w:rsidRDefault="003B73AF" w:rsidP="003B73AF">
            <w:pPr>
              <w:spacing w:after="0"/>
              <w:rPr>
                <w:rFonts w:asciiTheme="minorHAnsi" w:hAnsiTheme="minorHAnsi" w:cs="Arial"/>
                <w:sz w:val="20"/>
                <w:szCs w:val="20"/>
                <w:lang w:val="en-US"/>
              </w:rPr>
            </w:pPr>
            <w:r w:rsidRPr="00910EC9">
              <w:rPr>
                <w:rFonts w:asciiTheme="minorHAnsi" w:hAnsiTheme="minorHAnsi" w:cs="Arial"/>
                <w:sz w:val="20"/>
                <w:szCs w:val="20"/>
                <w:lang w:val="en-US"/>
              </w:rPr>
              <w:t>$ 2,500,000</w:t>
            </w:r>
          </w:p>
        </w:tc>
      </w:tr>
      <w:tr w:rsidR="003B73AF" w:rsidRPr="00910EC9" w:rsidTr="006822C7">
        <w:trPr>
          <w:trHeight w:val="332"/>
        </w:trPr>
        <w:tc>
          <w:tcPr>
            <w:tcW w:w="2268" w:type="dxa"/>
            <w:vMerge/>
            <w:shd w:val="clear" w:color="auto" w:fill="auto"/>
          </w:tcPr>
          <w:p w:rsidR="003B73AF" w:rsidRPr="00910EC9" w:rsidRDefault="003B73AF" w:rsidP="003B73AF">
            <w:pPr>
              <w:rPr>
                <w:rFonts w:asciiTheme="minorHAnsi" w:hAnsiTheme="minorHAnsi" w:cs="Arial"/>
                <w:sz w:val="20"/>
                <w:szCs w:val="20"/>
                <w:lang w:val="en-US"/>
              </w:rPr>
            </w:pPr>
          </w:p>
        </w:tc>
        <w:tc>
          <w:tcPr>
            <w:tcW w:w="2972" w:type="dxa"/>
            <w:shd w:val="clear" w:color="auto" w:fill="auto"/>
            <w:vAlign w:val="center"/>
          </w:tcPr>
          <w:p w:rsidR="003B73AF" w:rsidRPr="00910EC9" w:rsidRDefault="003B73AF" w:rsidP="003B73A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Government of Armenia (in kind</w:t>
            </w:r>
          </w:p>
        </w:tc>
        <w:tc>
          <w:tcPr>
            <w:tcW w:w="1418" w:type="dxa"/>
            <w:shd w:val="clear" w:color="auto" w:fill="auto"/>
            <w:vAlign w:val="center"/>
          </w:tcPr>
          <w:p w:rsidR="003B73AF" w:rsidRPr="00910EC9" w:rsidRDefault="003B73AF" w:rsidP="003B73AF">
            <w:pPr>
              <w:spacing w:after="0"/>
              <w:rPr>
                <w:rFonts w:asciiTheme="minorHAnsi" w:hAnsiTheme="minorHAnsi" w:cs="Arial"/>
                <w:sz w:val="20"/>
                <w:szCs w:val="20"/>
                <w:lang w:val="en-US"/>
              </w:rPr>
            </w:pPr>
            <w:r w:rsidRPr="00910EC9">
              <w:rPr>
                <w:rFonts w:asciiTheme="minorHAnsi" w:hAnsiTheme="minorHAnsi" w:cs="Arial"/>
                <w:sz w:val="20"/>
                <w:szCs w:val="20"/>
                <w:lang w:val="en-US"/>
              </w:rPr>
              <w:t>$    200,000</w:t>
            </w:r>
          </w:p>
        </w:tc>
      </w:tr>
      <w:tr w:rsidR="003B73AF" w:rsidRPr="00910EC9" w:rsidTr="006822C7">
        <w:trPr>
          <w:trHeight w:val="215"/>
        </w:trPr>
        <w:tc>
          <w:tcPr>
            <w:tcW w:w="2268" w:type="dxa"/>
            <w:vMerge/>
            <w:shd w:val="clear" w:color="auto" w:fill="auto"/>
          </w:tcPr>
          <w:p w:rsidR="003B73AF" w:rsidRPr="00910EC9" w:rsidRDefault="003B73AF" w:rsidP="003B73AF">
            <w:pPr>
              <w:rPr>
                <w:rFonts w:asciiTheme="minorHAnsi" w:hAnsiTheme="minorHAnsi" w:cs="Arial"/>
                <w:sz w:val="20"/>
                <w:szCs w:val="20"/>
                <w:lang w:val="en-US"/>
              </w:rPr>
            </w:pPr>
          </w:p>
        </w:tc>
        <w:tc>
          <w:tcPr>
            <w:tcW w:w="2972" w:type="dxa"/>
            <w:shd w:val="clear" w:color="auto" w:fill="auto"/>
            <w:vAlign w:val="center"/>
          </w:tcPr>
          <w:p w:rsidR="003B73AF" w:rsidRPr="00910EC9" w:rsidRDefault="003B73AF" w:rsidP="003B73A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Government of Kyrgyzstan (in kind</w:t>
            </w:r>
          </w:p>
        </w:tc>
        <w:tc>
          <w:tcPr>
            <w:tcW w:w="1418" w:type="dxa"/>
            <w:shd w:val="clear" w:color="auto" w:fill="auto"/>
            <w:vAlign w:val="center"/>
          </w:tcPr>
          <w:p w:rsidR="003B73AF" w:rsidRPr="00910EC9" w:rsidRDefault="003B73AF" w:rsidP="003B73AF">
            <w:pPr>
              <w:spacing w:after="0"/>
              <w:rPr>
                <w:rFonts w:asciiTheme="minorHAnsi" w:hAnsiTheme="minorHAnsi" w:cs="Arial"/>
                <w:sz w:val="20"/>
                <w:szCs w:val="20"/>
                <w:lang w:val="en-US"/>
              </w:rPr>
            </w:pPr>
            <w:r w:rsidRPr="00910EC9">
              <w:rPr>
                <w:rFonts w:asciiTheme="minorHAnsi" w:hAnsiTheme="minorHAnsi" w:cs="Arial"/>
                <w:sz w:val="20"/>
                <w:szCs w:val="20"/>
                <w:lang w:val="en-US"/>
              </w:rPr>
              <w:t>$      60,000</w:t>
            </w:r>
          </w:p>
        </w:tc>
      </w:tr>
    </w:tbl>
    <w:p w:rsidR="00AD6966" w:rsidRPr="00910EC9" w:rsidRDefault="00FA02DB" w:rsidP="000776E9">
      <w:pPr>
        <w:rPr>
          <w:rFonts w:asciiTheme="minorHAnsi" w:hAnsiTheme="minorHAnsi" w:cs="Arial"/>
          <w:szCs w:val="22"/>
          <w:lang w:val="en-US"/>
        </w:rPr>
      </w:pPr>
      <w:r w:rsidRPr="00910EC9">
        <w:rPr>
          <w:rFonts w:asciiTheme="minorHAnsi" w:hAnsiTheme="minorHAnsi" w:cs="Arial"/>
          <w:noProof/>
          <w:szCs w:val="22"/>
          <w:lang w:val="ru-RU" w:eastAsia="ru-RU"/>
        </w:rPr>
        <mc:AlternateContent>
          <mc:Choice Requires="wps">
            <w:drawing>
              <wp:anchor distT="0" distB="0" distL="114300" distR="114300" simplePos="0" relativeHeight="251655168" behindDoc="0" locked="0" layoutInCell="1" allowOverlap="1" wp14:anchorId="515CD347" wp14:editId="58488300">
                <wp:simplePos x="0" y="0"/>
                <wp:positionH relativeFrom="column">
                  <wp:posOffset>11854</wp:posOffset>
                </wp:positionH>
                <wp:positionV relativeFrom="paragraph">
                  <wp:posOffset>44026</wp:posOffset>
                </wp:positionV>
                <wp:extent cx="1758950" cy="2359025"/>
                <wp:effectExtent l="12065" t="7620" r="10160" b="508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359025"/>
                        </a:xfrm>
                        <a:prstGeom prst="rect">
                          <a:avLst/>
                        </a:prstGeom>
                        <a:solidFill>
                          <a:srgbClr val="FFFFFF"/>
                        </a:solidFill>
                        <a:ln w="9525" algn="ctr">
                          <a:solidFill>
                            <a:srgbClr val="000000"/>
                          </a:solidFill>
                          <a:miter lim="800000"/>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ffectLst>
                                <a:outerShdw dist="35921" dir="2700000" algn="ctr" rotWithShape="0">
                                  <a:srgbClr val="808080"/>
                                </a:outerShdw>
                              </a:effectLst>
                            </a14:hiddenEffects>
                          </a:ext>
                        </a:extLst>
                      </wps:spPr>
                      <wps:txbx>
                        <w:txbxContent>
                          <w:p w:rsidR="00243E48" w:rsidRPr="000B1B2F" w:rsidRDefault="00243E48" w:rsidP="00926CF9">
                            <w:pPr>
                              <w:spacing w:after="0"/>
                              <w:jc w:val="left"/>
                              <w:rPr>
                                <w:rFonts w:ascii="Times New Roman" w:hAnsi="Times New Roman"/>
                                <w:sz w:val="18"/>
                                <w:szCs w:val="18"/>
                              </w:rPr>
                            </w:pPr>
                            <w:r w:rsidRPr="000B1B2F">
                              <w:rPr>
                                <w:rFonts w:ascii="Times New Roman" w:hAnsi="Times New Roman"/>
                                <w:b/>
                                <w:sz w:val="18"/>
                                <w:szCs w:val="18"/>
                              </w:rPr>
                              <w:t>Contributing Outcome (UNDAF/CPAP)</w:t>
                            </w:r>
                            <w:r w:rsidRPr="000B1B2F">
                              <w:rPr>
                                <w:rFonts w:ascii="Times New Roman" w:hAnsi="Times New Roman"/>
                                <w:sz w:val="18"/>
                                <w:szCs w:val="18"/>
                              </w:rPr>
                              <w:t>:</w:t>
                            </w:r>
                          </w:p>
                          <w:p w:rsidR="00243E48" w:rsidRPr="000B1B2F" w:rsidRDefault="00243E48" w:rsidP="008871DA">
                            <w:pPr>
                              <w:spacing w:after="0"/>
                              <w:rPr>
                                <w:rFonts w:ascii="Times New Roman" w:hAnsi="Times New Roman"/>
                                <w:sz w:val="18"/>
                                <w:szCs w:val="18"/>
                                <w:lang w:val="en-US"/>
                              </w:rPr>
                            </w:pPr>
                          </w:p>
                          <w:p w:rsidR="00243E48" w:rsidRPr="00EA60A9" w:rsidRDefault="00243E48" w:rsidP="008871DA">
                            <w:pPr>
                              <w:spacing w:after="0"/>
                              <w:rPr>
                                <w:rFonts w:cs="Arial"/>
                                <w:sz w:val="16"/>
                                <w:szCs w:val="16"/>
                                <w:lang w:val="en-US"/>
                              </w:rPr>
                            </w:pPr>
                            <w:r w:rsidRPr="00EA60A9">
                              <w:rPr>
                                <w:rFonts w:cs="Arial"/>
                                <w:sz w:val="16"/>
                                <w:szCs w:val="16"/>
                                <w:lang w:val="en-US"/>
                              </w:rPr>
                              <w:t>By 2020, sustainable development principles and good practices for environmental sustainability resilience building, climate change adaptation and mitigation, and green economy are introduced and applied.</w:t>
                            </w:r>
                          </w:p>
                          <w:p w:rsidR="00243E48" w:rsidRPr="00EA60A9" w:rsidRDefault="00243E48" w:rsidP="008871DA">
                            <w:pPr>
                              <w:spacing w:after="0"/>
                              <w:rPr>
                                <w:rFonts w:cs="Arial"/>
                                <w:sz w:val="16"/>
                                <w:szCs w:val="16"/>
                                <w:lang w:val="en-US"/>
                              </w:rPr>
                            </w:pPr>
                          </w:p>
                          <w:p w:rsidR="00243E48" w:rsidRDefault="00243E48" w:rsidP="008871DA">
                            <w:pPr>
                              <w:rPr>
                                <w:rFonts w:cs="Arial"/>
                                <w:sz w:val="16"/>
                                <w:szCs w:val="16"/>
                                <w:lang w:val="en-US"/>
                              </w:rPr>
                            </w:pPr>
                            <w:r w:rsidRPr="00EA60A9">
                              <w:rPr>
                                <w:rFonts w:cs="Arial"/>
                                <w:b/>
                                <w:sz w:val="16"/>
                                <w:szCs w:val="16"/>
                                <w:lang w:val="en-US"/>
                              </w:rPr>
                              <w:t>Indicative Output(s):</w:t>
                            </w:r>
                            <w:r w:rsidRPr="00EA60A9">
                              <w:rPr>
                                <w:rFonts w:cs="Arial"/>
                                <w:sz w:val="16"/>
                                <w:szCs w:val="16"/>
                                <w:lang w:val="en-US"/>
                              </w:rPr>
                              <w:t xml:space="preserve"> Low carbon and green economy become priority for the Government, supported by relevant regulatory framework and activities.</w:t>
                            </w:r>
                          </w:p>
                          <w:p w:rsidR="00243E48" w:rsidRPr="00EA60A9" w:rsidRDefault="00243E48" w:rsidP="008871DA">
                            <w:pPr>
                              <w:rPr>
                                <w:rFonts w:cs="Arial"/>
                                <w:sz w:val="16"/>
                                <w:szCs w:val="16"/>
                                <w:lang w:val="en-US"/>
                              </w:rPr>
                            </w:pPr>
                            <w:r w:rsidRPr="00BF7D55">
                              <w:rPr>
                                <w:rFonts w:cs="Arial"/>
                                <w:b/>
                                <w:sz w:val="16"/>
                                <w:szCs w:val="16"/>
                                <w:lang w:val="en-US"/>
                              </w:rPr>
                              <w:t>Gender Marker</w:t>
                            </w:r>
                            <w:r w:rsidRPr="00BF7D55">
                              <w:rPr>
                                <w:rFonts w:cs="Arial"/>
                                <w:sz w:val="16"/>
                                <w:szCs w:val="16"/>
                                <w:lang w:val="en-US"/>
                              </w:rPr>
                              <w:t>: GEN1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CD347" id="_x0000_t202" coordsize="21600,21600" o:spt="202" path="m,l,21600r21600,l21600,xe">
                <v:stroke joinstyle="miter"/>
                <v:path gradientshapeok="t" o:connecttype="rect"/>
              </v:shapetype>
              <v:shape id="Text Box 107" o:spid="_x0000_s1026" type="#_x0000_t202" style="position:absolute;left:0;text-align:left;margin-left:.95pt;margin-top:3.45pt;width:138.5pt;height:18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">
                <v:textbox>
                  <w:txbxContent>
                    <w:p w:rsidR="00243E48" w:rsidRPr="000B1B2F" w:rsidRDefault="00243E48" w:rsidP="00926CF9">
                      <w:pPr>
                        <w:spacing w:after="0"/>
                        <w:jc w:val="left"/>
                        <w:rPr>
                          <w:rFonts w:ascii="Times New Roman" w:hAnsi="Times New Roman"/>
                          <w:sz w:val="18"/>
                          <w:szCs w:val="18"/>
                        </w:rPr>
                      </w:pPr>
                      <w:r w:rsidRPr="000B1B2F">
                        <w:rPr>
                          <w:rFonts w:ascii="Times New Roman" w:hAnsi="Times New Roman"/>
                          <w:b/>
                          <w:sz w:val="18"/>
                          <w:szCs w:val="18"/>
                        </w:rPr>
                        <w:t>Contributing Outcome (UNDAF/CPAP)</w:t>
                      </w:r>
                      <w:r w:rsidRPr="000B1B2F">
                        <w:rPr>
                          <w:rFonts w:ascii="Times New Roman" w:hAnsi="Times New Roman"/>
                          <w:sz w:val="18"/>
                          <w:szCs w:val="18"/>
                        </w:rPr>
                        <w:t>:</w:t>
                      </w:r>
                    </w:p>
                    <w:p w:rsidR="00243E48" w:rsidRPr="000B1B2F" w:rsidRDefault="00243E48" w:rsidP="008871DA">
                      <w:pPr>
                        <w:spacing w:after="0"/>
                        <w:rPr>
                          <w:rFonts w:ascii="Times New Roman" w:hAnsi="Times New Roman"/>
                          <w:sz w:val="18"/>
                          <w:szCs w:val="18"/>
                          <w:lang w:val="en-US"/>
                        </w:rPr>
                      </w:pPr>
                    </w:p>
                    <w:p w:rsidR="00243E48" w:rsidRPr="00EA60A9" w:rsidRDefault="00243E48" w:rsidP="008871DA">
                      <w:pPr>
                        <w:spacing w:after="0"/>
                        <w:rPr>
                          <w:rFonts w:cs="Arial"/>
                          <w:sz w:val="16"/>
                          <w:szCs w:val="16"/>
                          <w:lang w:val="en-US"/>
                        </w:rPr>
                      </w:pPr>
                      <w:r w:rsidRPr="00EA60A9">
                        <w:rPr>
                          <w:rFonts w:cs="Arial"/>
                          <w:sz w:val="16"/>
                          <w:szCs w:val="16"/>
                          <w:lang w:val="en-US"/>
                        </w:rPr>
                        <w:t>By 2020, sustainable development principles and good practices for environmental sustainability resilience building, climate change adaptation and mitigation, and green economy are introduced and applied.</w:t>
                      </w:r>
                    </w:p>
                    <w:p w:rsidR="00243E48" w:rsidRPr="00EA60A9" w:rsidRDefault="00243E48" w:rsidP="008871DA">
                      <w:pPr>
                        <w:spacing w:after="0"/>
                        <w:rPr>
                          <w:rFonts w:cs="Arial"/>
                          <w:sz w:val="16"/>
                          <w:szCs w:val="16"/>
                          <w:lang w:val="en-US"/>
                        </w:rPr>
                      </w:pPr>
                    </w:p>
                    <w:p w:rsidR="00243E48" w:rsidRDefault="00243E48" w:rsidP="008871DA">
                      <w:pPr>
                        <w:rPr>
                          <w:rFonts w:cs="Arial"/>
                          <w:sz w:val="16"/>
                          <w:szCs w:val="16"/>
                          <w:lang w:val="en-US"/>
                        </w:rPr>
                      </w:pPr>
                      <w:r w:rsidRPr="00EA60A9">
                        <w:rPr>
                          <w:rFonts w:cs="Arial"/>
                          <w:b/>
                          <w:sz w:val="16"/>
                          <w:szCs w:val="16"/>
                          <w:lang w:val="en-US"/>
                        </w:rPr>
                        <w:t>Indicative Output(s):</w:t>
                      </w:r>
                      <w:r w:rsidRPr="00EA60A9">
                        <w:rPr>
                          <w:rFonts w:cs="Arial"/>
                          <w:sz w:val="16"/>
                          <w:szCs w:val="16"/>
                          <w:lang w:val="en-US"/>
                        </w:rPr>
                        <w:t xml:space="preserve"> Low carbon and green economy become priority for the Government, supported by relevant regulatory framework and activities.</w:t>
                      </w:r>
                    </w:p>
                    <w:p w:rsidR="00243E48" w:rsidRPr="00EA60A9" w:rsidRDefault="00243E48" w:rsidP="008871DA">
                      <w:pPr>
                        <w:rPr>
                          <w:rFonts w:cs="Arial"/>
                          <w:sz w:val="16"/>
                          <w:szCs w:val="16"/>
                          <w:lang w:val="en-US"/>
                        </w:rPr>
                      </w:pPr>
                      <w:r w:rsidRPr="00BF7D55">
                        <w:rPr>
                          <w:rFonts w:cs="Arial"/>
                          <w:b/>
                          <w:sz w:val="16"/>
                          <w:szCs w:val="16"/>
                          <w:lang w:val="en-US"/>
                        </w:rPr>
                        <w:t>Gender Marker</w:t>
                      </w:r>
                      <w:r w:rsidRPr="00BF7D55">
                        <w:rPr>
                          <w:rFonts w:cs="Arial"/>
                          <w:sz w:val="16"/>
                          <w:szCs w:val="16"/>
                          <w:lang w:val="en-US"/>
                        </w:rPr>
                        <w:t>: GEN1</w:t>
                      </w:r>
                    </w:p>
                  </w:txbxContent>
                </v:textbox>
              </v:shape>
            </w:pict>
          </mc:Fallback>
        </mc:AlternateContent>
      </w:r>
      <w:r w:rsidR="000776E9" w:rsidRPr="00910EC9">
        <w:rPr>
          <w:rFonts w:asciiTheme="minorHAnsi" w:hAnsiTheme="minorHAnsi" w:cs="Arial"/>
          <w:szCs w:val="22"/>
          <w:lang w:val="en-US"/>
        </w:rPr>
        <w:tab/>
      </w:r>
      <w:r w:rsidR="000776E9" w:rsidRPr="00910EC9">
        <w:rPr>
          <w:rFonts w:asciiTheme="minorHAnsi" w:hAnsiTheme="minorHAnsi" w:cs="Arial"/>
          <w:b/>
          <w:szCs w:val="22"/>
          <w:lang w:val="en-US"/>
        </w:rPr>
        <w:tab/>
      </w:r>
    </w:p>
    <w:p w:rsidR="009D6B13" w:rsidRPr="00910EC9" w:rsidRDefault="009D6B13" w:rsidP="000776E9">
      <w:pPr>
        <w:spacing w:after="0"/>
        <w:rPr>
          <w:rFonts w:asciiTheme="minorHAnsi" w:hAnsiTheme="minorHAnsi" w:cs="Arial"/>
          <w:szCs w:val="22"/>
          <w:lang w:val="en-US"/>
        </w:rPr>
      </w:pPr>
    </w:p>
    <w:p w:rsidR="00901C7D" w:rsidRPr="00910EC9" w:rsidRDefault="00901C7D" w:rsidP="000776E9">
      <w:pPr>
        <w:spacing w:after="0"/>
        <w:rPr>
          <w:rFonts w:asciiTheme="minorHAnsi" w:hAnsiTheme="minorHAnsi" w:cs="Arial"/>
          <w:szCs w:val="22"/>
          <w:lang w:val="en-US"/>
        </w:rPr>
      </w:pPr>
    </w:p>
    <w:p w:rsidR="000B1B2F" w:rsidRPr="00910EC9" w:rsidRDefault="000B1B2F" w:rsidP="000776E9">
      <w:pPr>
        <w:spacing w:after="0"/>
        <w:rPr>
          <w:rFonts w:asciiTheme="minorHAnsi" w:hAnsiTheme="minorHAnsi" w:cs="Arial"/>
          <w:szCs w:val="22"/>
          <w:lang w:val="en-US"/>
        </w:rPr>
      </w:pPr>
    </w:p>
    <w:p w:rsidR="000B1B2F" w:rsidRPr="00910EC9" w:rsidRDefault="000B1B2F" w:rsidP="000776E9">
      <w:pPr>
        <w:spacing w:after="0"/>
        <w:rPr>
          <w:rFonts w:asciiTheme="minorHAnsi" w:hAnsiTheme="minorHAnsi" w:cs="Arial"/>
          <w:szCs w:val="22"/>
          <w:lang w:val="en-US"/>
        </w:rPr>
      </w:pPr>
    </w:p>
    <w:p w:rsidR="000B1B2F" w:rsidRPr="00910EC9" w:rsidRDefault="000B1B2F" w:rsidP="000776E9">
      <w:pPr>
        <w:spacing w:after="0"/>
        <w:rPr>
          <w:rFonts w:asciiTheme="minorHAnsi" w:hAnsiTheme="minorHAnsi" w:cs="Arial"/>
          <w:szCs w:val="22"/>
          <w:lang w:val="en-US"/>
        </w:rPr>
      </w:pPr>
    </w:p>
    <w:tbl>
      <w:tblPr>
        <w:tblW w:w="9883" w:type="dxa"/>
        <w:tblLook w:val="04A0" w:firstRow="1" w:lastRow="0" w:firstColumn="1" w:lastColumn="0" w:noHBand="0" w:noVBand="1"/>
      </w:tblPr>
      <w:tblGrid>
        <w:gridCol w:w="4405"/>
        <w:gridCol w:w="5478"/>
      </w:tblGrid>
      <w:tr w:rsidR="000B1B2F" w:rsidRPr="00910EC9" w:rsidTr="006822C7">
        <w:trPr>
          <w:trHeight w:val="524"/>
        </w:trPr>
        <w:tc>
          <w:tcPr>
            <w:tcW w:w="4405" w:type="dxa"/>
            <w:shd w:val="clear" w:color="auto" w:fill="auto"/>
          </w:tcPr>
          <w:p w:rsidR="009D6B13" w:rsidRPr="00910EC9" w:rsidRDefault="009D6B13" w:rsidP="00666B7D">
            <w:pPr>
              <w:spacing w:after="0"/>
              <w:jc w:val="center"/>
              <w:rPr>
                <w:rFonts w:asciiTheme="minorHAnsi" w:hAnsiTheme="minorHAnsi" w:cs="Arial"/>
                <w:b/>
                <w:szCs w:val="22"/>
                <w:lang w:val="en-US"/>
              </w:rPr>
            </w:pPr>
          </w:p>
        </w:tc>
        <w:tc>
          <w:tcPr>
            <w:tcW w:w="5478" w:type="dxa"/>
            <w:shd w:val="clear" w:color="auto" w:fill="auto"/>
          </w:tcPr>
          <w:p w:rsidR="009D6B13" w:rsidRPr="00910EC9" w:rsidRDefault="000B1B2F" w:rsidP="003B73AF">
            <w:pPr>
              <w:spacing w:after="0"/>
              <w:rPr>
                <w:rFonts w:asciiTheme="minorHAnsi" w:hAnsiTheme="minorHAnsi" w:cs="Arial"/>
                <w:b/>
                <w:szCs w:val="22"/>
                <w:lang w:val="en-US"/>
              </w:rPr>
            </w:pPr>
            <w:r w:rsidRPr="00910EC9">
              <w:rPr>
                <w:rFonts w:asciiTheme="minorHAnsi" w:hAnsiTheme="minorHAnsi" w:cs="Arial"/>
                <w:b/>
                <w:szCs w:val="22"/>
                <w:lang w:val="en-US"/>
              </w:rPr>
              <w:t>Implementing agency</w:t>
            </w:r>
            <w:r w:rsidR="00720A5E" w:rsidRPr="00910EC9">
              <w:rPr>
                <w:rFonts w:asciiTheme="minorHAnsi" w:hAnsiTheme="minorHAnsi" w:cs="Arial"/>
                <w:b/>
                <w:szCs w:val="22"/>
                <w:lang w:val="en-US"/>
              </w:rPr>
              <w:t xml:space="preserve">: </w:t>
            </w:r>
            <w:r w:rsidR="009D6B13" w:rsidRPr="00910EC9">
              <w:rPr>
                <w:rFonts w:asciiTheme="minorHAnsi" w:hAnsiTheme="minorHAnsi" w:cs="Arial"/>
                <w:b/>
                <w:szCs w:val="22"/>
                <w:lang w:val="en-US"/>
              </w:rPr>
              <w:t>UNDP</w:t>
            </w:r>
          </w:p>
        </w:tc>
      </w:tr>
      <w:tr w:rsidR="000B1B2F" w:rsidRPr="00910EC9" w:rsidTr="006822C7">
        <w:trPr>
          <w:trHeight w:val="584"/>
        </w:trPr>
        <w:tc>
          <w:tcPr>
            <w:tcW w:w="4405" w:type="dxa"/>
            <w:shd w:val="clear" w:color="auto" w:fill="auto"/>
          </w:tcPr>
          <w:p w:rsidR="00FF13DC" w:rsidRPr="00910EC9" w:rsidRDefault="00FF13DC" w:rsidP="003C0FEB">
            <w:pPr>
              <w:spacing w:after="0"/>
              <w:jc w:val="left"/>
              <w:rPr>
                <w:rFonts w:asciiTheme="minorHAnsi" w:hAnsiTheme="minorHAnsi" w:cs="Arial"/>
                <w:szCs w:val="22"/>
                <w:lang w:val="en-US"/>
              </w:rPr>
            </w:pPr>
          </w:p>
        </w:tc>
        <w:tc>
          <w:tcPr>
            <w:tcW w:w="5478" w:type="dxa"/>
            <w:shd w:val="clear" w:color="auto" w:fill="auto"/>
          </w:tcPr>
          <w:p w:rsidR="009E4F23" w:rsidRDefault="009E4F23" w:rsidP="003C0FEB">
            <w:pPr>
              <w:spacing w:after="0"/>
              <w:jc w:val="left"/>
              <w:rPr>
                <w:rFonts w:asciiTheme="minorHAnsi" w:hAnsiTheme="minorHAnsi" w:cs="Arial"/>
                <w:szCs w:val="22"/>
                <w:lang w:val="en-US"/>
              </w:rPr>
            </w:pPr>
          </w:p>
          <w:p w:rsidR="009D6B13" w:rsidRPr="00910EC9" w:rsidRDefault="00FF13DC" w:rsidP="003C0FEB">
            <w:pPr>
              <w:spacing w:after="0"/>
              <w:jc w:val="left"/>
              <w:rPr>
                <w:rFonts w:asciiTheme="minorHAnsi" w:hAnsiTheme="minorHAnsi" w:cs="Arial"/>
                <w:szCs w:val="22"/>
                <w:lang w:val="en-US"/>
              </w:rPr>
            </w:pPr>
            <w:r w:rsidRPr="00910EC9">
              <w:rPr>
                <w:rFonts w:asciiTheme="minorHAnsi" w:hAnsiTheme="minorHAnsi" w:cs="Arial"/>
                <w:szCs w:val="22"/>
                <w:lang w:val="en-US"/>
              </w:rPr>
              <w:t>___________________________________________</w:t>
            </w:r>
          </w:p>
        </w:tc>
      </w:tr>
      <w:tr w:rsidR="000B1B2F" w:rsidRPr="00910EC9" w:rsidTr="006822C7">
        <w:trPr>
          <w:trHeight w:val="502"/>
        </w:trPr>
        <w:tc>
          <w:tcPr>
            <w:tcW w:w="4405" w:type="dxa"/>
            <w:shd w:val="clear" w:color="auto" w:fill="auto"/>
          </w:tcPr>
          <w:p w:rsidR="009D6B13" w:rsidRPr="00910EC9" w:rsidRDefault="009D6B13" w:rsidP="00666B7D">
            <w:pPr>
              <w:spacing w:after="0"/>
              <w:jc w:val="left"/>
              <w:rPr>
                <w:rFonts w:asciiTheme="minorHAnsi" w:hAnsiTheme="minorHAnsi" w:cs="Arial"/>
                <w:szCs w:val="22"/>
                <w:lang w:val="en-US"/>
              </w:rPr>
            </w:pPr>
          </w:p>
        </w:tc>
        <w:tc>
          <w:tcPr>
            <w:tcW w:w="5478" w:type="dxa"/>
            <w:shd w:val="clear" w:color="auto" w:fill="auto"/>
          </w:tcPr>
          <w:p w:rsidR="00720A5E" w:rsidRPr="00910EC9" w:rsidRDefault="00720A5E" w:rsidP="00666B7D">
            <w:pPr>
              <w:spacing w:after="0"/>
              <w:jc w:val="left"/>
              <w:rPr>
                <w:rFonts w:asciiTheme="minorHAnsi" w:hAnsiTheme="minorHAnsi" w:cs="Arial"/>
                <w:szCs w:val="22"/>
                <w:lang w:val="en-US"/>
              </w:rPr>
            </w:pPr>
          </w:p>
          <w:p w:rsidR="009D6B13" w:rsidRPr="00910EC9" w:rsidRDefault="009D6B13" w:rsidP="00666B7D">
            <w:pPr>
              <w:spacing w:after="0"/>
              <w:jc w:val="left"/>
              <w:rPr>
                <w:rFonts w:asciiTheme="minorHAnsi" w:hAnsiTheme="minorHAnsi" w:cs="Arial"/>
                <w:szCs w:val="22"/>
                <w:lang w:val="en-US"/>
              </w:rPr>
            </w:pPr>
            <w:r w:rsidRPr="00910EC9">
              <w:rPr>
                <w:rFonts w:asciiTheme="minorHAnsi" w:hAnsiTheme="minorHAnsi" w:cs="Arial"/>
                <w:szCs w:val="22"/>
                <w:lang w:val="en-US"/>
              </w:rPr>
              <w:t xml:space="preserve">Date: </w:t>
            </w:r>
          </w:p>
        </w:tc>
      </w:tr>
    </w:tbl>
    <w:p w:rsidR="009E4F23" w:rsidRPr="00910EC9" w:rsidRDefault="009E4F23" w:rsidP="009E4F23">
      <w:pPr>
        <w:spacing w:after="0"/>
        <w:jc w:val="left"/>
        <w:rPr>
          <w:rFonts w:asciiTheme="minorHAnsi" w:hAnsiTheme="minorHAnsi" w:cs="Arial"/>
          <w:szCs w:val="22"/>
          <w:lang w:val="en-US"/>
        </w:rPr>
      </w:pPr>
      <w:r w:rsidRPr="00910EC9">
        <w:rPr>
          <w:rFonts w:asciiTheme="minorHAnsi" w:hAnsiTheme="minorHAnsi" w:cs="Arial"/>
          <w:lang w:val="en-US"/>
        </w:rPr>
        <w:br w:type="page"/>
      </w:r>
    </w:p>
    <w:p w:rsidR="009E4F23" w:rsidRPr="00910EC9" w:rsidRDefault="009E4F23" w:rsidP="009E4F23">
      <w:pPr>
        <w:pStyle w:val="TOCHeading"/>
        <w:rPr>
          <w:rFonts w:asciiTheme="minorHAnsi" w:hAnsiTheme="minorHAnsi" w:cs="Arial"/>
        </w:rPr>
      </w:pPr>
      <w:r w:rsidRPr="00910EC9">
        <w:rPr>
          <w:rFonts w:asciiTheme="minorHAnsi" w:hAnsiTheme="minorHAnsi" w:cs="Arial"/>
        </w:rPr>
        <w:lastRenderedPageBreak/>
        <w:t>Contents</w:t>
      </w:r>
    </w:p>
    <w:p w:rsidR="009E4F23" w:rsidRDefault="009E4F23" w:rsidP="009E4F23">
      <w:pPr>
        <w:pStyle w:val="TOC1"/>
        <w:tabs>
          <w:tab w:val="right" w:leader="dot" w:pos="9592"/>
        </w:tabs>
        <w:rPr>
          <w:rFonts w:asciiTheme="minorHAnsi" w:eastAsiaTheme="minorEastAsia" w:hAnsiTheme="minorHAnsi" w:cstheme="minorBidi"/>
          <w:noProof/>
          <w:szCs w:val="22"/>
          <w:lang w:val="ru-RU" w:eastAsia="ru-RU"/>
        </w:rPr>
      </w:pPr>
      <w:r w:rsidRPr="00910EC9">
        <w:rPr>
          <w:rFonts w:asciiTheme="minorHAnsi" w:hAnsiTheme="minorHAnsi" w:cs="Arial"/>
          <w:lang w:val="en-US"/>
        </w:rPr>
        <w:fldChar w:fldCharType="begin"/>
      </w:r>
      <w:r w:rsidRPr="00910EC9">
        <w:rPr>
          <w:rFonts w:asciiTheme="minorHAnsi" w:hAnsiTheme="minorHAnsi" w:cs="Arial"/>
          <w:lang w:val="en-US"/>
        </w:rPr>
        <w:instrText xml:space="preserve"> TOC \o "1-3" \h \z \u </w:instrText>
      </w:r>
      <w:r w:rsidRPr="00910EC9">
        <w:rPr>
          <w:rFonts w:asciiTheme="minorHAnsi" w:hAnsiTheme="minorHAnsi" w:cs="Arial"/>
          <w:lang w:val="en-US"/>
        </w:rPr>
        <w:fldChar w:fldCharType="separate"/>
      </w:r>
      <w:hyperlink w:anchor="_Toc493084308" w:history="1">
        <w:r w:rsidRPr="0038209A">
          <w:rPr>
            <w:rStyle w:val="Hyperlink"/>
            <w:rFonts w:cs="Arial"/>
            <w:noProof/>
            <w:lang w:val="en-US"/>
          </w:rPr>
          <w:t>ABBREVIATIONS</w:t>
        </w:r>
        <w:r>
          <w:rPr>
            <w:noProof/>
            <w:webHidden/>
          </w:rPr>
          <w:tab/>
        </w:r>
        <w:r>
          <w:rPr>
            <w:noProof/>
            <w:webHidden/>
          </w:rPr>
          <w:fldChar w:fldCharType="begin"/>
        </w:r>
        <w:r>
          <w:rPr>
            <w:noProof/>
            <w:webHidden/>
          </w:rPr>
          <w:instrText xml:space="preserve"> PAGEREF _Toc493084308 \h </w:instrText>
        </w:r>
        <w:r>
          <w:rPr>
            <w:noProof/>
            <w:webHidden/>
          </w:rPr>
        </w:r>
        <w:r>
          <w:rPr>
            <w:noProof/>
            <w:webHidden/>
          </w:rPr>
          <w:fldChar w:fldCharType="separate"/>
        </w:r>
        <w:r w:rsidR="006E2321">
          <w:rPr>
            <w:noProof/>
            <w:webHidden/>
          </w:rPr>
          <w:t>3</w:t>
        </w:r>
        <w:r>
          <w:rPr>
            <w:noProof/>
            <w:webHidden/>
          </w:rPr>
          <w:fldChar w:fldCharType="end"/>
        </w:r>
      </w:hyperlink>
    </w:p>
    <w:p w:rsidR="009E4F23" w:rsidRDefault="007E5E20" w:rsidP="009E4F23">
      <w:pPr>
        <w:pStyle w:val="TOC1"/>
        <w:tabs>
          <w:tab w:val="left" w:pos="440"/>
          <w:tab w:val="right" w:leader="dot" w:pos="9592"/>
        </w:tabs>
        <w:rPr>
          <w:rFonts w:asciiTheme="minorHAnsi" w:eastAsiaTheme="minorEastAsia" w:hAnsiTheme="minorHAnsi" w:cstheme="minorBidi"/>
          <w:noProof/>
          <w:szCs w:val="22"/>
          <w:lang w:val="ru-RU" w:eastAsia="ru-RU"/>
        </w:rPr>
      </w:pPr>
      <w:hyperlink w:anchor="_Toc493084309" w:history="1">
        <w:r w:rsidR="009E4F23" w:rsidRPr="0038209A">
          <w:rPr>
            <w:rStyle w:val="Hyperlink"/>
            <w:rFonts w:cs="Arial"/>
            <w:noProof/>
            <w:lang w:val="en-US"/>
          </w:rPr>
          <w:t>I.</w:t>
        </w:r>
        <w:r w:rsidR="009E4F23">
          <w:rPr>
            <w:rFonts w:asciiTheme="minorHAnsi" w:eastAsiaTheme="minorEastAsia" w:hAnsiTheme="minorHAnsi" w:cstheme="minorBidi"/>
            <w:noProof/>
            <w:szCs w:val="22"/>
            <w:lang w:val="ru-RU" w:eastAsia="ru-RU"/>
          </w:rPr>
          <w:tab/>
        </w:r>
        <w:r w:rsidR="009E4F23" w:rsidRPr="0038209A">
          <w:rPr>
            <w:rStyle w:val="Hyperlink"/>
            <w:rFonts w:cs="Arial"/>
            <w:noProof/>
          </w:rPr>
          <w:t>Development Challenge</w:t>
        </w:r>
        <w:r w:rsidR="009E4F23">
          <w:rPr>
            <w:noProof/>
            <w:webHidden/>
          </w:rPr>
          <w:tab/>
        </w:r>
        <w:r w:rsidR="009E4F23">
          <w:rPr>
            <w:noProof/>
            <w:webHidden/>
          </w:rPr>
          <w:fldChar w:fldCharType="begin"/>
        </w:r>
        <w:r w:rsidR="009E4F23">
          <w:rPr>
            <w:noProof/>
            <w:webHidden/>
          </w:rPr>
          <w:instrText xml:space="preserve"> PAGEREF _Toc493084309 \h </w:instrText>
        </w:r>
        <w:r w:rsidR="009E4F23">
          <w:rPr>
            <w:noProof/>
            <w:webHidden/>
          </w:rPr>
        </w:r>
        <w:r w:rsidR="009E4F23">
          <w:rPr>
            <w:noProof/>
            <w:webHidden/>
          </w:rPr>
          <w:fldChar w:fldCharType="separate"/>
        </w:r>
        <w:r w:rsidR="006E2321">
          <w:rPr>
            <w:noProof/>
            <w:webHidden/>
          </w:rPr>
          <w:t>4</w:t>
        </w:r>
        <w:r w:rsidR="009E4F23">
          <w:rPr>
            <w:noProof/>
            <w:webHidden/>
          </w:rPr>
          <w:fldChar w:fldCharType="end"/>
        </w:r>
      </w:hyperlink>
    </w:p>
    <w:p w:rsidR="009E4F23" w:rsidRDefault="007E5E20" w:rsidP="009E4F23">
      <w:pPr>
        <w:pStyle w:val="TOC1"/>
        <w:tabs>
          <w:tab w:val="left" w:pos="440"/>
          <w:tab w:val="right" w:leader="dot" w:pos="9592"/>
        </w:tabs>
        <w:rPr>
          <w:rFonts w:asciiTheme="minorHAnsi" w:eastAsiaTheme="minorEastAsia" w:hAnsiTheme="minorHAnsi" w:cstheme="minorBidi"/>
          <w:noProof/>
          <w:szCs w:val="22"/>
          <w:lang w:val="ru-RU" w:eastAsia="ru-RU"/>
        </w:rPr>
      </w:pPr>
      <w:hyperlink w:anchor="_Toc493084310" w:history="1">
        <w:r w:rsidR="009E4F23" w:rsidRPr="0038209A">
          <w:rPr>
            <w:rStyle w:val="Hyperlink"/>
            <w:rFonts w:cs="Arial"/>
            <w:noProof/>
            <w:lang w:val="en-US"/>
          </w:rPr>
          <w:t>II.</w:t>
        </w:r>
        <w:r w:rsidR="009E4F23">
          <w:rPr>
            <w:rFonts w:asciiTheme="minorHAnsi" w:eastAsiaTheme="minorEastAsia" w:hAnsiTheme="minorHAnsi" w:cstheme="minorBidi"/>
            <w:noProof/>
            <w:szCs w:val="22"/>
            <w:lang w:val="ru-RU" w:eastAsia="ru-RU"/>
          </w:rPr>
          <w:tab/>
        </w:r>
        <w:r w:rsidR="009E4F23" w:rsidRPr="0038209A">
          <w:rPr>
            <w:rStyle w:val="Hyperlink"/>
            <w:rFonts w:cs="Arial"/>
            <w:noProof/>
            <w:lang w:val="en-US"/>
          </w:rPr>
          <w:t>Strategy</w:t>
        </w:r>
        <w:r w:rsidR="009E4F23">
          <w:rPr>
            <w:noProof/>
            <w:webHidden/>
          </w:rPr>
          <w:tab/>
        </w:r>
        <w:r w:rsidR="009E4F23">
          <w:rPr>
            <w:noProof/>
            <w:webHidden/>
          </w:rPr>
          <w:fldChar w:fldCharType="begin"/>
        </w:r>
        <w:r w:rsidR="009E4F23">
          <w:rPr>
            <w:noProof/>
            <w:webHidden/>
          </w:rPr>
          <w:instrText xml:space="preserve"> PAGEREF _Toc493084310 \h </w:instrText>
        </w:r>
        <w:r w:rsidR="009E4F23">
          <w:rPr>
            <w:noProof/>
            <w:webHidden/>
          </w:rPr>
        </w:r>
        <w:r w:rsidR="009E4F23">
          <w:rPr>
            <w:noProof/>
            <w:webHidden/>
          </w:rPr>
          <w:fldChar w:fldCharType="separate"/>
        </w:r>
        <w:r w:rsidR="006E2321">
          <w:rPr>
            <w:noProof/>
            <w:webHidden/>
          </w:rPr>
          <w:t>5</w:t>
        </w:r>
        <w:r w:rsidR="009E4F23">
          <w:rPr>
            <w:noProof/>
            <w:webHidden/>
          </w:rPr>
          <w:fldChar w:fldCharType="end"/>
        </w:r>
      </w:hyperlink>
    </w:p>
    <w:p w:rsidR="009E4F23" w:rsidRDefault="007E5E20" w:rsidP="009E4F23">
      <w:pPr>
        <w:pStyle w:val="TOC1"/>
        <w:tabs>
          <w:tab w:val="left" w:pos="660"/>
          <w:tab w:val="right" w:leader="dot" w:pos="9592"/>
        </w:tabs>
        <w:rPr>
          <w:rFonts w:asciiTheme="minorHAnsi" w:eastAsiaTheme="minorEastAsia" w:hAnsiTheme="minorHAnsi" w:cstheme="minorBidi"/>
          <w:noProof/>
          <w:szCs w:val="22"/>
          <w:lang w:val="ru-RU" w:eastAsia="ru-RU"/>
        </w:rPr>
      </w:pPr>
      <w:hyperlink w:anchor="_Toc493084311" w:history="1">
        <w:r w:rsidR="009E4F23" w:rsidRPr="0038209A">
          <w:rPr>
            <w:rStyle w:val="Hyperlink"/>
            <w:rFonts w:cs="Arial"/>
            <w:noProof/>
            <w:lang w:val="en-US"/>
          </w:rPr>
          <w:t>III.</w:t>
        </w:r>
        <w:r w:rsidR="009E4F23">
          <w:rPr>
            <w:rFonts w:asciiTheme="minorHAnsi" w:eastAsiaTheme="minorEastAsia" w:hAnsiTheme="minorHAnsi" w:cstheme="minorBidi"/>
            <w:noProof/>
            <w:szCs w:val="22"/>
            <w:lang w:val="ru-RU" w:eastAsia="ru-RU"/>
          </w:rPr>
          <w:tab/>
        </w:r>
        <w:r w:rsidR="009E4F23" w:rsidRPr="0038209A">
          <w:rPr>
            <w:rStyle w:val="Hyperlink"/>
            <w:rFonts w:cs="Arial"/>
            <w:noProof/>
            <w:lang w:val="en-US"/>
          </w:rPr>
          <w:t>Results and Partnerships</w:t>
        </w:r>
        <w:r w:rsidR="009E4F23">
          <w:rPr>
            <w:noProof/>
            <w:webHidden/>
          </w:rPr>
          <w:tab/>
        </w:r>
        <w:r w:rsidR="009E4F23">
          <w:rPr>
            <w:noProof/>
            <w:webHidden/>
          </w:rPr>
          <w:fldChar w:fldCharType="begin"/>
        </w:r>
        <w:r w:rsidR="009E4F23">
          <w:rPr>
            <w:noProof/>
            <w:webHidden/>
          </w:rPr>
          <w:instrText xml:space="preserve"> PAGEREF _Toc493084311 \h </w:instrText>
        </w:r>
        <w:r w:rsidR="009E4F23">
          <w:rPr>
            <w:noProof/>
            <w:webHidden/>
          </w:rPr>
        </w:r>
        <w:r w:rsidR="009E4F23">
          <w:rPr>
            <w:noProof/>
            <w:webHidden/>
          </w:rPr>
          <w:fldChar w:fldCharType="separate"/>
        </w:r>
        <w:r w:rsidR="006E2321">
          <w:rPr>
            <w:noProof/>
            <w:webHidden/>
          </w:rPr>
          <w:t>7</w:t>
        </w:r>
        <w:r w:rsidR="009E4F23">
          <w:rPr>
            <w:noProof/>
            <w:webHidden/>
          </w:rPr>
          <w:fldChar w:fldCharType="end"/>
        </w:r>
      </w:hyperlink>
    </w:p>
    <w:p w:rsidR="009E4F23" w:rsidRDefault="007E5E20" w:rsidP="009E4F23">
      <w:pPr>
        <w:pStyle w:val="TOC1"/>
        <w:tabs>
          <w:tab w:val="left" w:pos="660"/>
          <w:tab w:val="right" w:leader="dot" w:pos="9592"/>
        </w:tabs>
        <w:rPr>
          <w:rFonts w:asciiTheme="minorHAnsi" w:eastAsiaTheme="minorEastAsia" w:hAnsiTheme="minorHAnsi" w:cstheme="minorBidi"/>
          <w:noProof/>
          <w:szCs w:val="22"/>
          <w:lang w:val="ru-RU" w:eastAsia="ru-RU"/>
        </w:rPr>
      </w:pPr>
      <w:hyperlink w:anchor="_Toc493084312" w:history="1">
        <w:r w:rsidR="009E4F23" w:rsidRPr="0038209A">
          <w:rPr>
            <w:rStyle w:val="Hyperlink"/>
            <w:rFonts w:cs="Arial"/>
            <w:noProof/>
            <w:lang w:val="en-US"/>
          </w:rPr>
          <w:t>IV.</w:t>
        </w:r>
        <w:r w:rsidR="009E4F23">
          <w:rPr>
            <w:rFonts w:asciiTheme="minorHAnsi" w:eastAsiaTheme="minorEastAsia" w:hAnsiTheme="minorHAnsi" w:cstheme="minorBidi"/>
            <w:noProof/>
            <w:szCs w:val="22"/>
            <w:lang w:val="ru-RU" w:eastAsia="ru-RU"/>
          </w:rPr>
          <w:tab/>
        </w:r>
        <w:r w:rsidR="009E4F23" w:rsidRPr="0038209A">
          <w:rPr>
            <w:rStyle w:val="Hyperlink"/>
            <w:rFonts w:cs="Arial"/>
            <w:noProof/>
            <w:lang w:val="en-US"/>
          </w:rPr>
          <w:t>Project Management</w:t>
        </w:r>
        <w:r w:rsidR="009E4F23">
          <w:rPr>
            <w:noProof/>
            <w:webHidden/>
          </w:rPr>
          <w:tab/>
        </w:r>
        <w:r w:rsidR="009E4F23">
          <w:rPr>
            <w:noProof/>
            <w:webHidden/>
          </w:rPr>
          <w:fldChar w:fldCharType="begin"/>
        </w:r>
        <w:r w:rsidR="009E4F23">
          <w:rPr>
            <w:noProof/>
            <w:webHidden/>
          </w:rPr>
          <w:instrText xml:space="preserve"> PAGEREF _Toc493084312 \h </w:instrText>
        </w:r>
        <w:r w:rsidR="009E4F23">
          <w:rPr>
            <w:noProof/>
            <w:webHidden/>
          </w:rPr>
        </w:r>
        <w:r w:rsidR="009E4F23">
          <w:rPr>
            <w:noProof/>
            <w:webHidden/>
          </w:rPr>
          <w:fldChar w:fldCharType="separate"/>
        </w:r>
        <w:r w:rsidR="006E2321">
          <w:rPr>
            <w:noProof/>
            <w:webHidden/>
          </w:rPr>
          <w:t>17</w:t>
        </w:r>
        <w:r w:rsidR="009E4F23">
          <w:rPr>
            <w:noProof/>
            <w:webHidden/>
          </w:rPr>
          <w:fldChar w:fldCharType="end"/>
        </w:r>
      </w:hyperlink>
    </w:p>
    <w:p w:rsidR="009E4F23" w:rsidRDefault="007E5E20" w:rsidP="009E4F23">
      <w:pPr>
        <w:pStyle w:val="TOC1"/>
        <w:tabs>
          <w:tab w:val="left" w:pos="440"/>
          <w:tab w:val="right" w:leader="dot" w:pos="9592"/>
        </w:tabs>
        <w:rPr>
          <w:rFonts w:asciiTheme="minorHAnsi" w:eastAsiaTheme="minorEastAsia" w:hAnsiTheme="minorHAnsi" w:cstheme="minorBidi"/>
          <w:noProof/>
          <w:szCs w:val="22"/>
          <w:lang w:val="ru-RU" w:eastAsia="ru-RU"/>
        </w:rPr>
      </w:pPr>
      <w:hyperlink w:anchor="_Toc493084313" w:history="1">
        <w:r w:rsidR="009E4F23" w:rsidRPr="0038209A">
          <w:rPr>
            <w:rStyle w:val="Hyperlink"/>
            <w:rFonts w:cs="Arial"/>
            <w:caps/>
            <w:noProof/>
            <w:lang w:val="en-US"/>
          </w:rPr>
          <w:t>V.</w:t>
        </w:r>
        <w:r w:rsidR="009E4F23">
          <w:rPr>
            <w:rFonts w:asciiTheme="minorHAnsi" w:eastAsiaTheme="minorEastAsia" w:hAnsiTheme="minorHAnsi" w:cstheme="minorBidi"/>
            <w:noProof/>
            <w:szCs w:val="22"/>
            <w:lang w:val="ru-RU" w:eastAsia="ru-RU"/>
          </w:rPr>
          <w:tab/>
        </w:r>
        <w:r w:rsidR="009E4F23" w:rsidRPr="0038209A">
          <w:rPr>
            <w:rStyle w:val="Hyperlink"/>
            <w:rFonts w:cs="Arial"/>
            <w:noProof/>
            <w:lang w:val="en-US"/>
          </w:rPr>
          <w:t>Project Logframe Results Framework</w:t>
        </w:r>
        <w:r w:rsidR="009E4F23">
          <w:rPr>
            <w:noProof/>
            <w:webHidden/>
          </w:rPr>
          <w:tab/>
        </w:r>
        <w:r w:rsidR="009E4F23">
          <w:rPr>
            <w:noProof/>
            <w:webHidden/>
          </w:rPr>
          <w:fldChar w:fldCharType="begin"/>
        </w:r>
        <w:r w:rsidR="009E4F23">
          <w:rPr>
            <w:noProof/>
            <w:webHidden/>
          </w:rPr>
          <w:instrText xml:space="preserve"> PAGEREF _Toc493084313 \h </w:instrText>
        </w:r>
        <w:r w:rsidR="009E4F23">
          <w:rPr>
            <w:noProof/>
            <w:webHidden/>
          </w:rPr>
        </w:r>
        <w:r w:rsidR="009E4F23">
          <w:rPr>
            <w:noProof/>
            <w:webHidden/>
          </w:rPr>
          <w:fldChar w:fldCharType="separate"/>
        </w:r>
        <w:r w:rsidR="006E2321">
          <w:rPr>
            <w:noProof/>
            <w:webHidden/>
          </w:rPr>
          <w:t>19</w:t>
        </w:r>
        <w:r w:rsidR="009E4F23">
          <w:rPr>
            <w:noProof/>
            <w:webHidden/>
          </w:rPr>
          <w:fldChar w:fldCharType="end"/>
        </w:r>
      </w:hyperlink>
    </w:p>
    <w:p w:rsidR="009E4F23" w:rsidRDefault="007E5E20" w:rsidP="009E4F23">
      <w:pPr>
        <w:pStyle w:val="TOC1"/>
        <w:tabs>
          <w:tab w:val="left" w:pos="660"/>
          <w:tab w:val="right" w:leader="dot" w:pos="9592"/>
        </w:tabs>
        <w:rPr>
          <w:rFonts w:asciiTheme="minorHAnsi" w:eastAsiaTheme="minorEastAsia" w:hAnsiTheme="minorHAnsi" w:cstheme="minorBidi"/>
          <w:noProof/>
          <w:szCs w:val="22"/>
          <w:lang w:val="ru-RU" w:eastAsia="ru-RU"/>
        </w:rPr>
      </w:pPr>
      <w:hyperlink w:anchor="_Toc493084314" w:history="1">
        <w:r w:rsidR="009E4F23" w:rsidRPr="0038209A">
          <w:rPr>
            <w:rStyle w:val="Hyperlink"/>
            <w:rFonts w:cs="Arial"/>
            <w:noProof/>
            <w:lang w:val="en-US"/>
          </w:rPr>
          <w:t>VI.</w:t>
        </w:r>
        <w:r w:rsidR="009E4F23">
          <w:rPr>
            <w:rFonts w:asciiTheme="minorHAnsi" w:eastAsiaTheme="minorEastAsia" w:hAnsiTheme="minorHAnsi" w:cstheme="minorBidi"/>
            <w:noProof/>
            <w:szCs w:val="22"/>
            <w:lang w:val="ru-RU" w:eastAsia="ru-RU"/>
          </w:rPr>
          <w:tab/>
        </w:r>
        <w:r w:rsidR="009E4F23" w:rsidRPr="0038209A">
          <w:rPr>
            <w:rStyle w:val="Hyperlink"/>
            <w:rFonts w:cs="Arial"/>
            <w:noProof/>
            <w:lang w:val="en-US"/>
          </w:rPr>
          <w:t>Monitoring And Evaluation</w:t>
        </w:r>
        <w:r w:rsidR="009E4F23">
          <w:rPr>
            <w:noProof/>
            <w:webHidden/>
          </w:rPr>
          <w:tab/>
        </w:r>
        <w:r w:rsidR="009E4F23">
          <w:rPr>
            <w:noProof/>
            <w:webHidden/>
          </w:rPr>
          <w:fldChar w:fldCharType="begin"/>
        </w:r>
        <w:r w:rsidR="009E4F23">
          <w:rPr>
            <w:noProof/>
            <w:webHidden/>
          </w:rPr>
          <w:instrText xml:space="preserve"> PAGEREF _Toc493084314 \h </w:instrText>
        </w:r>
        <w:r w:rsidR="009E4F23">
          <w:rPr>
            <w:noProof/>
            <w:webHidden/>
          </w:rPr>
        </w:r>
        <w:r w:rsidR="009E4F23">
          <w:rPr>
            <w:noProof/>
            <w:webHidden/>
          </w:rPr>
          <w:fldChar w:fldCharType="separate"/>
        </w:r>
        <w:r w:rsidR="006E2321">
          <w:rPr>
            <w:noProof/>
            <w:webHidden/>
          </w:rPr>
          <w:t>25</w:t>
        </w:r>
        <w:r w:rsidR="009E4F23">
          <w:rPr>
            <w:noProof/>
            <w:webHidden/>
          </w:rPr>
          <w:fldChar w:fldCharType="end"/>
        </w:r>
      </w:hyperlink>
    </w:p>
    <w:p w:rsidR="009E4F23" w:rsidRDefault="007E5E20" w:rsidP="009E4F23">
      <w:pPr>
        <w:pStyle w:val="TOC1"/>
        <w:tabs>
          <w:tab w:val="left" w:pos="660"/>
          <w:tab w:val="right" w:leader="dot" w:pos="9592"/>
        </w:tabs>
        <w:rPr>
          <w:rFonts w:asciiTheme="minorHAnsi" w:eastAsiaTheme="minorEastAsia" w:hAnsiTheme="minorHAnsi" w:cstheme="minorBidi"/>
          <w:noProof/>
          <w:szCs w:val="22"/>
          <w:lang w:val="ru-RU" w:eastAsia="ru-RU"/>
        </w:rPr>
      </w:pPr>
      <w:hyperlink w:anchor="_Toc493084315" w:history="1">
        <w:r w:rsidR="009E4F23" w:rsidRPr="0038209A">
          <w:rPr>
            <w:rStyle w:val="Hyperlink"/>
            <w:rFonts w:cs="Arial"/>
            <w:noProof/>
            <w:lang w:val="en-US"/>
          </w:rPr>
          <w:t>VII.</w:t>
        </w:r>
        <w:r w:rsidR="009E4F23">
          <w:rPr>
            <w:rFonts w:asciiTheme="minorHAnsi" w:eastAsiaTheme="minorEastAsia" w:hAnsiTheme="minorHAnsi" w:cstheme="minorBidi"/>
            <w:noProof/>
            <w:szCs w:val="22"/>
            <w:lang w:val="ru-RU" w:eastAsia="ru-RU"/>
          </w:rPr>
          <w:tab/>
        </w:r>
        <w:r w:rsidR="009E4F23" w:rsidRPr="0038209A">
          <w:rPr>
            <w:rStyle w:val="Hyperlink"/>
            <w:rFonts w:cs="Arial"/>
            <w:noProof/>
            <w:lang w:val="en-US"/>
          </w:rPr>
          <w:t xml:space="preserve">Multi-Year Work Plan </w:t>
        </w:r>
        <w:r w:rsidR="009E4F23">
          <w:rPr>
            <w:noProof/>
            <w:webHidden/>
          </w:rPr>
          <w:tab/>
        </w:r>
        <w:r w:rsidR="009E4F23">
          <w:rPr>
            <w:noProof/>
            <w:webHidden/>
          </w:rPr>
          <w:fldChar w:fldCharType="begin"/>
        </w:r>
        <w:r w:rsidR="009E4F23">
          <w:rPr>
            <w:noProof/>
            <w:webHidden/>
          </w:rPr>
          <w:instrText xml:space="preserve"> PAGEREF _Toc493084315 \h </w:instrText>
        </w:r>
        <w:r w:rsidR="009E4F23">
          <w:rPr>
            <w:noProof/>
            <w:webHidden/>
          </w:rPr>
        </w:r>
        <w:r w:rsidR="009E4F23">
          <w:rPr>
            <w:noProof/>
            <w:webHidden/>
          </w:rPr>
          <w:fldChar w:fldCharType="separate"/>
        </w:r>
        <w:r w:rsidR="006E2321">
          <w:rPr>
            <w:noProof/>
            <w:webHidden/>
          </w:rPr>
          <w:t>28</w:t>
        </w:r>
        <w:r w:rsidR="009E4F23">
          <w:rPr>
            <w:noProof/>
            <w:webHidden/>
          </w:rPr>
          <w:fldChar w:fldCharType="end"/>
        </w:r>
      </w:hyperlink>
    </w:p>
    <w:p w:rsidR="009E4F23" w:rsidRDefault="007E5E20" w:rsidP="009E4F23">
      <w:pPr>
        <w:pStyle w:val="TOC1"/>
        <w:tabs>
          <w:tab w:val="left" w:pos="660"/>
          <w:tab w:val="right" w:leader="dot" w:pos="9592"/>
        </w:tabs>
        <w:rPr>
          <w:rFonts w:asciiTheme="minorHAnsi" w:eastAsiaTheme="minorEastAsia" w:hAnsiTheme="minorHAnsi" w:cstheme="minorBidi"/>
          <w:noProof/>
          <w:szCs w:val="22"/>
          <w:lang w:val="ru-RU" w:eastAsia="ru-RU"/>
        </w:rPr>
      </w:pPr>
      <w:hyperlink w:anchor="_Toc493084316" w:history="1">
        <w:r w:rsidR="009E4F23" w:rsidRPr="0038209A">
          <w:rPr>
            <w:rStyle w:val="Hyperlink"/>
            <w:rFonts w:cs="Arial"/>
            <w:noProof/>
            <w:lang w:val="en-US"/>
          </w:rPr>
          <w:t>VIII.</w:t>
        </w:r>
        <w:r w:rsidR="009E4F23">
          <w:rPr>
            <w:rFonts w:asciiTheme="minorHAnsi" w:eastAsiaTheme="minorEastAsia" w:hAnsiTheme="minorHAnsi" w:cstheme="minorBidi"/>
            <w:noProof/>
            <w:szCs w:val="22"/>
            <w:lang w:val="ru-RU" w:eastAsia="ru-RU"/>
          </w:rPr>
          <w:tab/>
        </w:r>
        <w:r w:rsidR="009E4F23" w:rsidRPr="0038209A">
          <w:rPr>
            <w:rStyle w:val="Hyperlink"/>
            <w:rFonts w:cs="Arial"/>
            <w:noProof/>
            <w:lang w:val="en-US"/>
          </w:rPr>
          <w:t>Legal Context</w:t>
        </w:r>
        <w:r w:rsidR="009E4F23">
          <w:rPr>
            <w:noProof/>
            <w:webHidden/>
          </w:rPr>
          <w:tab/>
        </w:r>
        <w:r w:rsidR="009E4F23">
          <w:rPr>
            <w:noProof/>
            <w:webHidden/>
          </w:rPr>
          <w:fldChar w:fldCharType="begin"/>
        </w:r>
        <w:r w:rsidR="009E4F23">
          <w:rPr>
            <w:noProof/>
            <w:webHidden/>
          </w:rPr>
          <w:instrText xml:space="preserve"> PAGEREF _Toc493084316 \h </w:instrText>
        </w:r>
        <w:r w:rsidR="009E4F23">
          <w:rPr>
            <w:noProof/>
            <w:webHidden/>
          </w:rPr>
        </w:r>
        <w:r w:rsidR="009E4F23">
          <w:rPr>
            <w:noProof/>
            <w:webHidden/>
          </w:rPr>
          <w:fldChar w:fldCharType="separate"/>
        </w:r>
        <w:r w:rsidR="006E2321">
          <w:rPr>
            <w:noProof/>
            <w:webHidden/>
          </w:rPr>
          <w:t>33</w:t>
        </w:r>
        <w:r w:rsidR="009E4F23">
          <w:rPr>
            <w:noProof/>
            <w:webHidden/>
          </w:rPr>
          <w:fldChar w:fldCharType="end"/>
        </w:r>
      </w:hyperlink>
    </w:p>
    <w:p w:rsidR="009E4F23" w:rsidRDefault="007E5E20" w:rsidP="009E4F23">
      <w:pPr>
        <w:pStyle w:val="TOC1"/>
        <w:tabs>
          <w:tab w:val="left" w:pos="660"/>
          <w:tab w:val="right" w:leader="dot" w:pos="9592"/>
        </w:tabs>
        <w:rPr>
          <w:rFonts w:asciiTheme="minorHAnsi" w:eastAsiaTheme="minorEastAsia" w:hAnsiTheme="minorHAnsi" w:cstheme="minorBidi"/>
          <w:noProof/>
          <w:szCs w:val="22"/>
          <w:lang w:val="ru-RU" w:eastAsia="ru-RU"/>
        </w:rPr>
      </w:pPr>
      <w:hyperlink w:anchor="_Toc493084317" w:history="1">
        <w:r w:rsidR="009E4F23" w:rsidRPr="0038209A">
          <w:rPr>
            <w:rStyle w:val="Hyperlink"/>
            <w:noProof/>
          </w:rPr>
          <w:t>IX.</w:t>
        </w:r>
        <w:r w:rsidR="009E4F23">
          <w:rPr>
            <w:rFonts w:asciiTheme="minorHAnsi" w:eastAsiaTheme="minorEastAsia" w:hAnsiTheme="minorHAnsi" w:cstheme="minorBidi"/>
            <w:noProof/>
            <w:szCs w:val="22"/>
            <w:lang w:val="ru-RU" w:eastAsia="ru-RU"/>
          </w:rPr>
          <w:tab/>
        </w:r>
        <w:r w:rsidR="009E4F23" w:rsidRPr="0038209A">
          <w:rPr>
            <w:rStyle w:val="Hyperlink"/>
            <w:noProof/>
          </w:rPr>
          <w:t>Risk Management</w:t>
        </w:r>
        <w:r w:rsidR="009E4F23">
          <w:rPr>
            <w:noProof/>
            <w:webHidden/>
          </w:rPr>
          <w:tab/>
        </w:r>
        <w:r w:rsidR="009E4F23">
          <w:rPr>
            <w:noProof/>
            <w:webHidden/>
          </w:rPr>
          <w:fldChar w:fldCharType="begin"/>
        </w:r>
        <w:r w:rsidR="009E4F23">
          <w:rPr>
            <w:noProof/>
            <w:webHidden/>
          </w:rPr>
          <w:instrText xml:space="preserve"> PAGEREF _Toc493084317 \h </w:instrText>
        </w:r>
        <w:r w:rsidR="009E4F23">
          <w:rPr>
            <w:noProof/>
            <w:webHidden/>
          </w:rPr>
        </w:r>
        <w:r w:rsidR="009E4F23">
          <w:rPr>
            <w:noProof/>
            <w:webHidden/>
          </w:rPr>
          <w:fldChar w:fldCharType="separate"/>
        </w:r>
        <w:r w:rsidR="006E2321">
          <w:rPr>
            <w:noProof/>
            <w:webHidden/>
          </w:rPr>
          <w:t>33</w:t>
        </w:r>
        <w:r w:rsidR="009E4F23">
          <w:rPr>
            <w:noProof/>
            <w:webHidden/>
          </w:rPr>
          <w:fldChar w:fldCharType="end"/>
        </w:r>
      </w:hyperlink>
    </w:p>
    <w:p w:rsidR="009E4F23" w:rsidRDefault="007E5E20" w:rsidP="009E4F23">
      <w:pPr>
        <w:pStyle w:val="TOC1"/>
        <w:tabs>
          <w:tab w:val="left" w:pos="440"/>
          <w:tab w:val="right" w:leader="dot" w:pos="9592"/>
        </w:tabs>
        <w:rPr>
          <w:rFonts w:asciiTheme="minorHAnsi" w:eastAsiaTheme="minorEastAsia" w:hAnsiTheme="minorHAnsi" w:cstheme="minorBidi"/>
          <w:noProof/>
          <w:szCs w:val="22"/>
          <w:lang w:val="ru-RU" w:eastAsia="ru-RU"/>
        </w:rPr>
      </w:pPr>
      <w:hyperlink w:anchor="_Toc493084318" w:history="1">
        <w:r w:rsidR="009E4F23" w:rsidRPr="0038209A">
          <w:rPr>
            <w:rStyle w:val="Hyperlink"/>
            <w:rFonts w:cs="Arial"/>
            <w:noProof/>
            <w:lang w:val="en-US"/>
          </w:rPr>
          <w:t>X.</w:t>
        </w:r>
        <w:r w:rsidR="009E4F23">
          <w:rPr>
            <w:rFonts w:asciiTheme="minorHAnsi" w:eastAsiaTheme="minorEastAsia" w:hAnsiTheme="minorHAnsi" w:cstheme="minorBidi"/>
            <w:noProof/>
            <w:szCs w:val="22"/>
            <w:lang w:val="ru-RU" w:eastAsia="ru-RU"/>
          </w:rPr>
          <w:tab/>
        </w:r>
        <w:r w:rsidR="009E4F23" w:rsidRPr="0038209A">
          <w:rPr>
            <w:rStyle w:val="Hyperlink"/>
            <w:rFonts w:cs="Arial"/>
            <w:noProof/>
            <w:lang w:val="en-US"/>
          </w:rPr>
          <w:t>ANNEXES</w:t>
        </w:r>
        <w:r w:rsidR="009E4F23">
          <w:rPr>
            <w:noProof/>
            <w:webHidden/>
          </w:rPr>
          <w:tab/>
        </w:r>
        <w:r w:rsidR="009E4F23">
          <w:rPr>
            <w:noProof/>
            <w:webHidden/>
          </w:rPr>
          <w:fldChar w:fldCharType="begin"/>
        </w:r>
        <w:r w:rsidR="009E4F23">
          <w:rPr>
            <w:noProof/>
            <w:webHidden/>
          </w:rPr>
          <w:instrText xml:space="preserve"> PAGEREF _Toc493084318 \h </w:instrText>
        </w:r>
        <w:r w:rsidR="009E4F23">
          <w:rPr>
            <w:noProof/>
            <w:webHidden/>
          </w:rPr>
        </w:r>
        <w:r w:rsidR="009E4F23">
          <w:rPr>
            <w:noProof/>
            <w:webHidden/>
          </w:rPr>
          <w:fldChar w:fldCharType="separate"/>
        </w:r>
        <w:r w:rsidR="006E2321">
          <w:rPr>
            <w:noProof/>
            <w:webHidden/>
          </w:rPr>
          <w:t>35</w:t>
        </w:r>
        <w:r w:rsidR="009E4F23">
          <w:rPr>
            <w:noProof/>
            <w:webHidden/>
          </w:rPr>
          <w:fldChar w:fldCharType="end"/>
        </w:r>
      </w:hyperlink>
    </w:p>
    <w:p w:rsidR="009E4F23" w:rsidRDefault="007E5E20" w:rsidP="009E4F23">
      <w:pPr>
        <w:pStyle w:val="TOC2"/>
        <w:tabs>
          <w:tab w:val="right" w:leader="dot" w:pos="9592"/>
        </w:tabs>
        <w:rPr>
          <w:rFonts w:asciiTheme="minorHAnsi" w:eastAsiaTheme="minorEastAsia" w:hAnsiTheme="minorHAnsi" w:cstheme="minorBidi"/>
          <w:noProof/>
          <w:szCs w:val="22"/>
          <w:lang w:val="ru-RU" w:eastAsia="ru-RU"/>
        </w:rPr>
      </w:pPr>
      <w:hyperlink w:anchor="_Toc493084319" w:history="1">
        <w:r w:rsidR="009E4F23" w:rsidRPr="0038209A">
          <w:rPr>
            <w:rStyle w:val="Hyperlink"/>
            <w:rFonts w:eastAsia="Calibri" w:cs="Arial"/>
            <w:noProof/>
            <w:lang w:val="en-US"/>
          </w:rPr>
          <w:t>Annex 1. Theory of Change Diagram</w:t>
        </w:r>
        <w:r w:rsidR="009E4F23">
          <w:rPr>
            <w:noProof/>
            <w:webHidden/>
          </w:rPr>
          <w:tab/>
        </w:r>
        <w:r w:rsidR="009E4F23">
          <w:rPr>
            <w:noProof/>
            <w:webHidden/>
          </w:rPr>
          <w:fldChar w:fldCharType="begin"/>
        </w:r>
        <w:r w:rsidR="009E4F23">
          <w:rPr>
            <w:noProof/>
            <w:webHidden/>
          </w:rPr>
          <w:instrText xml:space="preserve"> PAGEREF _Toc493084319 \h </w:instrText>
        </w:r>
        <w:r w:rsidR="009E4F23">
          <w:rPr>
            <w:noProof/>
            <w:webHidden/>
          </w:rPr>
        </w:r>
        <w:r w:rsidR="009E4F23">
          <w:rPr>
            <w:noProof/>
            <w:webHidden/>
          </w:rPr>
          <w:fldChar w:fldCharType="separate"/>
        </w:r>
        <w:r w:rsidR="006E2321">
          <w:rPr>
            <w:noProof/>
            <w:webHidden/>
          </w:rPr>
          <w:t>36</w:t>
        </w:r>
        <w:r w:rsidR="009E4F23">
          <w:rPr>
            <w:noProof/>
            <w:webHidden/>
          </w:rPr>
          <w:fldChar w:fldCharType="end"/>
        </w:r>
      </w:hyperlink>
    </w:p>
    <w:p w:rsidR="009E4F23" w:rsidRDefault="007E5E20" w:rsidP="009E4F23">
      <w:pPr>
        <w:pStyle w:val="TOC2"/>
        <w:tabs>
          <w:tab w:val="right" w:leader="dot" w:pos="9592"/>
        </w:tabs>
        <w:rPr>
          <w:rFonts w:asciiTheme="minorHAnsi" w:eastAsiaTheme="minorEastAsia" w:hAnsiTheme="minorHAnsi" w:cstheme="minorBidi"/>
          <w:noProof/>
          <w:szCs w:val="22"/>
          <w:lang w:val="ru-RU" w:eastAsia="ru-RU"/>
        </w:rPr>
      </w:pPr>
      <w:hyperlink w:anchor="_Toc493084320" w:history="1">
        <w:r w:rsidR="009E4F23" w:rsidRPr="0038209A">
          <w:rPr>
            <w:rStyle w:val="Hyperlink"/>
            <w:rFonts w:eastAsia="Calibri" w:cs="Arial"/>
            <w:noProof/>
            <w:lang w:val="en-US"/>
          </w:rPr>
          <w:t>Annex 2. Social and Environmental Screening</w:t>
        </w:r>
        <w:r w:rsidR="009E4F23">
          <w:rPr>
            <w:noProof/>
            <w:webHidden/>
          </w:rPr>
          <w:tab/>
        </w:r>
        <w:r w:rsidR="009E4F23">
          <w:rPr>
            <w:noProof/>
            <w:webHidden/>
          </w:rPr>
          <w:fldChar w:fldCharType="begin"/>
        </w:r>
        <w:r w:rsidR="009E4F23">
          <w:rPr>
            <w:noProof/>
            <w:webHidden/>
          </w:rPr>
          <w:instrText xml:space="preserve"> PAGEREF _Toc493084320 \h </w:instrText>
        </w:r>
        <w:r w:rsidR="009E4F23">
          <w:rPr>
            <w:noProof/>
            <w:webHidden/>
          </w:rPr>
        </w:r>
        <w:r w:rsidR="009E4F23">
          <w:rPr>
            <w:noProof/>
            <w:webHidden/>
          </w:rPr>
          <w:fldChar w:fldCharType="separate"/>
        </w:r>
        <w:r w:rsidR="006E2321">
          <w:rPr>
            <w:noProof/>
            <w:webHidden/>
          </w:rPr>
          <w:t>37</w:t>
        </w:r>
        <w:r w:rsidR="009E4F23">
          <w:rPr>
            <w:noProof/>
            <w:webHidden/>
          </w:rPr>
          <w:fldChar w:fldCharType="end"/>
        </w:r>
      </w:hyperlink>
    </w:p>
    <w:p w:rsidR="009E4F23" w:rsidRDefault="007E5E20" w:rsidP="009E4F23">
      <w:pPr>
        <w:pStyle w:val="TOC2"/>
        <w:tabs>
          <w:tab w:val="right" w:leader="dot" w:pos="9592"/>
        </w:tabs>
        <w:rPr>
          <w:rFonts w:asciiTheme="minorHAnsi" w:eastAsiaTheme="minorEastAsia" w:hAnsiTheme="minorHAnsi" w:cstheme="minorBidi"/>
          <w:noProof/>
          <w:szCs w:val="22"/>
          <w:lang w:val="ru-RU" w:eastAsia="ru-RU"/>
        </w:rPr>
      </w:pPr>
      <w:hyperlink w:anchor="_Toc493084321" w:history="1">
        <w:r w:rsidR="009E4F23" w:rsidRPr="0038209A">
          <w:rPr>
            <w:rStyle w:val="Hyperlink"/>
            <w:rFonts w:eastAsia="Calibri" w:cs="Arial"/>
            <w:noProof/>
            <w:lang w:val="en-US"/>
          </w:rPr>
          <w:t>Annex 3. Risk Analysis</w:t>
        </w:r>
        <w:r w:rsidR="009E4F23">
          <w:rPr>
            <w:noProof/>
            <w:webHidden/>
          </w:rPr>
          <w:tab/>
        </w:r>
        <w:r w:rsidR="009E4F23">
          <w:rPr>
            <w:noProof/>
            <w:webHidden/>
          </w:rPr>
          <w:fldChar w:fldCharType="begin"/>
        </w:r>
        <w:r w:rsidR="009E4F23">
          <w:rPr>
            <w:noProof/>
            <w:webHidden/>
          </w:rPr>
          <w:instrText xml:space="preserve"> PAGEREF _Toc493084321 \h </w:instrText>
        </w:r>
        <w:r w:rsidR="009E4F23">
          <w:rPr>
            <w:noProof/>
            <w:webHidden/>
          </w:rPr>
        </w:r>
        <w:r w:rsidR="009E4F23">
          <w:rPr>
            <w:noProof/>
            <w:webHidden/>
          </w:rPr>
          <w:fldChar w:fldCharType="separate"/>
        </w:r>
        <w:r w:rsidR="006E2321">
          <w:rPr>
            <w:noProof/>
            <w:webHidden/>
          </w:rPr>
          <w:t>43</w:t>
        </w:r>
        <w:r w:rsidR="009E4F23">
          <w:rPr>
            <w:noProof/>
            <w:webHidden/>
          </w:rPr>
          <w:fldChar w:fldCharType="end"/>
        </w:r>
      </w:hyperlink>
    </w:p>
    <w:p w:rsidR="009E4F23" w:rsidRDefault="007E5E20" w:rsidP="009E4F23">
      <w:pPr>
        <w:pStyle w:val="TOC2"/>
        <w:tabs>
          <w:tab w:val="right" w:leader="dot" w:pos="9592"/>
        </w:tabs>
        <w:rPr>
          <w:rFonts w:asciiTheme="minorHAnsi" w:eastAsiaTheme="minorEastAsia" w:hAnsiTheme="minorHAnsi" w:cstheme="minorBidi"/>
          <w:noProof/>
          <w:szCs w:val="22"/>
          <w:lang w:val="ru-RU" w:eastAsia="ru-RU"/>
        </w:rPr>
      </w:pPr>
      <w:hyperlink w:anchor="_Toc493084322" w:history="1">
        <w:r w:rsidR="009E4F23" w:rsidRPr="0038209A">
          <w:rPr>
            <w:rStyle w:val="Hyperlink"/>
            <w:rFonts w:eastAsia="Calibri" w:cs="Arial"/>
            <w:noProof/>
            <w:lang w:val="en-US"/>
          </w:rPr>
          <w:t>Annex 4.  Terms of Reference of the Regional Project Steering Committee</w:t>
        </w:r>
        <w:r w:rsidR="009E4F23">
          <w:rPr>
            <w:noProof/>
            <w:webHidden/>
          </w:rPr>
          <w:tab/>
        </w:r>
        <w:r w:rsidR="009E4F23">
          <w:rPr>
            <w:noProof/>
            <w:webHidden/>
          </w:rPr>
          <w:fldChar w:fldCharType="begin"/>
        </w:r>
        <w:r w:rsidR="009E4F23">
          <w:rPr>
            <w:noProof/>
            <w:webHidden/>
          </w:rPr>
          <w:instrText xml:space="preserve"> PAGEREF _Toc493084322 \h </w:instrText>
        </w:r>
        <w:r w:rsidR="009E4F23">
          <w:rPr>
            <w:noProof/>
            <w:webHidden/>
          </w:rPr>
        </w:r>
        <w:r w:rsidR="009E4F23">
          <w:rPr>
            <w:noProof/>
            <w:webHidden/>
          </w:rPr>
          <w:fldChar w:fldCharType="separate"/>
        </w:r>
        <w:r w:rsidR="006E2321">
          <w:rPr>
            <w:noProof/>
            <w:webHidden/>
          </w:rPr>
          <w:t>44</w:t>
        </w:r>
        <w:r w:rsidR="009E4F23">
          <w:rPr>
            <w:noProof/>
            <w:webHidden/>
          </w:rPr>
          <w:fldChar w:fldCharType="end"/>
        </w:r>
      </w:hyperlink>
    </w:p>
    <w:p w:rsidR="009E4F23" w:rsidRDefault="007E5E20" w:rsidP="009E4F23">
      <w:pPr>
        <w:pStyle w:val="TOC2"/>
        <w:tabs>
          <w:tab w:val="right" w:leader="dot" w:pos="9592"/>
        </w:tabs>
        <w:rPr>
          <w:rFonts w:asciiTheme="minorHAnsi" w:eastAsiaTheme="minorEastAsia" w:hAnsiTheme="minorHAnsi" w:cstheme="minorBidi"/>
          <w:noProof/>
          <w:szCs w:val="22"/>
          <w:lang w:val="ru-RU" w:eastAsia="ru-RU"/>
        </w:rPr>
      </w:pPr>
      <w:hyperlink w:anchor="_Toc493084323" w:history="1">
        <w:r w:rsidR="009E4F23" w:rsidRPr="0038209A">
          <w:rPr>
            <w:rStyle w:val="Hyperlink"/>
            <w:rFonts w:eastAsia="Calibri" w:cs="Arial"/>
            <w:noProof/>
            <w:lang w:val="en-US"/>
          </w:rPr>
          <w:t>Annex 5. Terms of Reference of Key Personnel</w:t>
        </w:r>
        <w:r w:rsidR="009E4F23">
          <w:rPr>
            <w:noProof/>
            <w:webHidden/>
          </w:rPr>
          <w:tab/>
        </w:r>
        <w:r w:rsidR="009E4F23">
          <w:rPr>
            <w:noProof/>
            <w:webHidden/>
          </w:rPr>
          <w:fldChar w:fldCharType="begin"/>
        </w:r>
        <w:r w:rsidR="009E4F23">
          <w:rPr>
            <w:noProof/>
            <w:webHidden/>
          </w:rPr>
          <w:instrText xml:space="preserve"> PAGEREF _Toc493084323 \h </w:instrText>
        </w:r>
        <w:r w:rsidR="009E4F23">
          <w:rPr>
            <w:noProof/>
            <w:webHidden/>
          </w:rPr>
        </w:r>
        <w:r w:rsidR="009E4F23">
          <w:rPr>
            <w:noProof/>
            <w:webHidden/>
          </w:rPr>
          <w:fldChar w:fldCharType="separate"/>
        </w:r>
        <w:r w:rsidR="006E2321">
          <w:rPr>
            <w:noProof/>
            <w:webHidden/>
          </w:rPr>
          <w:t>45</w:t>
        </w:r>
        <w:r w:rsidR="009E4F23">
          <w:rPr>
            <w:noProof/>
            <w:webHidden/>
          </w:rPr>
          <w:fldChar w:fldCharType="end"/>
        </w:r>
      </w:hyperlink>
    </w:p>
    <w:p w:rsidR="009E4F23" w:rsidRDefault="007E5E20" w:rsidP="009E4F23">
      <w:pPr>
        <w:pStyle w:val="TOC2"/>
        <w:tabs>
          <w:tab w:val="right" w:leader="dot" w:pos="9592"/>
        </w:tabs>
        <w:rPr>
          <w:rFonts w:asciiTheme="minorHAnsi" w:eastAsiaTheme="minorEastAsia" w:hAnsiTheme="minorHAnsi" w:cstheme="minorBidi"/>
          <w:noProof/>
          <w:szCs w:val="22"/>
          <w:lang w:val="ru-RU" w:eastAsia="ru-RU"/>
        </w:rPr>
      </w:pPr>
      <w:hyperlink w:anchor="_Toc493084324" w:history="1">
        <w:r w:rsidR="009E4F23" w:rsidRPr="0038209A">
          <w:rPr>
            <w:rStyle w:val="Hyperlink"/>
            <w:rFonts w:eastAsia="Calibri" w:cs="Arial"/>
            <w:noProof/>
            <w:lang w:val="en-US"/>
          </w:rPr>
          <w:t>Annex 6. Support Letters from Government of Armenia and Kyrgyzstan</w:t>
        </w:r>
        <w:r w:rsidR="009E4F23">
          <w:rPr>
            <w:noProof/>
            <w:webHidden/>
          </w:rPr>
          <w:tab/>
        </w:r>
        <w:r w:rsidR="009E4F23">
          <w:rPr>
            <w:noProof/>
            <w:webHidden/>
          </w:rPr>
          <w:fldChar w:fldCharType="begin"/>
        </w:r>
        <w:r w:rsidR="009E4F23">
          <w:rPr>
            <w:noProof/>
            <w:webHidden/>
          </w:rPr>
          <w:instrText xml:space="preserve"> PAGEREF _Toc493084324 \h </w:instrText>
        </w:r>
        <w:r w:rsidR="009E4F23">
          <w:rPr>
            <w:noProof/>
            <w:webHidden/>
          </w:rPr>
        </w:r>
        <w:r w:rsidR="009E4F23">
          <w:rPr>
            <w:noProof/>
            <w:webHidden/>
          </w:rPr>
          <w:fldChar w:fldCharType="separate"/>
        </w:r>
        <w:r w:rsidR="006E2321">
          <w:rPr>
            <w:noProof/>
            <w:webHidden/>
          </w:rPr>
          <w:t>48</w:t>
        </w:r>
        <w:r w:rsidR="009E4F23">
          <w:rPr>
            <w:noProof/>
            <w:webHidden/>
          </w:rPr>
          <w:fldChar w:fldCharType="end"/>
        </w:r>
      </w:hyperlink>
    </w:p>
    <w:p w:rsidR="009E4F23" w:rsidRPr="00910EC9" w:rsidRDefault="009E4F23" w:rsidP="009E4F23">
      <w:pPr>
        <w:rPr>
          <w:rFonts w:asciiTheme="minorHAnsi" w:hAnsiTheme="minorHAnsi" w:cs="Arial"/>
          <w:lang w:val="en-US"/>
        </w:rPr>
      </w:pPr>
      <w:r w:rsidRPr="00910EC9">
        <w:rPr>
          <w:rFonts w:asciiTheme="minorHAnsi" w:hAnsiTheme="minorHAnsi" w:cs="Arial"/>
          <w:b/>
          <w:bCs/>
          <w:noProof/>
          <w:lang w:val="en-US"/>
        </w:rPr>
        <w:fldChar w:fldCharType="end"/>
      </w:r>
    </w:p>
    <w:p w:rsidR="009E4F23" w:rsidRPr="00910EC9" w:rsidRDefault="009E4F23" w:rsidP="009E4F23">
      <w:pPr>
        <w:spacing w:after="0"/>
        <w:jc w:val="left"/>
        <w:rPr>
          <w:rFonts w:asciiTheme="minorHAnsi" w:hAnsiTheme="minorHAnsi" w:cs="Arial"/>
          <w:szCs w:val="22"/>
          <w:lang w:val="en-US"/>
        </w:rPr>
      </w:pPr>
    </w:p>
    <w:p w:rsidR="009E4F23" w:rsidRPr="00910EC9" w:rsidRDefault="009E4F23" w:rsidP="009E4F23">
      <w:pPr>
        <w:spacing w:after="0"/>
        <w:jc w:val="left"/>
        <w:rPr>
          <w:rFonts w:asciiTheme="minorHAnsi" w:hAnsiTheme="minorHAnsi" w:cs="Arial"/>
          <w:szCs w:val="22"/>
          <w:lang w:val="en-US"/>
        </w:rPr>
      </w:pPr>
    </w:p>
    <w:p w:rsidR="009E4F23" w:rsidRPr="009E4F23" w:rsidRDefault="009E4F23" w:rsidP="009E4F23">
      <w:pPr>
        <w:rPr>
          <w:lang w:val="en-US"/>
        </w:rPr>
      </w:pPr>
    </w:p>
    <w:p w:rsidR="004A6691" w:rsidRPr="00910EC9" w:rsidRDefault="00CB3043" w:rsidP="00FE445A">
      <w:pPr>
        <w:pStyle w:val="Heading1"/>
        <w:numPr>
          <w:ilvl w:val="0"/>
          <w:numId w:val="0"/>
        </w:numPr>
        <w:ind w:left="720" w:hanging="720"/>
        <w:rPr>
          <w:rFonts w:asciiTheme="minorHAnsi" w:hAnsiTheme="minorHAnsi" w:cs="Arial"/>
          <w:lang w:val="en-US"/>
        </w:rPr>
      </w:pPr>
      <w:r w:rsidRPr="00910EC9">
        <w:rPr>
          <w:rFonts w:asciiTheme="minorHAnsi" w:hAnsiTheme="minorHAnsi" w:cs="Arial"/>
          <w:lang w:val="en-US"/>
        </w:rPr>
        <w:br w:type="page"/>
      </w:r>
      <w:bookmarkStart w:id="3" w:name="_Toc297142878"/>
      <w:bookmarkStart w:id="4" w:name="_Toc493084308"/>
      <w:r w:rsidR="004A6691" w:rsidRPr="00910EC9">
        <w:rPr>
          <w:rFonts w:asciiTheme="minorHAnsi" w:hAnsiTheme="minorHAnsi" w:cs="Arial"/>
          <w:lang w:val="en-US"/>
        </w:rPr>
        <w:lastRenderedPageBreak/>
        <w:t>ABBREVIATIONS</w:t>
      </w:r>
      <w:bookmarkEnd w:id="3"/>
      <w:bookmarkEnd w:id="4"/>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APR</w:t>
      </w:r>
      <w:r w:rsidRPr="00910EC9">
        <w:rPr>
          <w:rFonts w:asciiTheme="minorHAnsi" w:hAnsiTheme="minorHAnsi" w:cs="Arial"/>
          <w:szCs w:val="22"/>
          <w:lang w:val="en-US"/>
        </w:rPr>
        <w:tab/>
      </w:r>
      <w:r w:rsidRPr="00910EC9">
        <w:rPr>
          <w:rFonts w:asciiTheme="minorHAnsi" w:hAnsiTheme="minorHAnsi" w:cs="Arial"/>
          <w:szCs w:val="22"/>
          <w:lang w:val="en-US"/>
        </w:rPr>
        <w:tab/>
        <w:t>Annual Progress Report</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AWP</w:t>
      </w:r>
      <w:r w:rsidRPr="00910EC9">
        <w:rPr>
          <w:rFonts w:asciiTheme="minorHAnsi" w:hAnsiTheme="minorHAnsi" w:cs="Arial"/>
          <w:szCs w:val="22"/>
          <w:lang w:val="en-US"/>
        </w:rPr>
        <w:tab/>
      </w:r>
      <w:r w:rsidRPr="00910EC9">
        <w:rPr>
          <w:rFonts w:asciiTheme="minorHAnsi" w:hAnsiTheme="minorHAnsi" w:cs="Arial"/>
          <w:szCs w:val="22"/>
          <w:lang w:val="en-US"/>
        </w:rPr>
        <w:tab/>
        <w:t>Annual Work Plan</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BAU</w:t>
      </w:r>
      <w:r w:rsidRPr="00910EC9">
        <w:rPr>
          <w:rFonts w:asciiTheme="minorHAnsi" w:hAnsiTheme="minorHAnsi" w:cs="Arial"/>
          <w:szCs w:val="22"/>
          <w:lang w:val="en-US"/>
        </w:rPr>
        <w:tab/>
      </w:r>
      <w:r w:rsidRPr="00910EC9">
        <w:rPr>
          <w:rFonts w:asciiTheme="minorHAnsi" w:hAnsiTheme="minorHAnsi" w:cs="Arial"/>
          <w:szCs w:val="22"/>
          <w:lang w:val="en-US"/>
        </w:rPr>
        <w:tab/>
        <w:t>Business-as-usual</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CC</w:t>
      </w:r>
      <w:r w:rsidRPr="00910EC9">
        <w:rPr>
          <w:rFonts w:asciiTheme="minorHAnsi" w:hAnsiTheme="minorHAnsi" w:cs="Arial"/>
          <w:szCs w:val="22"/>
          <w:lang w:val="en-US"/>
        </w:rPr>
        <w:tab/>
      </w:r>
      <w:r w:rsidRPr="00910EC9">
        <w:rPr>
          <w:rFonts w:asciiTheme="minorHAnsi" w:hAnsiTheme="minorHAnsi" w:cs="Arial"/>
          <w:szCs w:val="22"/>
          <w:lang w:val="en-US"/>
        </w:rPr>
        <w:tab/>
        <w:t xml:space="preserve">Climate Change </w:t>
      </w:r>
    </w:p>
    <w:p w:rsidR="004A6691" w:rsidRPr="00910EC9" w:rsidRDefault="004A6691" w:rsidP="004A6691">
      <w:pPr>
        <w:spacing w:after="0"/>
        <w:rPr>
          <w:rFonts w:asciiTheme="minorHAnsi" w:hAnsiTheme="minorHAnsi" w:cs="Arial"/>
          <w:szCs w:val="22"/>
          <w:lang w:val="en-US" w:eastAsia="ru-RU"/>
        </w:rPr>
      </w:pPr>
      <w:r w:rsidRPr="00910EC9">
        <w:rPr>
          <w:rFonts w:asciiTheme="minorHAnsi" w:hAnsiTheme="minorHAnsi" w:cs="Arial"/>
          <w:szCs w:val="22"/>
          <w:lang w:val="en-US" w:eastAsia="ru-RU"/>
        </w:rPr>
        <w:t>CJSC</w:t>
      </w:r>
      <w:r w:rsidRPr="00910EC9">
        <w:rPr>
          <w:rFonts w:asciiTheme="minorHAnsi" w:hAnsiTheme="minorHAnsi" w:cs="Arial"/>
          <w:szCs w:val="22"/>
          <w:lang w:val="en-US" w:eastAsia="ru-RU"/>
        </w:rPr>
        <w:tab/>
      </w:r>
      <w:r w:rsidRPr="00910EC9">
        <w:rPr>
          <w:rFonts w:asciiTheme="minorHAnsi" w:hAnsiTheme="minorHAnsi" w:cs="Arial"/>
          <w:szCs w:val="22"/>
          <w:lang w:val="en-US" w:eastAsia="ru-RU"/>
        </w:rPr>
        <w:tab/>
        <w:t>Closed Joint Stock Company</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CO</w:t>
      </w:r>
      <w:r w:rsidRPr="00910EC9">
        <w:rPr>
          <w:rFonts w:asciiTheme="minorHAnsi" w:hAnsiTheme="minorHAnsi" w:cs="Arial"/>
          <w:szCs w:val="22"/>
          <w:lang w:val="en-US"/>
        </w:rPr>
        <w:tab/>
      </w:r>
      <w:r w:rsidRPr="00910EC9">
        <w:rPr>
          <w:rFonts w:asciiTheme="minorHAnsi" w:hAnsiTheme="minorHAnsi" w:cs="Arial"/>
          <w:szCs w:val="22"/>
          <w:lang w:val="en-US"/>
        </w:rPr>
        <w:tab/>
        <w:t>Country Office</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COP</w:t>
      </w:r>
      <w:r w:rsidRPr="00910EC9">
        <w:rPr>
          <w:rFonts w:asciiTheme="minorHAnsi" w:hAnsiTheme="minorHAnsi" w:cs="Arial"/>
          <w:szCs w:val="22"/>
          <w:lang w:val="en-US"/>
        </w:rPr>
        <w:tab/>
      </w:r>
      <w:r w:rsidRPr="00910EC9">
        <w:rPr>
          <w:rFonts w:asciiTheme="minorHAnsi" w:hAnsiTheme="minorHAnsi" w:cs="Arial"/>
          <w:szCs w:val="22"/>
          <w:lang w:val="en-US"/>
        </w:rPr>
        <w:tab/>
        <w:t>Community of Practice</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 xml:space="preserve">CPAP </w:t>
      </w:r>
      <w:r w:rsidRPr="00910EC9">
        <w:rPr>
          <w:rFonts w:asciiTheme="minorHAnsi" w:hAnsiTheme="minorHAnsi" w:cs="Arial"/>
          <w:szCs w:val="22"/>
          <w:lang w:val="en-US"/>
        </w:rPr>
        <w:tab/>
      </w:r>
      <w:r w:rsidRPr="00910EC9">
        <w:rPr>
          <w:rFonts w:asciiTheme="minorHAnsi" w:hAnsiTheme="minorHAnsi" w:cs="Arial"/>
          <w:szCs w:val="22"/>
          <w:lang w:val="en-US"/>
        </w:rPr>
        <w:tab/>
        <w:t xml:space="preserve">Country Program Action Plan </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DIM</w:t>
      </w:r>
      <w:r w:rsidRPr="00910EC9">
        <w:rPr>
          <w:rFonts w:asciiTheme="minorHAnsi" w:hAnsiTheme="minorHAnsi" w:cs="Arial"/>
          <w:szCs w:val="22"/>
          <w:lang w:val="en-US"/>
        </w:rPr>
        <w:tab/>
      </w:r>
      <w:r w:rsidRPr="00910EC9">
        <w:rPr>
          <w:rFonts w:asciiTheme="minorHAnsi" w:hAnsiTheme="minorHAnsi" w:cs="Arial"/>
          <w:szCs w:val="22"/>
          <w:lang w:val="en-US"/>
        </w:rPr>
        <w:tab/>
        <w:t>Direct Implementation Modality</w:t>
      </w:r>
    </w:p>
    <w:p w:rsidR="00130D76" w:rsidRPr="00910EC9" w:rsidRDefault="00130D76" w:rsidP="004A6691">
      <w:pPr>
        <w:spacing w:after="0"/>
        <w:rPr>
          <w:rFonts w:asciiTheme="minorHAnsi" w:hAnsiTheme="minorHAnsi" w:cs="Arial"/>
          <w:szCs w:val="22"/>
          <w:lang w:val="en-US"/>
        </w:rPr>
      </w:pPr>
      <w:r w:rsidRPr="00910EC9">
        <w:rPr>
          <w:rFonts w:asciiTheme="minorHAnsi" w:hAnsiTheme="minorHAnsi" w:cs="Arial"/>
          <w:szCs w:val="22"/>
          <w:lang w:val="en-US"/>
        </w:rPr>
        <w:t>EE</w:t>
      </w:r>
      <w:r w:rsidRPr="00910EC9">
        <w:rPr>
          <w:rFonts w:asciiTheme="minorHAnsi" w:hAnsiTheme="minorHAnsi" w:cs="Arial"/>
          <w:szCs w:val="22"/>
          <w:lang w:val="en-US"/>
        </w:rPr>
        <w:tab/>
      </w:r>
      <w:r w:rsidRPr="00910EC9">
        <w:rPr>
          <w:rFonts w:asciiTheme="minorHAnsi" w:hAnsiTheme="minorHAnsi" w:cs="Arial"/>
          <w:szCs w:val="22"/>
          <w:lang w:val="en-US"/>
        </w:rPr>
        <w:tab/>
        <w:t xml:space="preserve">Energy </w:t>
      </w:r>
      <w:r w:rsidR="00FB58FE" w:rsidRPr="00910EC9">
        <w:rPr>
          <w:rFonts w:asciiTheme="minorHAnsi" w:hAnsiTheme="minorHAnsi" w:cs="Arial"/>
          <w:szCs w:val="22"/>
          <w:lang w:val="en-US"/>
        </w:rPr>
        <w:t>Efficiency</w:t>
      </w:r>
    </w:p>
    <w:p w:rsidR="00FB58FE" w:rsidRPr="00910EC9" w:rsidRDefault="00FB58FE" w:rsidP="004A6691">
      <w:pPr>
        <w:spacing w:after="0"/>
        <w:rPr>
          <w:rFonts w:asciiTheme="minorHAnsi" w:hAnsiTheme="minorHAnsi" w:cs="Arial"/>
          <w:szCs w:val="22"/>
          <w:lang w:val="en-US"/>
        </w:rPr>
      </w:pPr>
      <w:r w:rsidRPr="00910EC9">
        <w:rPr>
          <w:rFonts w:asciiTheme="minorHAnsi" w:hAnsiTheme="minorHAnsi" w:cs="Arial"/>
          <w:szCs w:val="22"/>
          <w:lang w:val="en-US"/>
        </w:rPr>
        <w:t xml:space="preserve">EC&amp;EE </w:t>
      </w:r>
      <w:r w:rsidRPr="00910EC9">
        <w:rPr>
          <w:rFonts w:asciiTheme="minorHAnsi" w:hAnsiTheme="minorHAnsi" w:cs="Arial"/>
          <w:szCs w:val="22"/>
          <w:lang w:val="en-US"/>
        </w:rPr>
        <w:tab/>
      </w:r>
      <w:r w:rsidR="00910EC9">
        <w:rPr>
          <w:rFonts w:asciiTheme="minorHAnsi" w:hAnsiTheme="minorHAnsi" w:cs="Arial"/>
          <w:szCs w:val="22"/>
          <w:lang w:val="en-US"/>
        </w:rPr>
        <w:tab/>
      </w:r>
      <w:r w:rsidRPr="00910EC9">
        <w:rPr>
          <w:rFonts w:asciiTheme="minorHAnsi" w:hAnsiTheme="minorHAnsi" w:cs="Arial"/>
          <w:szCs w:val="22"/>
          <w:lang w:val="en-US"/>
        </w:rPr>
        <w:t xml:space="preserve">Energy conservation and energy efficiency </w:t>
      </w:r>
    </w:p>
    <w:p w:rsidR="00130D76" w:rsidRPr="00910EC9" w:rsidRDefault="00130D76" w:rsidP="004A6691">
      <w:pPr>
        <w:spacing w:after="0"/>
        <w:rPr>
          <w:rFonts w:asciiTheme="minorHAnsi" w:hAnsiTheme="minorHAnsi" w:cs="Arial"/>
          <w:szCs w:val="22"/>
          <w:lang w:val="en-US"/>
        </w:rPr>
      </w:pPr>
      <w:r w:rsidRPr="00910EC9">
        <w:rPr>
          <w:rFonts w:asciiTheme="minorHAnsi" w:hAnsiTheme="minorHAnsi" w:cs="Arial"/>
          <w:szCs w:val="22"/>
          <w:lang w:val="en-US"/>
        </w:rPr>
        <w:t>E</w:t>
      </w:r>
      <w:r w:rsidR="00BC50BC" w:rsidRPr="00910EC9">
        <w:rPr>
          <w:rFonts w:asciiTheme="minorHAnsi" w:hAnsiTheme="minorHAnsi" w:cs="Arial"/>
          <w:szCs w:val="22"/>
          <w:lang w:val="en-US"/>
        </w:rPr>
        <w:t>A</w:t>
      </w:r>
      <w:r w:rsidRPr="00910EC9">
        <w:rPr>
          <w:rFonts w:asciiTheme="minorHAnsi" w:hAnsiTheme="minorHAnsi" w:cs="Arial"/>
          <w:szCs w:val="22"/>
          <w:lang w:val="en-US"/>
        </w:rPr>
        <w:t>EU</w:t>
      </w:r>
      <w:r w:rsidRPr="00910EC9">
        <w:rPr>
          <w:rFonts w:asciiTheme="minorHAnsi" w:hAnsiTheme="minorHAnsi" w:cs="Arial"/>
          <w:szCs w:val="22"/>
          <w:lang w:val="en-US"/>
        </w:rPr>
        <w:tab/>
      </w:r>
      <w:r w:rsidRPr="00910EC9">
        <w:rPr>
          <w:rFonts w:asciiTheme="minorHAnsi" w:hAnsiTheme="minorHAnsi" w:cs="Arial"/>
          <w:szCs w:val="22"/>
          <w:lang w:val="en-US"/>
        </w:rPr>
        <w:tab/>
      </w:r>
      <w:r w:rsidRPr="00910EC9">
        <w:rPr>
          <w:rFonts w:asciiTheme="minorHAnsi" w:hAnsiTheme="minorHAnsi" w:cs="Arial"/>
          <w:bCs/>
          <w:szCs w:val="22"/>
          <w:lang w:val="en-US"/>
        </w:rPr>
        <w:t>Eurasian Economic Union</w:t>
      </w:r>
    </w:p>
    <w:p w:rsidR="00130D76" w:rsidRPr="00910EC9" w:rsidRDefault="00130D76" w:rsidP="004A6691">
      <w:pPr>
        <w:spacing w:after="0"/>
        <w:rPr>
          <w:rFonts w:asciiTheme="minorHAnsi" w:hAnsiTheme="minorHAnsi" w:cs="Arial"/>
          <w:szCs w:val="22"/>
          <w:lang w:val="en-US"/>
        </w:rPr>
      </w:pPr>
      <w:r w:rsidRPr="00910EC9">
        <w:rPr>
          <w:rFonts w:asciiTheme="minorHAnsi" w:hAnsiTheme="minorHAnsi" w:cs="Arial"/>
          <w:szCs w:val="22"/>
          <w:lang w:val="en-US"/>
        </w:rPr>
        <w:t>GEF</w:t>
      </w:r>
      <w:r w:rsidRPr="00910EC9">
        <w:rPr>
          <w:rFonts w:asciiTheme="minorHAnsi" w:hAnsiTheme="minorHAnsi" w:cs="Arial"/>
          <w:szCs w:val="22"/>
          <w:lang w:val="en-US"/>
        </w:rPr>
        <w:tab/>
      </w:r>
      <w:r w:rsidRPr="00910EC9">
        <w:rPr>
          <w:rFonts w:asciiTheme="minorHAnsi" w:hAnsiTheme="minorHAnsi" w:cs="Arial"/>
          <w:szCs w:val="22"/>
          <w:lang w:val="en-US"/>
        </w:rPr>
        <w:tab/>
        <w:t>Global Environmental Facility</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GDP</w:t>
      </w:r>
      <w:r w:rsidRPr="00910EC9">
        <w:rPr>
          <w:rFonts w:asciiTheme="minorHAnsi" w:hAnsiTheme="minorHAnsi" w:cs="Arial"/>
          <w:szCs w:val="22"/>
          <w:lang w:val="en-US"/>
        </w:rPr>
        <w:tab/>
      </w:r>
      <w:r w:rsidRPr="00910EC9">
        <w:rPr>
          <w:rFonts w:asciiTheme="minorHAnsi" w:hAnsiTheme="minorHAnsi" w:cs="Arial"/>
          <w:szCs w:val="22"/>
          <w:lang w:val="en-US"/>
        </w:rPr>
        <w:tab/>
        <w:t xml:space="preserve">Gross Domestic Product </w:t>
      </w:r>
    </w:p>
    <w:p w:rsidR="00130D76" w:rsidRPr="00910EC9" w:rsidRDefault="00130D76" w:rsidP="004A6691">
      <w:pPr>
        <w:spacing w:after="0"/>
        <w:rPr>
          <w:rFonts w:asciiTheme="minorHAnsi" w:hAnsiTheme="minorHAnsi" w:cs="Arial"/>
          <w:szCs w:val="22"/>
          <w:lang w:val="en-US"/>
        </w:rPr>
      </w:pPr>
      <w:r w:rsidRPr="00910EC9">
        <w:rPr>
          <w:rFonts w:asciiTheme="minorHAnsi" w:hAnsiTheme="minorHAnsi" w:cs="Arial"/>
          <w:szCs w:val="22"/>
          <w:lang w:val="en-US"/>
        </w:rPr>
        <w:t>GHG</w:t>
      </w:r>
      <w:r w:rsidRPr="00910EC9">
        <w:rPr>
          <w:rFonts w:asciiTheme="minorHAnsi" w:hAnsiTheme="minorHAnsi" w:cs="Arial"/>
          <w:szCs w:val="22"/>
          <w:lang w:val="en-US"/>
        </w:rPr>
        <w:tab/>
      </w:r>
      <w:r w:rsidRPr="00910EC9">
        <w:rPr>
          <w:rFonts w:asciiTheme="minorHAnsi" w:hAnsiTheme="minorHAnsi" w:cs="Arial"/>
          <w:szCs w:val="22"/>
          <w:lang w:val="en-US"/>
        </w:rPr>
        <w:tab/>
        <w:t>Greenhouse Gases</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GoA</w:t>
      </w:r>
      <w:r w:rsidRPr="00910EC9">
        <w:rPr>
          <w:rFonts w:asciiTheme="minorHAnsi" w:hAnsiTheme="minorHAnsi" w:cs="Arial"/>
          <w:szCs w:val="22"/>
          <w:lang w:val="en-US"/>
        </w:rPr>
        <w:tab/>
      </w:r>
      <w:r w:rsidRPr="00910EC9">
        <w:rPr>
          <w:rFonts w:asciiTheme="minorHAnsi" w:hAnsiTheme="minorHAnsi" w:cs="Arial"/>
          <w:szCs w:val="22"/>
          <w:lang w:val="en-US"/>
        </w:rPr>
        <w:tab/>
        <w:t>Government of Armenia</w:t>
      </w:r>
    </w:p>
    <w:p w:rsidR="00130D76" w:rsidRPr="00910EC9" w:rsidRDefault="00130D76" w:rsidP="004A6691">
      <w:pPr>
        <w:spacing w:after="0"/>
        <w:rPr>
          <w:rFonts w:asciiTheme="minorHAnsi" w:hAnsiTheme="minorHAnsi" w:cs="Arial"/>
          <w:szCs w:val="22"/>
          <w:lang w:val="en-US"/>
        </w:rPr>
      </w:pPr>
      <w:r w:rsidRPr="00910EC9">
        <w:rPr>
          <w:rFonts w:asciiTheme="minorHAnsi" w:hAnsiTheme="minorHAnsi" w:cs="Arial"/>
          <w:szCs w:val="22"/>
          <w:lang w:val="en-US"/>
        </w:rPr>
        <w:t>HEPS</w:t>
      </w:r>
      <w:r w:rsidRPr="00910EC9">
        <w:rPr>
          <w:rFonts w:asciiTheme="minorHAnsi" w:hAnsiTheme="minorHAnsi" w:cs="Arial"/>
          <w:szCs w:val="22"/>
          <w:lang w:val="en-US"/>
        </w:rPr>
        <w:tab/>
      </w:r>
      <w:r w:rsidRPr="00910EC9">
        <w:rPr>
          <w:rFonts w:asciiTheme="minorHAnsi" w:hAnsiTheme="minorHAnsi" w:cs="Arial"/>
          <w:szCs w:val="22"/>
          <w:lang w:val="en-US"/>
        </w:rPr>
        <w:tab/>
        <w:t>High Energy Performance Standards</w:t>
      </w:r>
    </w:p>
    <w:p w:rsidR="00130D76" w:rsidRPr="00910EC9" w:rsidRDefault="00130D76" w:rsidP="00130D76">
      <w:pPr>
        <w:spacing w:after="0"/>
        <w:rPr>
          <w:rFonts w:asciiTheme="minorHAnsi" w:hAnsiTheme="minorHAnsi" w:cs="Arial"/>
          <w:szCs w:val="22"/>
          <w:lang w:val="en-US"/>
        </w:rPr>
      </w:pPr>
      <w:r w:rsidRPr="00910EC9">
        <w:rPr>
          <w:rFonts w:asciiTheme="minorHAnsi" w:hAnsiTheme="minorHAnsi" w:cs="Arial"/>
          <w:szCs w:val="22"/>
          <w:lang w:val="en-US"/>
        </w:rPr>
        <w:t>LED</w:t>
      </w:r>
      <w:r w:rsidRPr="00910EC9">
        <w:rPr>
          <w:rFonts w:asciiTheme="minorHAnsi" w:hAnsiTheme="minorHAnsi" w:cs="Arial"/>
          <w:szCs w:val="22"/>
          <w:lang w:val="en-US"/>
        </w:rPr>
        <w:tab/>
      </w:r>
      <w:r w:rsidRPr="00910EC9">
        <w:rPr>
          <w:rFonts w:asciiTheme="minorHAnsi" w:hAnsiTheme="minorHAnsi" w:cs="Arial"/>
          <w:szCs w:val="22"/>
          <w:lang w:val="en-US"/>
        </w:rPr>
        <w:tab/>
        <w:t>Light Emitting Diodes</w:t>
      </w:r>
    </w:p>
    <w:p w:rsidR="00130D76" w:rsidRPr="00910EC9" w:rsidRDefault="00130D76" w:rsidP="00130D76">
      <w:pPr>
        <w:spacing w:after="0"/>
        <w:rPr>
          <w:rFonts w:asciiTheme="minorHAnsi" w:hAnsiTheme="minorHAnsi" w:cs="Arial"/>
          <w:szCs w:val="22"/>
          <w:lang w:val="en-US"/>
        </w:rPr>
      </w:pPr>
      <w:r w:rsidRPr="00910EC9">
        <w:rPr>
          <w:rFonts w:asciiTheme="minorHAnsi" w:hAnsiTheme="minorHAnsi" w:cs="Arial"/>
          <w:szCs w:val="22"/>
          <w:lang w:val="en-US"/>
        </w:rPr>
        <w:t>MEPS</w:t>
      </w:r>
      <w:r w:rsidRPr="00910EC9">
        <w:rPr>
          <w:rFonts w:asciiTheme="minorHAnsi" w:hAnsiTheme="minorHAnsi" w:cs="Arial"/>
          <w:szCs w:val="22"/>
          <w:lang w:val="en-US"/>
        </w:rPr>
        <w:tab/>
      </w:r>
      <w:r w:rsidRPr="00910EC9">
        <w:rPr>
          <w:rFonts w:asciiTheme="minorHAnsi" w:hAnsiTheme="minorHAnsi" w:cs="Arial"/>
          <w:szCs w:val="22"/>
          <w:lang w:val="en-US"/>
        </w:rPr>
        <w:tab/>
        <w:t xml:space="preserve">Minimum </w:t>
      </w:r>
      <w:bookmarkStart w:id="5" w:name="OLE_LINK1"/>
      <w:r w:rsidRPr="00910EC9">
        <w:rPr>
          <w:rFonts w:asciiTheme="minorHAnsi" w:hAnsiTheme="minorHAnsi" w:cs="Arial"/>
          <w:szCs w:val="22"/>
          <w:lang w:val="en-US"/>
        </w:rPr>
        <w:t>Energy Performance Standards</w:t>
      </w:r>
      <w:bookmarkEnd w:id="5"/>
    </w:p>
    <w:p w:rsidR="00130D76" w:rsidRPr="00910EC9" w:rsidRDefault="00130D76" w:rsidP="00130D76">
      <w:pPr>
        <w:spacing w:after="0"/>
        <w:rPr>
          <w:rFonts w:asciiTheme="minorHAnsi" w:hAnsiTheme="minorHAnsi" w:cs="Arial"/>
          <w:szCs w:val="22"/>
          <w:lang w:val="en-US"/>
        </w:rPr>
      </w:pPr>
      <w:r w:rsidRPr="00910EC9">
        <w:rPr>
          <w:rFonts w:asciiTheme="minorHAnsi" w:hAnsiTheme="minorHAnsi" w:cs="Arial"/>
          <w:szCs w:val="22"/>
          <w:lang w:val="en-US"/>
        </w:rPr>
        <w:t>M&amp;E</w:t>
      </w:r>
      <w:r w:rsidRPr="00910EC9">
        <w:rPr>
          <w:rFonts w:asciiTheme="minorHAnsi" w:hAnsiTheme="minorHAnsi" w:cs="Arial"/>
          <w:szCs w:val="22"/>
          <w:lang w:val="en-US"/>
        </w:rPr>
        <w:tab/>
      </w:r>
      <w:r w:rsidRPr="00910EC9">
        <w:rPr>
          <w:rFonts w:asciiTheme="minorHAnsi" w:hAnsiTheme="minorHAnsi" w:cs="Arial"/>
          <w:szCs w:val="22"/>
          <w:lang w:val="en-US"/>
        </w:rPr>
        <w:tab/>
        <w:t>Monitoring and Evaluation</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NC</w:t>
      </w:r>
      <w:r w:rsidRPr="00910EC9">
        <w:rPr>
          <w:rFonts w:asciiTheme="minorHAnsi" w:hAnsiTheme="minorHAnsi" w:cs="Arial"/>
          <w:szCs w:val="22"/>
          <w:lang w:val="en-US"/>
        </w:rPr>
        <w:tab/>
      </w:r>
      <w:r w:rsidRPr="00910EC9">
        <w:rPr>
          <w:rFonts w:asciiTheme="minorHAnsi" w:hAnsiTheme="minorHAnsi" w:cs="Arial"/>
          <w:szCs w:val="22"/>
          <w:lang w:val="en-US"/>
        </w:rPr>
        <w:tab/>
        <w:t>National Communication</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NGO</w:t>
      </w:r>
      <w:r w:rsidRPr="00910EC9">
        <w:rPr>
          <w:rFonts w:asciiTheme="minorHAnsi" w:hAnsiTheme="minorHAnsi" w:cs="Arial"/>
          <w:szCs w:val="22"/>
          <w:lang w:val="en-US"/>
        </w:rPr>
        <w:tab/>
      </w:r>
      <w:r w:rsidRPr="00910EC9">
        <w:rPr>
          <w:rFonts w:asciiTheme="minorHAnsi" w:hAnsiTheme="minorHAnsi" w:cs="Arial"/>
          <w:szCs w:val="22"/>
          <w:lang w:val="en-US"/>
        </w:rPr>
        <w:tab/>
        <w:t>Non-governmental Organization</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POB</w:t>
      </w:r>
      <w:r w:rsidRPr="00910EC9">
        <w:rPr>
          <w:rFonts w:asciiTheme="minorHAnsi" w:hAnsiTheme="minorHAnsi" w:cs="Arial"/>
          <w:szCs w:val="22"/>
          <w:lang w:val="en-US"/>
        </w:rPr>
        <w:tab/>
      </w:r>
      <w:r w:rsidRPr="00910EC9">
        <w:rPr>
          <w:rFonts w:asciiTheme="minorHAnsi" w:hAnsiTheme="minorHAnsi" w:cs="Arial"/>
          <w:szCs w:val="22"/>
          <w:lang w:val="en-US"/>
        </w:rPr>
        <w:tab/>
        <w:t>Project Outcome Board</w:t>
      </w:r>
    </w:p>
    <w:p w:rsidR="00FB37E7" w:rsidRPr="00910EC9" w:rsidRDefault="00FB37E7" w:rsidP="004A6691">
      <w:pPr>
        <w:spacing w:after="0"/>
        <w:rPr>
          <w:rFonts w:asciiTheme="minorHAnsi" w:hAnsiTheme="minorHAnsi" w:cs="Arial"/>
          <w:szCs w:val="22"/>
          <w:lang w:val="en-US"/>
        </w:rPr>
      </w:pPr>
      <w:r w:rsidRPr="00910EC9">
        <w:rPr>
          <w:rFonts w:asciiTheme="minorHAnsi" w:hAnsiTheme="minorHAnsi" w:cs="Arial"/>
          <w:szCs w:val="22"/>
          <w:lang w:val="en-US"/>
        </w:rPr>
        <w:t xml:space="preserve">PSC </w:t>
      </w:r>
      <w:r w:rsidRPr="00910EC9">
        <w:rPr>
          <w:rFonts w:asciiTheme="minorHAnsi" w:hAnsiTheme="minorHAnsi" w:cs="Arial"/>
          <w:szCs w:val="22"/>
          <w:lang w:val="en-US"/>
        </w:rPr>
        <w:tab/>
      </w:r>
      <w:r w:rsidRPr="00910EC9">
        <w:rPr>
          <w:rFonts w:asciiTheme="minorHAnsi" w:hAnsiTheme="minorHAnsi" w:cs="Arial"/>
          <w:szCs w:val="22"/>
          <w:lang w:val="en-US"/>
        </w:rPr>
        <w:tab/>
        <w:t xml:space="preserve">Project Steering Committee </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QPR</w:t>
      </w:r>
      <w:r w:rsidRPr="00910EC9">
        <w:rPr>
          <w:rFonts w:asciiTheme="minorHAnsi" w:hAnsiTheme="minorHAnsi" w:cs="Arial"/>
          <w:szCs w:val="22"/>
          <w:lang w:val="en-US"/>
        </w:rPr>
        <w:tab/>
      </w:r>
      <w:r w:rsidRPr="00910EC9">
        <w:rPr>
          <w:rFonts w:asciiTheme="minorHAnsi" w:hAnsiTheme="minorHAnsi" w:cs="Arial"/>
          <w:szCs w:val="22"/>
          <w:lang w:val="en-US"/>
        </w:rPr>
        <w:tab/>
        <w:t>Quarterly Progress Report</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 xml:space="preserve">RA </w:t>
      </w:r>
      <w:r w:rsidRPr="00910EC9">
        <w:rPr>
          <w:rFonts w:asciiTheme="minorHAnsi" w:hAnsiTheme="minorHAnsi" w:cs="Arial"/>
          <w:szCs w:val="22"/>
          <w:lang w:val="en-US"/>
        </w:rPr>
        <w:tab/>
      </w:r>
      <w:r w:rsidRPr="00910EC9">
        <w:rPr>
          <w:rFonts w:asciiTheme="minorHAnsi" w:hAnsiTheme="minorHAnsi" w:cs="Arial"/>
          <w:szCs w:val="22"/>
          <w:lang w:val="en-US"/>
        </w:rPr>
        <w:tab/>
        <w:t>Republic of Armenia</w:t>
      </w:r>
    </w:p>
    <w:p w:rsidR="00130D76" w:rsidRPr="00910EC9" w:rsidRDefault="001672A8" w:rsidP="004A6691">
      <w:pPr>
        <w:spacing w:after="0"/>
        <w:rPr>
          <w:rFonts w:asciiTheme="minorHAnsi" w:hAnsiTheme="minorHAnsi" w:cs="Arial"/>
          <w:szCs w:val="22"/>
          <w:lang w:val="en-US"/>
        </w:rPr>
      </w:pPr>
      <w:r w:rsidRPr="00910EC9">
        <w:rPr>
          <w:rFonts w:asciiTheme="minorHAnsi" w:hAnsiTheme="minorHAnsi" w:cs="Arial"/>
          <w:szCs w:val="22"/>
          <w:lang w:val="en-US"/>
        </w:rPr>
        <w:t>RCU</w:t>
      </w:r>
      <w:r w:rsidRPr="00910EC9">
        <w:rPr>
          <w:rFonts w:asciiTheme="minorHAnsi" w:hAnsiTheme="minorHAnsi" w:cs="Arial"/>
          <w:szCs w:val="22"/>
          <w:lang w:val="en-US"/>
        </w:rPr>
        <w:tab/>
      </w:r>
      <w:r w:rsidRPr="00910EC9">
        <w:rPr>
          <w:rFonts w:asciiTheme="minorHAnsi" w:hAnsiTheme="minorHAnsi" w:cs="Arial"/>
          <w:szCs w:val="22"/>
          <w:lang w:val="en-US"/>
        </w:rPr>
        <w:tab/>
        <w:t>Regional Coordination Unit</w:t>
      </w:r>
    </w:p>
    <w:p w:rsidR="00130D76"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R</w:t>
      </w:r>
      <w:r w:rsidR="00130D76" w:rsidRPr="00910EC9">
        <w:rPr>
          <w:rFonts w:asciiTheme="minorHAnsi" w:hAnsiTheme="minorHAnsi" w:cs="Arial"/>
          <w:szCs w:val="22"/>
          <w:lang w:val="en-US"/>
        </w:rPr>
        <w:t>F</w:t>
      </w:r>
      <w:r w:rsidR="00130D76" w:rsidRPr="00910EC9">
        <w:rPr>
          <w:rFonts w:asciiTheme="minorHAnsi" w:hAnsiTheme="minorHAnsi" w:cs="Arial"/>
          <w:szCs w:val="22"/>
          <w:lang w:val="en-US"/>
        </w:rPr>
        <w:tab/>
      </w:r>
      <w:r w:rsidR="00130D76" w:rsidRPr="00910EC9">
        <w:rPr>
          <w:rFonts w:asciiTheme="minorHAnsi" w:hAnsiTheme="minorHAnsi" w:cs="Arial"/>
          <w:szCs w:val="22"/>
          <w:lang w:val="en-US"/>
        </w:rPr>
        <w:tab/>
        <w:t>Russian Federation</w:t>
      </w:r>
      <w:r w:rsidRPr="00910EC9">
        <w:rPr>
          <w:rFonts w:asciiTheme="minorHAnsi" w:hAnsiTheme="minorHAnsi" w:cs="Arial"/>
          <w:szCs w:val="22"/>
          <w:lang w:val="en-US"/>
        </w:rPr>
        <w:tab/>
      </w:r>
      <w:r w:rsidRPr="00910EC9">
        <w:rPr>
          <w:rFonts w:asciiTheme="minorHAnsi" w:hAnsiTheme="minorHAnsi" w:cs="Arial"/>
          <w:szCs w:val="22"/>
          <w:lang w:val="en-US"/>
        </w:rPr>
        <w:tab/>
      </w:r>
    </w:p>
    <w:p w:rsidR="004A6691" w:rsidRPr="00910EC9" w:rsidRDefault="004A6691" w:rsidP="004A6691">
      <w:pPr>
        <w:spacing w:after="0"/>
        <w:rPr>
          <w:rFonts w:asciiTheme="minorHAnsi" w:hAnsiTheme="minorHAnsi" w:cs="Arial"/>
          <w:szCs w:val="22"/>
          <w:lang w:val="en-US" w:eastAsia="ru-RU"/>
        </w:rPr>
      </w:pPr>
      <w:r w:rsidRPr="00910EC9">
        <w:rPr>
          <w:rFonts w:asciiTheme="minorHAnsi" w:hAnsiTheme="minorHAnsi" w:cs="Arial"/>
          <w:szCs w:val="22"/>
          <w:lang w:val="en-US"/>
        </w:rPr>
        <w:t>SBAA</w:t>
      </w:r>
      <w:r w:rsidRPr="00910EC9">
        <w:rPr>
          <w:rFonts w:asciiTheme="minorHAnsi" w:hAnsiTheme="minorHAnsi" w:cs="Arial"/>
          <w:szCs w:val="22"/>
          <w:lang w:val="en-US"/>
        </w:rPr>
        <w:tab/>
      </w:r>
      <w:r w:rsidRPr="00910EC9">
        <w:rPr>
          <w:rFonts w:asciiTheme="minorHAnsi" w:hAnsiTheme="minorHAnsi" w:cs="Arial"/>
          <w:szCs w:val="22"/>
          <w:lang w:val="en-US"/>
        </w:rPr>
        <w:tab/>
        <w:t>S</w:t>
      </w:r>
      <w:r w:rsidRPr="00910EC9">
        <w:rPr>
          <w:rFonts w:asciiTheme="minorHAnsi" w:hAnsiTheme="minorHAnsi" w:cs="Arial"/>
          <w:szCs w:val="22"/>
          <w:lang w:val="en-US" w:eastAsia="ru-RU"/>
        </w:rPr>
        <w:t>tandard Basic Assistance Agreement</w:t>
      </w:r>
    </w:p>
    <w:p w:rsidR="00130D76" w:rsidRPr="00910EC9" w:rsidRDefault="00130D76" w:rsidP="00130D76">
      <w:pPr>
        <w:spacing w:after="0"/>
        <w:rPr>
          <w:rFonts w:asciiTheme="minorHAnsi" w:hAnsiTheme="minorHAnsi" w:cs="Arial"/>
          <w:szCs w:val="22"/>
          <w:lang w:val="en-US"/>
        </w:rPr>
      </w:pPr>
      <w:r w:rsidRPr="00910EC9">
        <w:rPr>
          <w:rFonts w:asciiTheme="minorHAnsi" w:hAnsiTheme="minorHAnsi" w:cs="Arial"/>
          <w:szCs w:val="22"/>
          <w:lang w:val="en-US"/>
        </w:rPr>
        <w:t>SDGs</w:t>
      </w:r>
      <w:r w:rsidRPr="00910EC9">
        <w:rPr>
          <w:rFonts w:asciiTheme="minorHAnsi" w:hAnsiTheme="minorHAnsi" w:cs="Arial"/>
          <w:szCs w:val="22"/>
          <w:lang w:val="en-US"/>
        </w:rPr>
        <w:tab/>
      </w:r>
      <w:r w:rsidRPr="00910EC9">
        <w:rPr>
          <w:rFonts w:asciiTheme="minorHAnsi" w:hAnsiTheme="minorHAnsi" w:cs="Arial"/>
          <w:szCs w:val="22"/>
          <w:lang w:val="en-US"/>
        </w:rPr>
        <w:tab/>
        <w:t xml:space="preserve">Sustainable Development Goals </w:t>
      </w:r>
    </w:p>
    <w:p w:rsidR="00B30851" w:rsidRPr="00910EC9" w:rsidRDefault="00B30851" w:rsidP="00B30851">
      <w:pPr>
        <w:spacing w:after="0"/>
        <w:rPr>
          <w:rFonts w:asciiTheme="minorHAnsi" w:hAnsiTheme="minorHAnsi" w:cs="Arial"/>
          <w:szCs w:val="22"/>
          <w:lang w:val="en-US" w:eastAsia="ru-RU"/>
        </w:rPr>
      </w:pPr>
      <w:r w:rsidRPr="00910EC9">
        <w:rPr>
          <w:rFonts w:asciiTheme="minorHAnsi" w:hAnsiTheme="minorHAnsi" w:cs="Arial"/>
          <w:lang w:val="en-US"/>
        </w:rPr>
        <w:t xml:space="preserve">SCRP </w:t>
      </w:r>
      <w:r w:rsidRPr="00910EC9">
        <w:rPr>
          <w:rFonts w:asciiTheme="minorHAnsi" w:hAnsiTheme="minorHAnsi" w:cs="Arial"/>
          <w:lang w:val="en-US"/>
        </w:rPr>
        <w:tab/>
      </w:r>
      <w:r w:rsidRPr="00910EC9">
        <w:rPr>
          <w:rFonts w:asciiTheme="minorHAnsi" w:hAnsiTheme="minorHAnsi" w:cs="Arial"/>
          <w:lang w:val="en-US"/>
        </w:rPr>
        <w:tab/>
        <w:t xml:space="preserve">Steering Committee of the Regional Project </w:t>
      </w:r>
    </w:p>
    <w:p w:rsidR="004A6691" w:rsidRPr="00910EC9" w:rsidRDefault="004A6691" w:rsidP="004A6691">
      <w:pPr>
        <w:spacing w:after="0"/>
        <w:rPr>
          <w:rFonts w:asciiTheme="minorHAnsi" w:hAnsiTheme="minorHAnsi" w:cs="Arial"/>
          <w:szCs w:val="22"/>
          <w:lang w:val="en-US" w:eastAsia="ru-RU"/>
        </w:rPr>
      </w:pPr>
      <w:r w:rsidRPr="00910EC9">
        <w:rPr>
          <w:rFonts w:asciiTheme="minorHAnsi" w:hAnsiTheme="minorHAnsi" w:cs="Arial"/>
          <w:szCs w:val="22"/>
          <w:lang w:val="en-US" w:eastAsia="ru-RU"/>
        </w:rPr>
        <w:t>SNCO</w:t>
      </w:r>
      <w:r w:rsidRPr="00910EC9">
        <w:rPr>
          <w:rFonts w:asciiTheme="minorHAnsi" w:hAnsiTheme="minorHAnsi" w:cs="Arial"/>
          <w:szCs w:val="22"/>
          <w:lang w:val="en-US" w:eastAsia="ru-RU"/>
        </w:rPr>
        <w:tab/>
      </w:r>
      <w:r w:rsidRPr="00910EC9">
        <w:rPr>
          <w:rFonts w:asciiTheme="minorHAnsi" w:hAnsiTheme="minorHAnsi" w:cs="Arial"/>
          <w:szCs w:val="22"/>
          <w:lang w:val="en-US" w:eastAsia="ru-RU"/>
        </w:rPr>
        <w:tab/>
        <w:t>State Non-commercial Organization</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TOR</w:t>
      </w:r>
      <w:r w:rsidRPr="00910EC9">
        <w:rPr>
          <w:rFonts w:asciiTheme="minorHAnsi" w:hAnsiTheme="minorHAnsi" w:cs="Arial"/>
          <w:szCs w:val="22"/>
          <w:lang w:val="en-US"/>
        </w:rPr>
        <w:tab/>
      </w:r>
      <w:r w:rsidRPr="00910EC9">
        <w:rPr>
          <w:rFonts w:asciiTheme="minorHAnsi" w:hAnsiTheme="minorHAnsi" w:cs="Arial"/>
          <w:szCs w:val="22"/>
          <w:lang w:val="en-US"/>
        </w:rPr>
        <w:tab/>
        <w:t>Terms of Reference</w:t>
      </w:r>
    </w:p>
    <w:p w:rsidR="00067BDE" w:rsidRPr="00910EC9" w:rsidRDefault="00067BDE" w:rsidP="004A6691">
      <w:pPr>
        <w:spacing w:after="0"/>
        <w:rPr>
          <w:rFonts w:asciiTheme="minorHAnsi" w:hAnsiTheme="minorHAnsi" w:cs="Arial"/>
          <w:szCs w:val="22"/>
          <w:lang w:val="en-US"/>
        </w:rPr>
      </w:pPr>
      <w:r w:rsidRPr="00910EC9">
        <w:rPr>
          <w:rFonts w:asciiTheme="minorHAnsi" w:hAnsiTheme="minorHAnsi" w:cs="Arial"/>
          <w:szCs w:val="22"/>
          <w:lang w:val="en-US"/>
        </w:rPr>
        <w:t>TL</w:t>
      </w:r>
      <w:r w:rsidRPr="00910EC9">
        <w:rPr>
          <w:rFonts w:asciiTheme="minorHAnsi" w:hAnsiTheme="minorHAnsi" w:cs="Arial"/>
          <w:szCs w:val="22"/>
          <w:lang w:val="en-US"/>
        </w:rPr>
        <w:tab/>
      </w:r>
      <w:r w:rsidRPr="00910EC9">
        <w:rPr>
          <w:rFonts w:asciiTheme="minorHAnsi" w:hAnsiTheme="minorHAnsi" w:cs="Arial"/>
          <w:szCs w:val="22"/>
          <w:lang w:val="en-US"/>
        </w:rPr>
        <w:tab/>
        <w:t>Task Leader</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UN</w:t>
      </w:r>
      <w:r w:rsidRPr="00910EC9">
        <w:rPr>
          <w:rFonts w:asciiTheme="minorHAnsi" w:hAnsiTheme="minorHAnsi" w:cs="Arial"/>
          <w:szCs w:val="22"/>
          <w:lang w:val="en-US"/>
        </w:rPr>
        <w:tab/>
      </w:r>
      <w:r w:rsidRPr="00910EC9">
        <w:rPr>
          <w:rFonts w:asciiTheme="minorHAnsi" w:hAnsiTheme="minorHAnsi" w:cs="Arial"/>
          <w:szCs w:val="22"/>
          <w:lang w:val="en-US"/>
        </w:rPr>
        <w:tab/>
        <w:t>United Nations</w:t>
      </w:r>
    </w:p>
    <w:p w:rsidR="004A6691" w:rsidRPr="00910EC9" w:rsidRDefault="004A6691" w:rsidP="004A6691">
      <w:pPr>
        <w:spacing w:after="0"/>
        <w:rPr>
          <w:rFonts w:asciiTheme="minorHAnsi" w:hAnsiTheme="minorHAnsi" w:cs="Arial"/>
          <w:szCs w:val="22"/>
          <w:lang w:val="en-US"/>
        </w:rPr>
      </w:pPr>
      <w:r w:rsidRPr="00910EC9">
        <w:rPr>
          <w:rFonts w:asciiTheme="minorHAnsi" w:hAnsiTheme="minorHAnsi" w:cs="Arial"/>
          <w:szCs w:val="22"/>
          <w:lang w:val="en-US"/>
        </w:rPr>
        <w:t>UNDAF</w:t>
      </w:r>
      <w:r w:rsidRPr="00910EC9">
        <w:rPr>
          <w:rFonts w:asciiTheme="minorHAnsi" w:hAnsiTheme="minorHAnsi" w:cs="Arial"/>
          <w:szCs w:val="22"/>
          <w:lang w:val="en-US"/>
        </w:rPr>
        <w:tab/>
      </w:r>
      <w:r w:rsidR="00910EC9">
        <w:rPr>
          <w:rFonts w:asciiTheme="minorHAnsi" w:hAnsiTheme="minorHAnsi" w:cs="Arial"/>
          <w:szCs w:val="22"/>
          <w:lang w:val="en-US"/>
        </w:rPr>
        <w:tab/>
      </w:r>
      <w:r w:rsidRPr="00910EC9">
        <w:rPr>
          <w:rFonts w:asciiTheme="minorHAnsi" w:hAnsiTheme="minorHAnsi" w:cs="Arial"/>
          <w:szCs w:val="22"/>
          <w:lang w:val="en-US"/>
        </w:rPr>
        <w:t xml:space="preserve">United Nations Development Assistance Framework </w:t>
      </w:r>
    </w:p>
    <w:p w:rsidR="004A6691" w:rsidRPr="00910EC9" w:rsidRDefault="00CB3043" w:rsidP="004A6691">
      <w:pPr>
        <w:spacing w:after="0"/>
        <w:rPr>
          <w:rFonts w:asciiTheme="minorHAnsi" w:hAnsiTheme="minorHAnsi" w:cs="Arial"/>
          <w:szCs w:val="22"/>
          <w:lang w:val="en-US"/>
        </w:rPr>
      </w:pPr>
      <w:r w:rsidRPr="00910EC9">
        <w:rPr>
          <w:rFonts w:asciiTheme="minorHAnsi" w:hAnsiTheme="minorHAnsi" w:cs="Arial"/>
          <w:szCs w:val="22"/>
          <w:lang w:val="en-US"/>
        </w:rPr>
        <w:br w:type="page"/>
      </w:r>
    </w:p>
    <w:p w:rsidR="00DD4F02" w:rsidRPr="00910EC9" w:rsidRDefault="00DD4F02" w:rsidP="00DD4F02">
      <w:pPr>
        <w:pStyle w:val="Heading1"/>
        <w:numPr>
          <w:ilvl w:val="0"/>
          <w:numId w:val="2"/>
        </w:numPr>
        <w:rPr>
          <w:rFonts w:asciiTheme="minorHAnsi" w:hAnsiTheme="minorHAnsi" w:cs="Arial"/>
          <w:lang w:val="en-US"/>
        </w:rPr>
      </w:pPr>
      <w:bookmarkStart w:id="6" w:name="_Toc493084309"/>
      <w:r w:rsidRPr="00910EC9">
        <w:rPr>
          <w:rFonts w:asciiTheme="minorHAnsi" w:hAnsiTheme="minorHAnsi" w:cs="Arial"/>
        </w:rPr>
        <w:t>Development Challenge</w:t>
      </w:r>
      <w:bookmarkEnd w:id="6"/>
      <w:r w:rsidRPr="00910EC9">
        <w:rPr>
          <w:rFonts w:asciiTheme="minorHAnsi" w:hAnsiTheme="minorHAnsi" w:cs="Arial"/>
          <w:lang w:val="en-US"/>
        </w:rPr>
        <w:t xml:space="preserve"> </w:t>
      </w:r>
    </w:p>
    <w:p w:rsidR="00894056" w:rsidRPr="00910EC9" w:rsidRDefault="00894056" w:rsidP="00230273">
      <w:pPr>
        <w:spacing w:before="120" w:after="0"/>
        <w:rPr>
          <w:rFonts w:asciiTheme="minorHAnsi" w:hAnsiTheme="minorHAnsi" w:cs="Arial"/>
          <w:szCs w:val="22"/>
          <w:lang w:val="en-US"/>
        </w:rPr>
      </w:pPr>
      <w:r w:rsidRPr="00910EC9">
        <w:rPr>
          <w:rFonts w:asciiTheme="minorHAnsi" w:hAnsiTheme="minorHAnsi" w:cs="Arial"/>
          <w:szCs w:val="22"/>
          <w:shd w:val="clear" w:color="auto" w:fill="FFFFFF"/>
          <w:lang w:val="en-US"/>
        </w:rPr>
        <w:t>According to the Paris Agreement under United Nations Framework Convention on Climate Change adopted at the 21</w:t>
      </w:r>
      <w:r w:rsidRPr="00910EC9">
        <w:rPr>
          <w:rFonts w:asciiTheme="minorHAnsi" w:hAnsiTheme="minorHAnsi" w:cs="Arial"/>
          <w:szCs w:val="22"/>
          <w:shd w:val="clear" w:color="auto" w:fill="FFFFFF"/>
          <w:vertAlign w:val="superscript"/>
          <w:lang w:val="en-US"/>
        </w:rPr>
        <w:t>st</w:t>
      </w:r>
      <w:r w:rsidRPr="00910EC9">
        <w:rPr>
          <w:rFonts w:asciiTheme="minorHAnsi" w:hAnsiTheme="minorHAnsi" w:cs="Arial"/>
          <w:szCs w:val="22"/>
          <w:shd w:val="clear" w:color="auto" w:fill="FFFFFF"/>
          <w:lang w:val="en-US"/>
        </w:rPr>
        <w:t xml:space="preserve"> Conference of Parties and enacted on 4 November 2016, it was decided to confine the increase in global average air temperature within 2°C above the pre-industrial levels, while pursuing even slower increase of up to 1.5°C. Currently, </w:t>
      </w:r>
      <w:r w:rsidRPr="00910EC9">
        <w:rPr>
          <w:rFonts w:asciiTheme="minorHAnsi" w:hAnsiTheme="minorHAnsi" w:cs="Arial"/>
          <w:szCs w:val="22"/>
          <w:lang w:val="en-US"/>
        </w:rPr>
        <w:t xml:space="preserve">190 states have submitted their national plans for reduction of greenhouse gases emissions and have agreed to revise their commitments each five years starting from 2018 based on applicable scientific achievements. The Paris Agreement also sets forth general principles and mechanisms of technical and financial contributions to support low carbon development policies and increase resilience to climate change. </w:t>
      </w:r>
    </w:p>
    <w:p w:rsidR="00FD784B" w:rsidRPr="00910EC9" w:rsidRDefault="00FD784B" w:rsidP="00230273">
      <w:pPr>
        <w:spacing w:before="120" w:after="0"/>
        <w:rPr>
          <w:rFonts w:asciiTheme="minorHAnsi" w:hAnsiTheme="minorHAnsi" w:cs="Arial"/>
          <w:szCs w:val="22"/>
          <w:lang w:val="en-US"/>
        </w:rPr>
      </w:pPr>
      <w:r w:rsidRPr="00910EC9">
        <w:rPr>
          <w:rFonts w:asciiTheme="minorHAnsi" w:hAnsiTheme="minorHAnsi" w:cs="Arial"/>
          <w:b/>
          <w:i/>
          <w:szCs w:val="22"/>
          <w:lang w:val="en-US" w:eastAsia="ru-RU"/>
        </w:rPr>
        <w:t>Baseline:</w:t>
      </w:r>
      <w:r w:rsidRPr="00910EC9">
        <w:rPr>
          <w:rFonts w:asciiTheme="minorHAnsi" w:hAnsiTheme="minorHAnsi" w:cs="Arial"/>
          <w:szCs w:val="22"/>
          <w:lang w:val="en-US"/>
        </w:rPr>
        <w:t xml:space="preserve"> Total energy consumption in the EEU countries makes about 130 billion kWh per year. Lighting, household appliances and buildings’ engineering equipment energy consumption makes about 30% or 39 billion kWh per year. </w:t>
      </w:r>
      <w:r w:rsidR="000A4997" w:rsidRPr="00910EC9">
        <w:rPr>
          <w:rFonts w:asciiTheme="minorHAnsi" w:hAnsiTheme="minorHAnsi" w:cs="Arial"/>
          <w:szCs w:val="22"/>
          <w:lang w:val="en-US"/>
        </w:rPr>
        <w:t xml:space="preserve">According to the economic growth scenario of 2-3% per year, the energy consumption in the EEU countries can increase from 130 billion kWh per year in 2017 to 150 billion kWh per year in 2030. </w:t>
      </w:r>
      <w:r w:rsidRPr="00910EC9">
        <w:rPr>
          <w:rFonts w:asciiTheme="minorHAnsi" w:hAnsiTheme="minorHAnsi" w:cs="Arial"/>
          <w:szCs w:val="22"/>
          <w:lang w:val="en-US"/>
        </w:rPr>
        <w:t xml:space="preserve">The transfer </w:t>
      </w:r>
      <w:r w:rsidR="000A4997" w:rsidRPr="00910EC9">
        <w:rPr>
          <w:rFonts w:asciiTheme="minorHAnsi" w:hAnsiTheme="minorHAnsi" w:cs="Arial"/>
          <w:szCs w:val="22"/>
          <w:lang w:val="en-US"/>
        </w:rPr>
        <w:t>and application of</w:t>
      </w:r>
      <w:r w:rsidRPr="00910EC9">
        <w:rPr>
          <w:rFonts w:asciiTheme="minorHAnsi" w:hAnsiTheme="minorHAnsi" w:cs="Arial"/>
          <w:szCs w:val="22"/>
          <w:lang w:val="en-US"/>
        </w:rPr>
        <w:t xml:space="preserve"> energy efficient technologies</w:t>
      </w:r>
      <w:r w:rsidR="000A4997" w:rsidRPr="00910EC9">
        <w:rPr>
          <w:rFonts w:asciiTheme="minorHAnsi" w:hAnsiTheme="minorHAnsi" w:cs="Arial"/>
          <w:szCs w:val="22"/>
          <w:lang w:val="en-US"/>
        </w:rPr>
        <w:t xml:space="preserve"> can</w:t>
      </w:r>
      <w:r w:rsidRPr="00910EC9">
        <w:rPr>
          <w:rFonts w:asciiTheme="minorHAnsi" w:hAnsiTheme="minorHAnsi" w:cs="Arial"/>
          <w:szCs w:val="22"/>
          <w:lang w:val="en-US"/>
        </w:rPr>
        <w:t xml:space="preserve"> enable up to 40% reduction of energy consumption or 15.6 billion kWh per year </w:t>
      </w:r>
      <w:r w:rsidR="000A4997" w:rsidRPr="00910EC9">
        <w:rPr>
          <w:rFonts w:asciiTheme="minorHAnsi" w:hAnsiTheme="minorHAnsi" w:cs="Arial"/>
          <w:szCs w:val="22"/>
          <w:lang w:val="en-US"/>
        </w:rPr>
        <w:t xml:space="preserve">which </w:t>
      </w:r>
      <w:r w:rsidRPr="00910EC9">
        <w:rPr>
          <w:rFonts w:asciiTheme="minorHAnsi" w:hAnsiTheme="minorHAnsi" w:cs="Arial"/>
          <w:szCs w:val="22"/>
          <w:lang w:val="en-US"/>
        </w:rPr>
        <w:t xml:space="preserve">corresponds to about 9 million tons of CO2 equivalent emissions per year. </w:t>
      </w:r>
      <w:r w:rsidR="000A4997" w:rsidRPr="00910EC9">
        <w:rPr>
          <w:rFonts w:asciiTheme="minorHAnsi" w:hAnsiTheme="minorHAnsi" w:cs="Arial"/>
          <w:szCs w:val="22"/>
          <w:lang w:val="en-US"/>
        </w:rPr>
        <w:t xml:space="preserve"> Realization of this potential may provide stable economic growth without significant increase in generation capacities. 50% of the existing potential can be achieved by 2030 due to introduction of modern standards of energy efficiency. </w:t>
      </w:r>
    </w:p>
    <w:p w:rsidR="000A4997" w:rsidRPr="00910EC9" w:rsidRDefault="00FD784B" w:rsidP="00230273">
      <w:pPr>
        <w:widowControl w:val="0"/>
        <w:autoSpaceDE w:val="0"/>
        <w:autoSpaceDN w:val="0"/>
        <w:adjustRightInd w:val="0"/>
        <w:spacing w:before="120" w:after="0"/>
        <w:rPr>
          <w:rFonts w:asciiTheme="minorHAnsi" w:hAnsiTheme="minorHAnsi" w:cs="Arial"/>
          <w:szCs w:val="22"/>
          <w:lang w:val="en-US" w:eastAsia="ru-RU"/>
        </w:rPr>
      </w:pPr>
      <w:r w:rsidRPr="00910EC9">
        <w:rPr>
          <w:rFonts w:asciiTheme="minorHAnsi" w:hAnsiTheme="minorHAnsi" w:cs="Arial"/>
          <w:b/>
          <w:i/>
          <w:szCs w:val="22"/>
          <w:lang w:val="en-US"/>
        </w:rPr>
        <w:t>Regional context:</w:t>
      </w:r>
      <w:r w:rsidRPr="00910EC9">
        <w:rPr>
          <w:rFonts w:asciiTheme="minorHAnsi" w:hAnsiTheme="minorHAnsi" w:cs="Arial"/>
          <w:szCs w:val="22"/>
          <w:lang w:val="en-US"/>
        </w:rPr>
        <w:t xml:space="preserve"> Energy saving, called in the EEU "The Industry of the Future", is identified as priority area for implementation of the integration challenges and climate change mitigation policy in the region. The introduction of common energy efficiency requirements in the partner countries will provide stimulus for energy-saving products manufacturing industries and will create conditions for their promotion in the market. The consumer rights protection can be ensured through establishment of quality control system for common market of energy saving products, and through optimization of the costs associated with building necessary </w:t>
      </w:r>
      <w:r w:rsidRPr="00910EC9">
        <w:rPr>
          <w:rFonts w:asciiTheme="minorHAnsi" w:hAnsiTheme="minorHAnsi" w:cs="Arial"/>
          <w:szCs w:val="22"/>
          <w:lang w:val="en-US" w:eastAsia="ru-RU"/>
        </w:rPr>
        <w:t xml:space="preserve">institutional infrastructures e.g. testing laboratories. A regional initiative in EEU will provide platform for general information exchange, tools and training to partner countries with a focus on regional cooperation in harmonization of EE standards and verification means and procedures. </w:t>
      </w:r>
      <w:r w:rsidR="000A4997" w:rsidRPr="00910EC9">
        <w:rPr>
          <w:rFonts w:asciiTheme="minorHAnsi" w:hAnsiTheme="minorHAnsi" w:cs="Arial"/>
          <w:szCs w:val="22"/>
          <w:lang w:val="en-US" w:eastAsia="ru-RU"/>
        </w:rPr>
        <w:t xml:space="preserve">The experience of </w:t>
      </w:r>
      <w:r w:rsidR="00867B3C" w:rsidRPr="00910EC9">
        <w:rPr>
          <w:rFonts w:asciiTheme="minorHAnsi" w:hAnsiTheme="minorHAnsi" w:cs="Arial"/>
          <w:szCs w:val="22"/>
          <w:lang w:val="en-US" w:eastAsia="ru-RU"/>
        </w:rPr>
        <w:t xml:space="preserve">RF related to introduction of </w:t>
      </w:r>
      <w:r w:rsidR="000A4997" w:rsidRPr="00910EC9">
        <w:rPr>
          <w:rFonts w:asciiTheme="minorHAnsi" w:hAnsiTheme="minorHAnsi" w:cs="Arial"/>
          <w:szCs w:val="22"/>
          <w:lang w:val="en-US" w:eastAsia="ru-RU"/>
        </w:rPr>
        <w:t xml:space="preserve">MEPS and </w:t>
      </w:r>
      <w:r w:rsidR="00867B3C" w:rsidRPr="00910EC9">
        <w:rPr>
          <w:rFonts w:asciiTheme="minorHAnsi" w:hAnsiTheme="minorHAnsi" w:cs="Arial"/>
          <w:szCs w:val="22"/>
          <w:lang w:val="en-US" w:eastAsia="ru-RU"/>
        </w:rPr>
        <w:t>HEPS as part of</w:t>
      </w:r>
      <w:r w:rsidR="000A4997" w:rsidRPr="00910EC9">
        <w:rPr>
          <w:rFonts w:asciiTheme="minorHAnsi" w:hAnsiTheme="minorHAnsi" w:cs="Arial"/>
          <w:szCs w:val="22"/>
          <w:lang w:val="en-US" w:eastAsia="ru-RU"/>
        </w:rPr>
        <w:t xml:space="preserve"> promotion of energy efficien</w:t>
      </w:r>
      <w:r w:rsidR="00867B3C" w:rsidRPr="00910EC9">
        <w:rPr>
          <w:rFonts w:asciiTheme="minorHAnsi" w:hAnsiTheme="minorHAnsi" w:cs="Arial"/>
          <w:szCs w:val="22"/>
          <w:lang w:val="en-US" w:eastAsia="ru-RU"/>
        </w:rPr>
        <w:t>cy in</w:t>
      </w:r>
      <w:r w:rsidR="000A4997" w:rsidRPr="00910EC9">
        <w:rPr>
          <w:rFonts w:asciiTheme="minorHAnsi" w:hAnsiTheme="minorHAnsi" w:cs="Arial"/>
          <w:szCs w:val="22"/>
          <w:lang w:val="en-US" w:eastAsia="ru-RU"/>
        </w:rPr>
        <w:t xml:space="preserve"> lighting, household appliances and engineering </w:t>
      </w:r>
      <w:r w:rsidR="00867B3C" w:rsidRPr="00910EC9">
        <w:rPr>
          <w:rFonts w:asciiTheme="minorHAnsi" w:hAnsiTheme="minorHAnsi" w:cs="Arial"/>
          <w:szCs w:val="22"/>
          <w:lang w:val="en-US" w:eastAsia="ru-RU"/>
        </w:rPr>
        <w:t>equipment was quiet</w:t>
      </w:r>
      <w:r w:rsidR="000A4997" w:rsidRPr="00910EC9">
        <w:rPr>
          <w:rFonts w:asciiTheme="minorHAnsi" w:hAnsiTheme="minorHAnsi" w:cs="Arial"/>
          <w:szCs w:val="22"/>
          <w:lang w:val="en-US" w:eastAsia="ru-RU"/>
        </w:rPr>
        <w:t xml:space="preserve"> success</w:t>
      </w:r>
      <w:r w:rsidR="00867B3C" w:rsidRPr="00910EC9">
        <w:rPr>
          <w:rFonts w:asciiTheme="minorHAnsi" w:hAnsiTheme="minorHAnsi" w:cs="Arial"/>
          <w:szCs w:val="22"/>
          <w:lang w:val="en-US" w:eastAsia="ru-RU"/>
        </w:rPr>
        <w:t>ful</w:t>
      </w:r>
      <w:r w:rsidR="000A4997" w:rsidRPr="00910EC9">
        <w:rPr>
          <w:rFonts w:asciiTheme="minorHAnsi" w:hAnsiTheme="minorHAnsi" w:cs="Arial"/>
          <w:szCs w:val="22"/>
          <w:lang w:val="en-US" w:eastAsia="ru-RU"/>
        </w:rPr>
        <w:t xml:space="preserve">. The introduction of MEPS in lighting and stimulation of the use of LED technologies in the RF has </w:t>
      </w:r>
      <w:r w:rsidR="00867B3C" w:rsidRPr="00910EC9">
        <w:rPr>
          <w:rFonts w:asciiTheme="minorHAnsi" w:hAnsiTheme="minorHAnsi" w:cs="Arial"/>
          <w:szCs w:val="22"/>
          <w:lang w:val="en-US" w:eastAsia="ru-RU"/>
        </w:rPr>
        <w:t xml:space="preserve">ensured </w:t>
      </w:r>
      <w:r w:rsidR="000A4997" w:rsidRPr="00910EC9">
        <w:rPr>
          <w:rFonts w:asciiTheme="minorHAnsi" w:hAnsiTheme="minorHAnsi" w:cs="Arial"/>
          <w:szCs w:val="22"/>
          <w:lang w:val="en-US" w:eastAsia="ru-RU"/>
        </w:rPr>
        <w:t>5 million t СО2 eq</w:t>
      </w:r>
      <w:r w:rsidR="00867B3C" w:rsidRPr="00910EC9">
        <w:rPr>
          <w:rFonts w:asciiTheme="minorHAnsi" w:hAnsiTheme="minorHAnsi" w:cs="Arial"/>
          <w:szCs w:val="22"/>
          <w:lang w:val="en-US" w:eastAsia="ru-RU"/>
        </w:rPr>
        <w:t>.</w:t>
      </w:r>
      <w:r w:rsidR="000A4997" w:rsidRPr="00910EC9">
        <w:rPr>
          <w:rFonts w:asciiTheme="minorHAnsi" w:hAnsiTheme="minorHAnsi" w:cs="Arial"/>
          <w:szCs w:val="22"/>
          <w:lang w:val="en-US" w:eastAsia="ru-RU"/>
        </w:rPr>
        <w:t xml:space="preserve"> </w:t>
      </w:r>
      <w:r w:rsidR="00867B3C" w:rsidRPr="00910EC9">
        <w:rPr>
          <w:rFonts w:asciiTheme="minorHAnsi" w:hAnsiTheme="minorHAnsi" w:cs="Arial"/>
          <w:szCs w:val="22"/>
          <w:lang w:val="en-US" w:eastAsia="ru-RU"/>
        </w:rPr>
        <w:t>emissions reduction on annual base</w:t>
      </w:r>
      <w:r w:rsidR="000A4997" w:rsidRPr="00910EC9">
        <w:rPr>
          <w:rFonts w:asciiTheme="minorHAnsi" w:hAnsiTheme="minorHAnsi" w:cs="Arial"/>
          <w:szCs w:val="22"/>
          <w:lang w:val="en-US" w:eastAsia="ru-RU"/>
        </w:rPr>
        <w:t>.</w:t>
      </w:r>
    </w:p>
    <w:p w:rsidR="00867B3C" w:rsidRPr="00910EC9" w:rsidRDefault="00867B3C" w:rsidP="00570290">
      <w:pPr>
        <w:widowControl w:val="0"/>
        <w:autoSpaceDE w:val="0"/>
        <w:autoSpaceDN w:val="0"/>
        <w:adjustRightInd w:val="0"/>
        <w:spacing w:before="120" w:after="0"/>
        <w:rPr>
          <w:rFonts w:asciiTheme="minorHAnsi" w:hAnsiTheme="minorHAnsi" w:cs="Arial"/>
          <w:szCs w:val="22"/>
          <w:lang w:val="en-US" w:eastAsia="ru-RU"/>
        </w:rPr>
      </w:pPr>
      <w:r w:rsidRPr="00910EC9">
        <w:rPr>
          <w:rFonts w:asciiTheme="minorHAnsi" w:hAnsiTheme="minorHAnsi" w:cs="Arial"/>
          <w:szCs w:val="22"/>
          <w:lang w:val="en-US" w:eastAsia="ru-RU"/>
        </w:rPr>
        <w:t xml:space="preserve">The EEU countries has already started establishing common policy in the field of technical regulation of energy efficiency, in particular, the draft Technical Regulation on energy efficiency requirements of energy consuming products was developed several years ago. Unfortunately, the adoption of the Technical Regulation was delayed due to disagreement on number of requirements and lack of necessary infrastructure in some countries (laboratories, experts, energy efficiency control systems). Currently, the draft Technical Regulation requires updating; moreover, it does not cover certain important energy consuming products (e.g. all types of lighting fixtures). The document revision and update is virtually impossible to conduct without the support of professional community in the countries of the EEU. There is also need to develop the system of HEPS and introduce them at a national level (e.g., for public procurement regulation), thus ensuring practice for gradual increase in MEPS. For example, in the absence of a technical regulation, the RF and Kazakhstan developed and adopted energy efficiency requirements to procure lighting equipment for government needs. These standards are more stringent than the requirements presented in the draft technical regulation. Armenia has also developed a draft on national energy efficiency requirements for lighting and established a laboratory for the testing of lighting equipment. The 2nd National Energy Efficiency Action Plan adopted by the Government of Armenia, Protocol Decision #4 of February 02, 2017 defines areas and measures to improve energy efficiency and makes forecast of energy consumption reduction for each sector, including the ones to be achieved due to the introduction of energy efficiency standards and due to raising awareness on labeling among consumers. </w:t>
      </w:r>
      <w:r w:rsidR="00CC27BF" w:rsidRPr="00910EC9">
        <w:rPr>
          <w:rFonts w:asciiTheme="minorHAnsi" w:hAnsiTheme="minorHAnsi" w:cs="Arial"/>
          <w:lang w:val="en-US"/>
        </w:rPr>
        <w:t>The issues of energy saving and energy efficiency in Kyrgyzstan are regulated by the "On Energy Saving" and "On Energy Efficiency of Buildings"</w:t>
      </w:r>
      <w:r w:rsidR="00F547F7" w:rsidRPr="00910EC9">
        <w:rPr>
          <w:rFonts w:asciiTheme="minorHAnsi" w:hAnsiTheme="minorHAnsi" w:cs="Arial"/>
          <w:lang w:val="en-US"/>
        </w:rPr>
        <w:t xml:space="preserve"> law</w:t>
      </w:r>
      <w:r w:rsidR="00CC27BF" w:rsidRPr="00910EC9">
        <w:rPr>
          <w:rFonts w:asciiTheme="minorHAnsi" w:hAnsiTheme="minorHAnsi" w:cs="Arial"/>
          <w:lang w:val="en-US"/>
        </w:rPr>
        <w:t xml:space="preserve"> that </w:t>
      </w:r>
      <w:r w:rsidR="00CC27BF" w:rsidRPr="00910EC9">
        <w:rPr>
          <w:rFonts w:asciiTheme="minorHAnsi" w:hAnsiTheme="minorHAnsi" w:cs="Arial"/>
          <w:szCs w:val="22"/>
          <w:lang w:val="en-US" w:eastAsia="ru-RU"/>
        </w:rPr>
        <w:t>provide</w:t>
      </w:r>
      <w:r w:rsidR="00CC27BF" w:rsidRPr="00910EC9">
        <w:rPr>
          <w:rFonts w:asciiTheme="minorHAnsi" w:hAnsiTheme="minorHAnsi" w:cs="Arial"/>
          <w:lang w:val="en-US"/>
        </w:rPr>
        <w:t xml:space="preserve"> </w:t>
      </w:r>
      <w:r w:rsidR="00CC27BF" w:rsidRPr="00910EC9">
        <w:rPr>
          <w:rFonts w:asciiTheme="minorHAnsi" w:hAnsiTheme="minorHAnsi" w:cs="Arial"/>
          <w:szCs w:val="22"/>
          <w:lang w:val="en-US" w:eastAsia="ru-RU"/>
        </w:rPr>
        <w:t>for</w:t>
      </w:r>
      <w:r w:rsidR="00CC27BF" w:rsidRPr="00910EC9">
        <w:rPr>
          <w:rFonts w:asciiTheme="minorHAnsi" w:hAnsiTheme="minorHAnsi" w:cs="Arial"/>
          <w:lang w:val="en-US"/>
        </w:rPr>
        <w:t xml:space="preserve"> organizational arrangements for energy conservation and promotion of energy efficiency policies. </w:t>
      </w:r>
      <w:r w:rsidR="009811A0" w:rsidRPr="00910EC9">
        <w:rPr>
          <w:rFonts w:asciiTheme="minorHAnsi" w:hAnsiTheme="minorHAnsi" w:cs="Arial"/>
          <w:szCs w:val="22"/>
          <w:lang w:val="en-US"/>
        </w:rPr>
        <w:t>Program on Energy Conservation and Energy Efficiency Policy Planning</w:t>
      </w:r>
      <w:r w:rsidR="00973FD7" w:rsidRPr="00910EC9">
        <w:rPr>
          <w:rFonts w:asciiTheme="minorHAnsi" w:hAnsiTheme="minorHAnsi" w:cs="Arial"/>
          <w:szCs w:val="22"/>
          <w:lang w:val="en-US"/>
        </w:rPr>
        <w:t xml:space="preserve"> for 2015-2017 was developed</w:t>
      </w:r>
      <w:r w:rsidR="009811A0" w:rsidRPr="00910EC9">
        <w:rPr>
          <w:rFonts w:asciiTheme="minorHAnsi" w:hAnsiTheme="minorHAnsi" w:cs="Arial"/>
          <w:szCs w:val="22"/>
          <w:lang w:val="en-US"/>
        </w:rPr>
        <w:t xml:space="preserve"> (Resolution </w:t>
      </w:r>
      <w:r w:rsidR="00973FD7" w:rsidRPr="00910EC9">
        <w:rPr>
          <w:rFonts w:asciiTheme="minorHAnsi" w:hAnsiTheme="minorHAnsi" w:cs="Arial"/>
          <w:szCs w:val="22"/>
          <w:lang w:val="en-US"/>
        </w:rPr>
        <w:t>No.601 of August 25, 2015</w:t>
      </w:r>
      <w:r w:rsidR="003B2218" w:rsidRPr="00910EC9">
        <w:rPr>
          <w:rFonts w:asciiTheme="minorHAnsi" w:hAnsiTheme="minorHAnsi" w:cs="Arial"/>
          <w:szCs w:val="22"/>
          <w:lang w:val="en-US"/>
        </w:rPr>
        <w:t>,</w:t>
      </w:r>
      <w:r w:rsidR="00973FD7" w:rsidRPr="00910EC9">
        <w:rPr>
          <w:rFonts w:asciiTheme="minorHAnsi" w:hAnsiTheme="minorHAnsi" w:cs="Arial"/>
          <w:szCs w:val="22"/>
          <w:lang w:val="en-US"/>
        </w:rPr>
        <w:t xml:space="preserve"> </w:t>
      </w:r>
      <w:r w:rsidR="009811A0" w:rsidRPr="00910EC9">
        <w:rPr>
          <w:rFonts w:asciiTheme="minorHAnsi" w:hAnsiTheme="minorHAnsi" w:cs="Arial"/>
          <w:szCs w:val="22"/>
          <w:lang w:val="en-US"/>
        </w:rPr>
        <w:t xml:space="preserve">of the </w:t>
      </w:r>
      <w:r w:rsidR="00973FD7" w:rsidRPr="00910EC9">
        <w:rPr>
          <w:rFonts w:asciiTheme="minorHAnsi" w:hAnsiTheme="minorHAnsi" w:cs="Arial"/>
          <w:szCs w:val="22"/>
          <w:lang w:val="en-US"/>
        </w:rPr>
        <w:t>Government of the Kyrgyz Republic</w:t>
      </w:r>
      <w:r w:rsidR="009811A0" w:rsidRPr="00910EC9">
        <w:rPr>
          <w:rFonts w:asciiTheme="minorHAnsi" w:hAnsiTheme="minorHAnsi" w:cs="Arial"/>
          <w:szCs w:val="22"/>
          <w:lang w:val="en-US"/>
        </w:rPr>
        <w:t>)</w:t>
      </w:r>
      <w:r w:rsidR="00973FD7" w:rsidRPr="00910EC9">
        <w:rPr>
          <w:rFonts w:asciiTheme="minorHAnsi" w:hAnsiTheme="minorHAnsi" w:cs="Arial"/>
          <w:szCs w:val="22"/>
          <w:lang w:val="en-US"/>
        </w:rPr>
        <w:t xml:space="preserve"> that</w:t>
      </w:r>
      <w:r w:rsidR="009811A0" w:rsidRPr="00910EC9">
        <w:rPr>
          <w:rFonts w:asciiTheme="minorHAnsi" w:hAnsiTheme="minorHAnsi" w:cs="Arial"/>
          <w:szCs w:val="22"/>
          <w:lang w:val="en-US"/>
        </w:rPr>
        <w:t xml:space="preserve"> provides for organizational measures to save energy and promote energy efficiency policies. Over the past few years, in accordance with the Bishkek Social and Economic Development Program 2012-2014, work has begun on the </w:t>
      </w:r>
      <w:r w:rsidR="00B94E25" w:rsidRPr="00910EC9">
        <w:rPr>
          <w:rFonts w:asciiTheme="minorHAnsi" w:hAnsiTheme="minorHAnsi" w:cs="Arial"/>
          <w:szCs w:val="22"/>
          <w:lang w:val="en-US"/>
        </w:rPr>
        <w:t xml:space="preserve">energy efficient </w:t>
      </w:r>
      <w:r w:rsidR="009811A0" w:rsidRPr="00910EC9">
        <w:rPr>
          <w:rFonts w:asciiTheme="minorHAnsi" w:hAnsiTheme="minorHAnsi" w:cs="Arial"/>
          <w:szCs w:val="22"/>
          <w:lang w:val="en-US"/>
        </w:rPr>
        <w:t>modernization of selected sections of lighting systems in Bishkek and Osh. However, there are no relevant standards and regulations for the full-scale promotion of energy efficiency in lighting, household and engineering equipment in buildings. This problem can be solved through the creation of a national regulatory and monitoring system, the development of a system of energy efficiency indicators with the development of wide information on the results of successful pilot practices in this area, including in the EEA countries.</w:t>
      </w:r>
      <w:r w:rsidR="009811A0" w:rsidRPr="00910EC9">
        <w:rPr>
          <w:rFonts w:asciiTheme="minorHAnsi" w:hAnsiTheme="minorHAnsi" w:cs="Arial"/>
          <w:lang w:val="en-US"/>
        </w:rPr>
        <w:t xml:space="preserve"> </w:t>
      </w:r>
      <w:r w:rsidRPr="00910EC9">
        <w:rPr>
          <w:rFonts w:asciiTheme="minorHAnsi" w:hAnsiTheme="minorHAnsi" w:cs="Arial"/>
          <w:szCs w:val="22"/>
          <w:lang w:val="en-US" w:eastAsia="ru-RU"/>
        </w:rPr>
        <w:t xml:space="preserve">    </w:t>
      </w:r>
    </w:p>
    <w:p w:rsidR="00894056" w:rsidRPr="00910EC9" w:rsidRDefault="003C0089" w:rsidP="00230273">
      <w:pPr>
        <w:widowControl w:val="0"/>
        <w:autoSpaceDE w:val="0"/>
        <w:autoSpaceDN w:val="0"/>
        <w:adjustRightInd w:val="0"/>
        <w:spacing w:before="120" w:after="0"/>
        <w:rPr>
          <w:rFonts w:asciiTheme="minorHAnsi" w:hAnsiTheme="minorHAnsi" w:cs="Arial"/>
          <w:szCs w:val="22"/>
          <w:lang w:val="en-US" w:eastAsia="ru-RU"/>
        </w:rPr>
      </w:pPr>
      <w:r w:rsidRPr="00910EC9">
        <w:rPr>
          <w:rFonts w:asciiTheme="minorHAnsi" w:hAnsiTheme="minorHAnsi" w:cs="Arial"/>
          <w:b/>
          <w:i/>
          <w:szCs w:val="22"/>
          <w:lang w:val="en-US" w:eastAsia="ru-RU"/>
        </w:rPr>
        <w:t>Barriers:</w:t>
      </w:r>
      <w:r w:rsidRPr="00910EC9">
        <w:rPr>
          <w:rFonts w:asciiTheme="minorHAnsi" w:hAnsiTheme="minorHAnsi" w:cs="Arial"/>
          <w:szCs w:val="22"/>
          <w:lang w:val="en-US" w:eastAsia="ru-RU"/>
        </w:rPr>
        <w:t xml:space="preserve"> </w:t>
      </w:r>
      <w:r w:rsidR="00894056" w:rsidRPr="00910EC9">
        <w:rPr>
          <w:rFonts w:asciiTheme="minorHAnsi" w:hAnsiTheme="minorHAnsi" w:cs="Arial"/>
          <w:szCs w:val="22"/>
          <w:lang w:val="en-US" w:eastAsia="ru-RU"/>
        </w:rPr>
        <w:t xml:space="preserve">There are certain barriers for energy saving equipment access to national internal markets due to different regulations. These barriers can be removed by introducing common standards. </w:t>
      </w:r>
    </w:p>
    <w:p w:rsidR="00894056" w:rsidRPr="00910EC9" w:rsidRDefault="00894056" w:rsidP="00230273">
      <w:pPr>
        <w:spacing w:before="120" w:after="0"/>
        <w:rPr>
          <w:rFonts w:asciiTheme="minorHAnsi" w:hAnsiTheme="minorHAnsi" w:cs="Arial"/>
          <w:szCs w:val="22"/>
          <w:lang w:val="en-US"/>
        </w:rPr>
      </w:pPr>
      <w:r w:rsidRPr="00910EC9">
        <w:rPr>
          <w:rFonts w:asciiTheme="minorHAnsi" w:hAnsiTheme="minorHAnsi" w:cs="Arial"/>
          <w:szCs w:val="22"/>
          <w:lang w:val="en-US"/>
        </w:rPr>
        <w:t>The increase in new construction and in reconstruction of existing buildings, as well as renewal of household appliances</w:t>
      </w:r>
      <w:r w:rsidR="00165C17" w:rsidRPr="00910EC9">
        <w:rPr>
          <w:rFonts w:asciiTheme="minorHAnsi" w:hAnsiTheme="minorHAnsi" w:cs="Arial"/>
          <w:szCs w:val="22"/>
          <w:lang w:val="en-US"/>
        </w:rPr>
        <w:t xml:space="preserve"> increasing purchase parity</w:t>
      </w:r>
      <w:r w:rsidRPr="00910EC9">
        <w:rPr>
          <w:rFonts w:asciiTheme="minorHAnsi" w:hAnsiTheme="minorHAnsi" w:cs="Arial"/>
          <w:szCs w:val="22"/>
          <w:lang w:val="en-US"/>
        </w:rPr>
        <w:t xml:space="preserve"> resulted in gradual increase in electric energy consumption (since the end of 1990s) in the mentioned countries, which resulted in high level of emissions of polluting substances including CO</w:t>
      </w:r>
      <w:r w:rsidRPr="00910EC9">
        <w:rPr>
          <w:rFonts w:asciiTheme="minorHAnsi" w:hAnsiTheme="minorHAnsi" w:cs="Arial"/>
          <w:szCs w:val="22"/>
          <w:vertAlign w:val="subscript"/>
          <w:lang w:val="en-US"/>
        </w:rPr>
        <w:t xml:space="preserve">2 </w:t>
      </w:r>
      <w:r w:rsidRPr="00910EC9">
        <w:rPr>
          <w:rFonts w:asciiTheme="minorHAnsi" w:hAnsiTheme="minorHAnsi" w:cs="Arial"/>
          <w:szCs w:val="22"/>
          <w:lang w:val="en-US"/>
        </w:rPr>
        <w:t xml:space="preserve">and mercury. </w:t>
      </w:r>
    </w:p>
    <w:p w:rsidR="00894056" w:rsidRPr="00910EC9" w:rsidRDefault="00894056" w:rsidP="00230273">
      <w:pPr>
        <w:autoSpaceDE w:val="0"/>
        <w:autoSpaceDN w:val="0"/>
        <w:adjustRightInd w:val="0"/>
        <w:spacing w:before="120" w:after="0"/>
        <w:rPr>
          <w:rFonts w:asciiTheme="minorHAnsi" w:hAnsiTheme="minorHAnsi" w:cs="Arial"/>
          <w:szCs w:val="22"/>
          <w:lang w:val="en-US"/>
        </w:rPr>
      </w:pPr>
      <w:r w:rsidRPr="00910EC9">
        <w:rPr>
          <w:rFonts w:asciiTheme="minorHAnsi" w:hAnsiTheme="minorHAnsi" w:cs="Arial"/>
          <w:szCs w:val="22"/>
          <w:lang w:val="en-US"/>
        </w:rPr>
        <w:t>Inefficient appliances dominate the market in all segments, and the share of inefficient products is significantly high from the EU average. The reason for that is mainly</w:t>
      </w:r>
      <w:r w:rsidR="00165C17" w:rsidRPr="00910EC9">
        <w:rPr>
          <w:rFonts w:asciiTheme="minorHAnsi" w:hAnsiTheme="minorHAnsi" w:cs="Arial"/>
          <w:szCs w:val="22"/>
          <w:lang w:val="en-US"/>
        </w:rPr>
        <w:t xml:space="preserve"> due</w:t>
      </w:r>
      <w:r w:rsidRPr="00910EC9">
        <w:rPr>
          <w:rFonts w:asciiTheme="minorHAnsi" w:hAnsiTheme="minorHAnsi" w:cs="Arial"/>
          <w:szCs w:val="22"/>
          <w:lang w:val="en-US"/>
        </w:rPr>
        <w:t xml:space="preserve"> the low </w:t>
      </w:r>
      <w:r w:rsidR="00165C17" w:rsidRPr="00910EC9">
        <w:rPr>
          <w:rFonts w:asciiTheme="minorHAnsi" w:hAnsiTheme="minorHAnsi" w:cs="Arial"/>
          <w:szCs w:val="22"/>
          <w:lang w:val="en-US"/>
        </w:rPr>
        <w:t xml:space="preserve">awareness of consumers and/or </w:t>
      </w:r>
      <w:r w:rsidRPr="00910EC9">
        <w:rPr>
          <w:rFonts w:asciiTheme="minorHAnsi" w:hAnsiTheme="minorHAnsi" w:cs="Arial"/>
          <w:szCs w:val="22"/>
          <w:lang w:val="en-US"/>
        </w:rPr>
        <w:t>lack of or inadequate information delivered to them</w:t>
      </w:r>
      <w:r w:rsidR="00165C17" w:rsidRPr="00910EC9">
        <w:rPr>
          <w:rFonts w:asciiTheme="minorHAnsi" w:hAnsiTheme="minorHAnsi" w:cs="Arial"/>
          <w:szCs w:val="22"/>
          <w:lang w:val="en-US"/>
        </w:rPr>
        <w:t>, which is not ensuring appropriate market signals for the market transformation</w:t>
      </w:r>
      <w:r w:rsidRPr="00910EC9">
        <w:rPr>
          <w:rFonts w:asciiTheme="minorHAnsi" w:hAnsiTheme="minorHAnsi" w:cs="Arial"/>
          <w:szCs w:val="22"/>
          <w:lang w:val="en-US"/>
        </w:rPr>
        <w:t>.</w:t>
      </w:r>
      <w:r w:rsidR="00165C17" w:rsidRPr="00910EC9">
        <w:rPr>
          <w:rFonts w:asciiTheme="minorHAnsi" w:hAnsiTheme="minorHAnsi" w:cs="Arial"/>
          <w:szCs w:val="22"/>
          <w:lang w:val="en-US"/>
        </w:rPr>
        <w:t xml:space="preserve"> The negative impact of increasing prices for energy carriers can be mitigated through appropriate knowledge on choices to be done while procuring energy appliances for households and commercial users</w:t>
      </w:r>
      <w:r w:rsidRPr="00910EC9">
        <w:rPr>
          <w:rFonts w:asciiTheme="minorHAnsi" w:hAnsiTheme="minorHAnsi" w:cs="Arial"/>
          <w:szCs w:val="22"/>
          <w:lang w:val="en-US"/>
        </w:rPr>
        <w:t>.</w:t>
      </w:r>
      <w:r w:rsidR="00165C17" w:rsidRPr="00910EC9">
        <w:rPr>
          <w:rFonts w:asciiTheme="minorHAnsi" w:hAnsiTheme="minorHAnsi" w:cs="Arial"/>
          <w:szCs w:val="22"/>
          <w:lang w:val="en-US"/>
        </w:rPr>
        <w:t xml:space="preserve"> The majority of lighting devices, household appliances and engineering equipment available in the market has low classes of energy efficiency and, respectively, low energy efficiency. This situation does not favor mass introduction of new technologies and consequently slows down the energy efficiency improvement in the countries of the region. Moreover, there is no common approach to promotion of green purchases in state and municipal sectors at the basis of imposed energy efficiency requirements for selected groups of energy consuming products and systems.  </w:t>
      </w:r>
    </w:p>
    <w:p w:rsidR="00230273" w:rsidRPr="00910EC9" w:rsidRDefault="003C0089" w:rsidP="00230273">
      <w:pPr>
        <w:autoSpaceDE w:val="0"/>
        <w:autoSpaceDN w:val="0"/>
        <w:adjustRightInd w:val="0"/>
        <w:spacing w:before="120" w:after="0"/>
        <w:rPr>
          <w:rFonts w:asciiTheme="minorHAnsi" w:hAnsiTheme="minorHAnsi" w:cs="Arial"/>
          <w:szCs w:val="22"/>
          <w:lang w:val="en-US"/>
        </w:rPr>
      </w:pPr>
      <w:r w:rsidRPr="00910EC9">
        <w:rPr>
          <w:rFonts w:asciiTheme="minorHAnsi" w:hAnsiTheme="minorHAnsi" w:cs="Arial"/>
          <w:b/>
          <w:i/>
          <w:szCs w:val="22"/>
          <w:lang w:val="en-US"/>
        </w:rPr>
        <w:t>Opportunities:</w:t>
      </w:r>
      <w:r w:rsidRPr="00910EC9">
        <w:rPr>
          <w:rFonts w:asciiTheme="minorHAnsi" w:hAnsiTheme="minorHAnsi" w:cs="Arial"/>
          <w:szCs w:val="22"/>
          <w:lang w:val="en-US"/>
        </w:rPr>
        <w:t xml:space="preserve"> </w:t>
      </w:r>
      <w:r w:rsidR="00165C17" w:rsidRPr="00910EC9">
        <w:rPr>
          <w:rFonts w:asciiTheme="minorHAnsi" w:hAnsiTheme="minorHAnsi" w:cs="Arial"/>
          <w:szCs w:val="22"/>
          <w:lang w:val="en-US"/>
        </w:rPr>
        <w:t>In the same time current trends in</w:t>
      </w:r>
      <w:r w:rsidR="00894056" w:rsidRPr="00910EC9">
        <w:rPr>
          <w:rFonts w:asciiTheme="minorHAnsi" w:hAnsiTheme="minorHAnsi" w:cs="Arial"/>
          <w:szCs w:val="22"/>
          <w:lang w:val="en-US"/>
        </w:rPr>
        <w:t xml:space="preserve"> improvement of energy efficiency and cost reduction of major share of energy consuming devices (LED lamps and fixtures, refrigerators and washing machines etc.) create</w:t>
      </w:r>
      <w:r w:rsidR="00165C17" w:rsidRPr="00910EC9">
        <w:rPr>
          <w:rFonts w:asciiTheme="minorHAnsi" w:hAnsiTheme="minorHAnsi" w:cs="Arial"/>
          <w:szCs w:val="22"/>
          <w:lang w:val="en-US"/>
        </w:rPr>
        <w:t xml:space="preserve">s </w:t>
      </w:r>
      <w:r w:rsidR="00894056" w:rsidRPr="00910EC9">
        <w:rPr>
          <w:rFonts w:asciiTheme="minorHAnsi" w:hAnsiTheme="minorHAnsi" w:cs="Arial"/>
          <w:szCs w:val="22"/>
          <w:lang w:val="en-US"/>
        </w:rPr>
        <w:t>significant technical potential for energy saving (up to 40%). In most sectors of economic activity this potential is not realized because of lack of necessary demand for energy saving products or absence of the mechanisms to stimulate the demand.</w:t>
      </w:r>
      <w:r w:rsidR="00165C17" w:rsidRPr="00910EC9">
        <w:rPr>
          <w:rFonts w:asciiTheme="minorHAnsi" w:hAnsiTheme="minorHAnsi" w:cs="Arial"/>
          <w:szCs w:val="22"/>
          <w:lang w:val="en-US"/>
        </w:rPr>
        <w:t xml:space="preserve"> </w:t>
      </w:r>
    </w:p>
    <w:p w:rsidR="00894056" w:rsidRPr="00910EC9" w:rsidRDefault="00230273" w:rsidP="00230273">
      <w:pPr>
        <w:autoSpaceDE w:val="0"/>
        <w:autoSpaceDN w:val="0"/>
        <w:adjustRightInd w:val="0"/>
        <w:spacing w:before="120" w:after="0"/>
        <w:rPr>
          <w:rFonts w:asciiTheme="minorHAnsi" w:hAnsiTheme="minorHAnsi" w:cs="Arial"/>
          <w:szCs w:val="22"/>
          <w:lang w:val="en-US"/>
        </w:rPr>
      </w:pPr>
      <w:r w:rsidRPr="00910EC9">
        <w:rPr>
          <w:rFonts w:asciiTheme="minorHAnsi" w:hAnsiTheme="minorHAnsi" w:cs="Arial"/>
          <w:szCs w:val="22"/>
          <w:lang w:val="en-US"/>
        </w:rPr>
        <w:t>In general the EE standards for consumer appliances is known in the EEU countries and some of these countries have already embarked on developing and implementing programs, however the average efficiency of products on the market is still far below the most efficient products available. The programs needs synchronization of certain activities, in the same time contributing to reduction of financial and institutional shortcomings in partner countries.</w:t>
      </w:r>
    </w:p>
    <w:p w:rsidR="003C0089" w:rsidRPr="00910EC9" w:rsidRDefault="003C0089" w:rsidP="00230273">
      <w:pPr>
        <w:widowControl w:val="0"/>
        <w:autoSpaceDE w:val="0"/>
        <w:autoSpaceDN w:val="0"/>
        <w:adjustRightInd w:val="0"/>
        <w:spacing w:before="120" w:after="0"/>
        <w:rPr>
          <w:rFonts w:asciiTheme="minorHAnsi" w:hAnsiTheme="minorHAnsi" w:cs="Arial"/>
          <w:szCs w:val="22"/>
          <w:lang w:val="en-US" w:eastAsia="ru-RU"/>
        </w:rPr>
      </w:pPr>
      <w:r w:rsidRPr="00910EC9">
        <w:rPr>
          <w:rFonts w:asciiTheme="minorHAnsi" w:hAnsiTheme="minorHAnsi" w:cs="Arial"/>
          <w:szCs w:val="22"/>
          <w:lang w:val="en-US" w:eastAsia="ru-RU"/>
        </w:rPr>
        <w:t xml:space="preserve">Motivation and creation of </w:t>
      </w:r>
      <w:r w:rsidR="00230273" w:rsidRPr="00910EC9">
        <w:rPr>
          <w:rFonts w:asciiTheme="minorHAnsi" w:hAnsiTheme="minorHAnsi" w:cs="Arial"/>
          <w:szCs w:val="22"/>
          <w:lang w:val="en-US" w:eastAsia="ru-RU"/>
        </w:rPr>
        <w:t>favourable</w:t>
      </w:r>
      <w:r w:rsidRPr="00910EC9">
        <w:rPr>
          <w:rFonts w:asciiTheme="minorHAnsi" w:hAnsiTheme="minorHAnsi" w:cs="Arial"/>
          <w:szCs w:val="22"/>
          <w:lang w:val="en-US" w:eastAsia="ru-RU"/>
        </w:rPr>
        <w:t xml:space="preserve"> environment for innovation are of utmost importance for efficient long-term global mitigation of climate change, enhancement of economic growth and sustainable development. </w:t>
      </w:r>
    </w:p>
    <w:p w:rsidR="003C0089" w:rsidRPr="00910EC9" w:rsidRDefault="00FD784B" w:rsidP="00230273">
      <w:pPr>
        <w:widowControl w:val="0"/>
        <w:autoSpaceDE w:val="0"/>
        <w:autoSpaceDN w:val="0"/>
        <w:adjustRightInd w:val="0"/>
        <w:spacing w:before="120" w:after="0"/>
        <w:rPr>
          <w:rFonts w:asciiTheme="minorHAnsi" w:hAnsiTheme="minorHAnsi" w:cs="Arial"/>
          <w:szCs w:val="22"/>
          <w:lang w:val="en-US" w:eastAsia="ru-RU"/>
        </w:rPr>
      </w:pPr>
      <w:r w:rsidRPr="00910EC9">
        <w:rPr>
          <w:rFonts w:asciiTheme="minorHAnsi" w:hAnsiTheme="minorHAnsi" w:cs="Arial"/>
          <w:b/>
          <w:i/>
          <w:szCs w:val="22"/>
          <w:lang w:val="en-US"/>
        </w:rPr>
        <w:t>Other co-benefits:</w:t>
      </w:r>
      <w:r w:rsidRPr="00910EC9">
        <w:rPr>
          <w:rFonts w:asciiTheme="minorHAnsi" w:hAnsiTheme="minorHAnsi" w:cs="Arial"/>
          <w:szCs w:val="22"/>
          <w:lang w:val="en-US"/>
        </w:rPr>
        <w:t xml:space="preserve"> </w:t>
      </w:r>
      <w:r w:rsidR="003C0089" w:rsidRPr="00910EC9">
        <w:rPr>
          <w:rFonts w:asciiTheme="minorHAnsi" w:hAnsiTheme="minorHAnsi" w:cs="Arial"/>
          <w:szCs w:val="22"/>
          <w:lang w:val="en-US" w:eastAsia="ru-RU"/>
        </w:rPr>
        <w:t xml:space="preserve">Energy saving will also contribute to the mercury pollution reduction. According to the provisions of Minamata Convention, which regulates the use of mercury and introduces obligation to phase out toxic substances, provides sound ground for the removal of production and withdrawal from use of low efficiency products containing mercury compounds (fluorescent and mercury vapour lamps). </w:t>
      </w:r>
    </w:p>
    <w:p w:rsidR="00894056" w:rsidRPr="00910EC9" w:rsidRDefault="00894056" w:rsidP="00025A96">
      <w:pPr>
        <w:tabs>
          <w:tab w:val="left" w:pos="5670"/>
        </w:tabs>
        <w:rPr>
          <w:rFonts w:asciiTheme="minorHAnsi" w:hAnsiTheme="minorHAnsi" w:cs="Arial"/>
          <w:szCs w:val="22"/>
          <w:lang w:val="en-US"/>
        </w:rPr>
      </w:pPr>
    </w:p>
    <w:p w:rsidR="00996769" w:rsidRPr="00910EC9" w:rsidRDefault="00FD784B" w:rsidP="00FE445A">
      <w:pPr>
        <w:pStyle w:val="Heading1"/>
        <w:numPr>
          <w:ilvl w:val="0"/>
          <w:numId w:val="2"/>
        </w:numPr>
        <w:rPr>
          <w:rFonts w:asciiTheme="minorHAnsi" w:hAnsiTheme="minorHAnsi" w:cs="Arial"/>
          <w:lang w:val="en-US"/>
        </w:rPr>
      </w:pPr>
      <w:bookmarkStart w:id="7" w:name="_Toc493084310"/>
      <w:r w:rsidRPr="00910EC9">
        <w:rPr>
          <w:rFonts w:asciiTheme="minorHAnsi" w:hAnsiTheme="minorHAnsi" w:cs="Arial"/>
          <w:lang w:val="en-US"/>
        </w:rPr>
        <w:t>Strategy</w:t>
      </w:r>
      <w:bookmarkEnd w:id="7"/>
    </w:p>
    <w:p w:rsidR="005C22FA" w:rsidRPr="00910EC9" w:rsidRDefault="005C22FA" w:rsidP="005C22FA">
      <w:pPr>
        <w:spacing w:after="120"/>
        <w:rPr>
          <w:rFonts w:asciiTheme="minorHAnsi" w:hAnsiTheme="minorHAnsi" w:cs="Arial"/>
          <w:szCs w:val="22"/>
          <w:lang w:val="en-US"/>
        </w:rPr>
      </w:pPr>
      <w:r w:rsidRPr="00910EC9">
        <w:rPr>
          <w:rFonts w:asciiTheme="minorHAnsi" w:hAnsiTheme="minorHAnsi" w:cs="Arial"/>
          <w:szCs w:val="22"/>
          <w:lang w:val="en-US"/>
        </w:rPr>
        <w:t>The Project will contribute to the achievement of the following objectives in the field of sustainable development: Objective 7: Provide access to reliable, sustainable and modern energy production for all (Objective 7.3: Double global improvement rate of energy efficiency by 2030). Objective 13: Take immediate actions to combat climate change and its impact (Objective 13.2: Integrate measures dealing with climate change into national policy, strategy and planning; and Objective 13.3:  Improve the level of education, awareness and human and institutional capacity to mitigate climate change effect).</w:t>
      </w:r>
    </w:p>
    <w:p w:rsidR="005C22FA" w:rsidRPr="00910EC9" w:rsidRDefault="005C22FA" w:rsidP="005C22FA">
      <w:pPr>
        <w:spacing w:after="120"/>
        <w:rPr>
          <w:rFonts w:asciiTheme="minorHAnsi" w:hAnsiTheme="minorHAnsi" w:cs="Arial"/>
          <w:szCs w:val="22"/>
          <w:lang w:val="en-US"/>
        </w:rPr>
      </w:pPr>
      <w:r w:rsidRPr="00910EC9">
        <w:rPr>
          <w:rFonts w:asciiTheme="minorHAnsi" w:hAnsiTheme="minorHAnsi" w:cs="Arial"/>
          <w:szCs w:val="22"/>
          <w:lang w:val="en-US"/>
        </w:rPr>
        <w:t>The main goal of the Project is realization of energy saving potential in lighting, household appliances and engineering equipment of buildings via introduction of modern energy efficiency standards.</w:t>
      </w:r>
    </w:p>
    <w:p w:rsidR="005C22FA" w:rsidRPr="00910EC9" w:rsidRDefault="005C22FA" w:rsidP="005C22FA">
      <w:pPr>
        <w:spacing w:after="120"/>
        <w:rPr>
          <w:rFonts w:asciiTheme="minorHAnsi" w:hAnsiTheme="minorHAnsi" w:cs="Arial"/>
          <w:szCs w:val="22"/>
          <w:lang w:val="en-US"/>
        </w:rPr>
      </w:pPr>
      <w:r w:rsidRPr="00910EC9">
        <w:rPr>
          <w:rFonts w:asciiTheme="minorHAnsi" w:hAnsiTheme="minorHAnsi" w:cs="Arial"/>
          <w:szCs w:val="22"/>
          <w:lang w:val="en-US"/>
        </w:rPr>
        <w:t xml:space="preserve">To achieve the said goal, the Project will implement complex measures based on gained experience in the course of UNDP-GEF projects implementation in the RF, as well as the best international practices. </w:t>
      </w:r>
      <w:r w:rsidR="00F11FC0" w:rsidRPr="00910EC9">
        <w:rPr>
          <w:rFonts w:asciiTheme="minorHAnsi" w:hAnsiTheme="minorHAnsi" w:cs="Arial"/>
          <w:szCs w:val="22"/>
          <w:lang w:val="en-US"/>
        </w:rPr>
        <w:t>In accordance with the project’s theory of change (</w:t>
      </w:r>
      <w:hyperlink w:anchor="_Annex_1._Theory" w:history="1">
        <w:r w:rsidR="00F11FC0" w:rsidRPr="00910EC9">
          <w:rPr>
            <w:rStyle w:val="Hyperlink"/>
            <w:rFonts w:asciiTheme="minorHAnsi" w:hAnsiTheme="minorHAnsi" w:cs="Arial"/>
            <w:szCs w:val="22"/>
            <w:lang w:val="en-US"/>
          </w:rPr>
          <w:t>Annex 1</w:t>
        </w:r>
      </w:hyperlink>
      <w:r w:rsidR="00F11FC0" w:rsidRPr="00910EC9">
        <w:rPr>
          <w:rFonts w:asciiTheme="minorHAnsi" w:hAnsiTheme="minorHAnsi" w:cs="Arial"/>
          <w:szCs w:val="22"/>
          <w:lang w:val="en-US"/>
        </w:rPr>
        <w:t>), t</w:t>
      </w:r>
      <w:r w:rsidRPr="00910EC9">
        <w:rPr>
          <w:rFonts w:asciiTheme="minorHAnsi" w:hAnsiTheme="minorHAnsi" w:cs="Arial"/>
          <w:szCs w:val="22"/>
          <w:lang w:val="en-US"/>
        </w:rPr>
        <w:t>he measures will include:</w:t>
      </w:r>
    </w:p>
    <w:p w:rsidR="005C22FA" w:rsidRPr="00910EC9" w:rsidRDefault="005C22FA" w:rsidP="005C22FA">
      <w:pPr>
        <w:pStyle w:val="ListParagraph"/>
        <w:numPr>
          <w:ilvl w:val="0"/>
          <w:numId w:val="22"/>
        </w:numPr>
        <w:spacing w:after="120" w:line="240" w:lineRule="auto"/>
        <w:rPr>
          <w:rFonts w:asciiTheme="minorHAnsi" w:hAnsiTheme="minorHAnsi" w:cs="Arial"/>
        </w:rPr>
      </w:pPr>
      <w:r w:rsidRPr="00910EC9">
        <w:rPr>
          <w:rFonts w:asciiTheme="minorHAnsi" w:hAnsiTheme="minorHAnsi" w:cs="Arial"/>
        </w:rPr>
        <w:t>development and introduction of modern energy efficiency standards for lighting, household appliances and engineering equipment of buildings;</w:t>
      </w:r>
      <w:r w:rsidRPr="00910EC9">
        <w:rPr>
          <w:rFonts w:asciiTheme="minorHAnsi" w:hAnsiTheme="minorHAnsi" w:cs="Arial"/>
        </w:rPr>
        <w:tab/>
      </w:r>
    </w:p>
    <w:p w:rsidR="005C22FA" w:rsidRPr="00910EC9" w:rsidRDefault="005C22FA" w:rsidP="005C22FA">
      <w:pPr>
        <w:pStyle w:val="ListParagraph"/>
        <w:numPr>
          <w:ilvl w:val="0"/>
          <w:numId w:val="22"/>
        </w:numPr>
        <w:spacing w:after="120" w:line="240" w:lineRule="auto"/>
        <w:rPr>
          <w:rFonts w:asciiTheme="minorHAnsi" w:hAnsiTheme="minorHAnsi" w:cs="Arial"/>
        </w:rPr>
      </w:pPr>
      <w:r w:rsidRPr="00910EC9">
        <w:rPr>
          <w:rFonts w:asciiTheme="minorHAnsi" w:hAnsiTheme="minorHAnsi" w:cs="Arial"/>
        </w:rPr>
        <w:t xml:space="preserve">establishment of testing laboratories’ system and implementation of measures to protect the market against low efficiency equipment; </w:t>
      </w:r>
    </w:p>
    <w:p w:rsidR="005C22FA" w:rsidRPr="00910EC9" w:rsidRDefault="005C22FA" w:rsidP="005C22FA">
      <w:pPr>
        <w:pStyle w:val="ListParagraph"/>
        <w:numPr>
          <w:ilvl w:val="0"/>
          <w:numId w:val="21"/>
        </w:numPr>
        <w:spacing w:after="120" w:line="240" w:lineRule="auto"/>
        <w:rPr>
          <w:rFonts w:asciiTheme="minorHAnsi" w:hAnsiTheme="minorHAnsi" w:cs="Arial"/>
        </w:rPr>
      </w:pPr>
      <w:r w:rsidRPr="00910EC9">
        <w:rPr>
          <w:rFonts w:asciiTheme="minorHAnsi" w:hAnsiTheme="minorHAnsi" w:cs="Arial"/>
        </w:rPr>
        <w:t>consumers awareness raising on options and benefits of energy efficient technologies, estimation of  reduction of GHG emissions.</w:t>
      </w:r>
    </w:p>
    <w:p w:rsidR="005C22FA" w:rsidRPr="00910EC9" w:rsidRDefault="005C22FA" w:rsidP="005C22FA">
      <w:pPr>
        <w:spacing w:before="240" w:after="120"/>
        <w:rPr>
          <w:rFonts w:asciiTheme="minorHAnsi" w:hAnsiTheme="minorHAnsi" w:cs="Arial"/>
          <w:szCs w:val="22"/>
          <w:lang w:val="en-US"/>
        </w:rPr>
      </w:pPr>
      <w:r w:rsidRPr="00910EC9">
        <w:rPr>
          <w:rFonts w:asciiTheme="minorHAnsi" w:hAnsiTheme="minorHAnsi" w:cs="Arial"/>
          <w:szCs w:val="22"/>
          <w:lang w:val="en-US"/>
        </w:rPr>
        <w:t>The experience of countries that have introduced energy efficiency requirements (minimum energy performance standards (MEPS) and high energy performance standards (HEPS)), in combination with testing laboratories and appropriate consumer information sy</w:t>
      </w:r>
      <w:r w:rsidR="00130D76" w:rsidRPr="00910EC9">
        <w:rPr>
          <w:rFonts w:asciiTheme="minorHAnsi" w:hAnsiTheme="minorHAnsi" w:cs="Arial"/>
          <w:szCs w:val="22"/>
          <w:lang w:val="en-US"/>
        </w:rPr>
        <w:t>s</w:t>
      </w:r>
      <w:r w:rsidRPr="00910EC9">
        <w:rPr>
          <w:rFonts w:asciiTheme="minorHAnsi" w:hAnsiTheme="minorHAnsi" w:cs="Arial"/>
          <w:szCs w:val="22"/>
          <w:lang w:val="en-US"/>
        </w:rPr>
        <w:t xml:space="preserve">tem proves that the targets of the Project are achievable. It is planned to introduce the regulatory base (MEPS, construction norms and rules, standards and testing methods), experience of introduction of energy saving technologies and experience of testing laboratories in the RF, and further to transfer those to the other EEU countries. The MEPS and HEPS will be developed through a dialogue between the experts from different EEU countries. The working relationship of UNDP with the governments and private sector in the field of energy efficiency, built as a result of long-term cooperation, will strengthen the credibility of UNDP in this area. </w:t>
      </w:r>
    </w:p>
    <w:p w:rsidR="00574954" w:rsidRPr="00910EC9" w:rsidRDefault="005C22FA" w:rsidP="005C22FA">
      <w:pPr>
        <w:spacing w:after="120"/>
        <w:rPr>
          <w:rFonts w:asciiTheme="minorHAnsi" w:hAnsiTheme="minorHAnsi" w:cs="Arial"/>
          <w:szCs w:val="22"/>
          <w:lang w:val="en-US"/>
        </w:rPr>
      </w:pPr>
      <w:r w:rsidRPr="00910EC9">
        <w:rPr>
          <w:rFonts w:asciiTheme="minorHAnsi" w:hAnsiTheme="minorHAnsi" w:cs="Arial"/>
          <w:szCs w:val="22"/>
          <w:lang w:val="en-US"/>
        </w:rPr>
        <w:t xml:space="preserve">The EEU has already started establishing common policy in the field of technical regulation of energy efficiency, in particular, the draft Technical Regulation on energy efficiency requirements of energy consuming products was developed several years ago. The Project will cooperate with the government and private sector of Kazakhstan through UNDP-GEF project "Energy Efficient Standards, Certification, and Labelling for Appliances and Equipment in Kazakhstan". In Armenia the Project will cooperate with UNDP-GEF project "Green Urban Lighting" and UNDP-Green Climate Fund project on energy efficiency in buildings. </w:t>
      </w:r>
    </w:p>
    <w:p w:rsidR="0062722A" w:rsidRPr="00910EC9" w:rsidRDefault="00574954" w:rsidP="0062722A">
      <w:pPr>
        <w:spacing w:after="120"/>
        <w:rPr>
          <w:rFonts w:asciiTheme="minorHAnsi" w:hAnsiTheme="minorHAnsi" w:cs="Arial"/>
          <w:szCs w:val="22"/>
          <w:lang w:val="en-US" w:eastAsia="zh-CN"/>
        </w:rPr>
      </w:pPr>
      <w:r w:rsidRPr="00910EC9">
        <w:rPr>
          <w:rFonts w:asciiTheme="minorHAnsi" w:hAnsiTheme="minorHAnsi" w:cs="Arial"/>
          <w:szCs w:val="22"/>
          <w:lang w:val="en-US"/>
        </w:rPr>
        <w:t xml:space="preserve">In </w:t>
      </w:r>
      <w:r w:rsidR="003B73AF" w:rsidRPr="00910EC9">
        <w:rPr>
          <w:rFonts w:asciiTheme="minorHAnsi" w:hAnsiTheme="minorHAnsi" w:cs="Arial"/>
          <w:szCs w:val="22"/>
          <w:lang w:val="en-US"/>
        </w:rPr>
        <w:t>Belarus,</w:t>
      </w:r>
      <w:r w:rsidRPr="00910EC9">
        <w:rPr>
          <w:rFonts w:asciiTheme="minorHAnsi" w:hAnsiTheme="minorHAnsi" w:cs="Arial"/>
          <w:szCs w:val="22"/>
          <w:lang w:val="en-US"/>
        </w:rPr>
        <w:t xml:space="preserve"> </w:t>
      </w:r>
      <w:r w:rsidR="003B73AF" w:rsidRPr="00910EC9">
        <w:rPr>
          <w:rFonts w:asciiTheme="minorHAnsi" w:hAnsiTheme="minorHAnsi" w:cs="Arial"/>
          <w:szCs w:val="22"/>
          <w:lang w:val="en-US"/>
        </w:rPr>
        <w:t xml:space="preserve">the </w:t>
      </w:r>
      <w:r w:rsidRPr="00910EC9">
        <w:rPr>
          <w:rFonts w:asciiTheme="minorHAnsi" w:hAnsiTheme="minorHAnsi" w:cs="Arial"/>
          <w:szCs w:val="22"/>
          <w:lang w:val="en-US"/>
        </w:rPr>
        <w:t xml:space="preserve">Project will cooperate with the </w:t>
      </w:r>
      <w:r w:rsidRPr="00910EC9">
        <w:rPr>
          <w:rFonts w:asciiTheme="minorHAnsi" w:hAnsiTheme="minorHAnsi" w:cs="Arial"/>
          <w:szCs w:val="22"/>
          <w:lang w:val="en-US" w:eastAsia="zh-CN"/>
        </w:rPr>
        <w:t>State Committee for Standardization</w:t>
      </w:r>
      <w:r w:rsidR="009811A0" w:rsidRPr="00910EC9">
        <w:rPr>
          <w:rFonts w:asciiTheme="minorHAnsi" w:hAnsiTheme="minorHAnsi" w:cs="Arial"/>
          <w:szCs w:val="22"/>
          <w:lang w:val="en-US" w:eastAsia="zh-CN"/>
        </w:rPr>
        <w:t xml:space="preserve"> and “Support to green urban development in small and medium towns of Belarus” UNDP-GEF project</w:t>
      </w:r>
      <w:r w:rsidR="0062722A" w:rsidRPr="00910EC9">
        <w:rPr>
          <w:rFonts w:asciiTheme="minorHAnsi" w:hAnsiTheme="minorHAnsi" w:cs="Arial"/>
          <w:szCs w:val="22"/>
          <w:lang w:val="en-US" w:eastAsia="zh-CN"/>
        </w:rPr>
        <w:t>.</w:t>
      </w:r>
    </w:p>
    <w:p w:rsidR="0062722A" w:rsidRPr="00910EC9" w:rsidRDefault="0062722A" w:rsidP="0062722A">
      <w:pPr>
        <w:spacing w:after="120"/>
        <w:rPr>
          <w:rFonts w:asciiTheme="minorHAnsi" w:hAnsiTheme="minorHAnsi" w:cs="Arial"/>
          <w:szCs w:val="22"/>
          <w:lang w:val="en-US"/>
        </w:rPr>
      </w:pPr>
      <w:r w:rsidRPr="00910EC9">
        <w:rPr>
          <w:rFonts w:asciiTheme="minorHAnsi" w:hAnsiTheme="minorHAnsi" w:cs="Arial"/>
          <w:szCs w:val="22"/>
          <w:lang w:val="en-US"/>
        </w:rPr>
        <w:t>In Kyrgyzstan, the Project will cooperate with the Centre for Standardization and Metrology under the Ministry of Economy of Kyrgyz Republic.</w:t>
      </w:r>
    </w:p>
    <w:p w:rsidR="005C22FA" w:rsidRPr="00910EC9" w:rsidRDefault="005C22FA" w:rsidP="005C22FA">
      <w:pPr>
        <w:spacing w:after="120"/>
        <w:rPr>
          <w:rFonts w:asciiTheme="minorHAnsi" w:hAnsiTheme="minorHAnsi" w:cs="Arial"/>
          <w:szCs w:val="22"/>
          <w:lang w:val="en-US"/>
        </w:rPr>
      </w:pPr>
      <w:r w:rsidRPr="00910EC9">
        <w:rPr>
          <w:rFonts w:asciiTheme="minorHAnsi" w:hAnsiTheme="minorHAnsi" w:cs="Arial"/>
          <w:szCs w:val="22"/>
          <w:lang w:val="en-US"/>
        </w:rPr>
        <w:t>Mutually beneficial cooperation of the above mentioned UNDP projects will provide synergy to achieve common goals of energy efficiency improvement in the region and will increase the scope and coverage of conducted activities. The joint activities of the projects will ensure the efficient use of the Trust Fund resources.</w:t>
      </w:r>
    </w:p>
    <w:p w:rsidR="00720A5E" w:rsidRPr="00910EC9" w:rsidRDefault="00720A5E" w:rsidP="00720A5E">
      <w:pPr>
        <w:rPr>
          <w:rFonts w:asciiTheme="minorHAnsi" w:hAnsiTheme="minorHAnsi" w:cs="Arial"/>
          <w:szCs w:val="22"/>
          <w:lang w:val="en-US"/>
        </w:rPr>
      </w:pPr>
    </w:p>
    <w:p w:rsidR="00720A5E" w:rsidRPr="00910EC9" w:rsidRDefault="00720A5E" w:rsidP="00720A5E">
      <w:pPr>
        <w:rPr>
          <w:rFonts w:asciiTheme="minorHAnsi" w:hAnsiTheme="minorHAnsi" w:cs="Arial"/>
          <w:szCs w:val="22"/>
          <w:lang w:val="en-US"/>
        </w:rPr>
      </w:pPr>
      <w:r w:rsidRPr="00910EC9">
        <w:rPr>
          <w:rFonts w:asciiTheme="minorHAnsi" w:hAnsiTheme="minorHAnsi" w:cs="Arial"/>
          <w:b/>
          <w:bCs/>
          <w:szCs w:val="22"/>
          <w:lang w:val="en-US"/>
        </w:rPr>
        <w:t>Incremental Cost Analysis</w:t>
      </w:r>
    </w:p>
    <w:p w:rsidR="00720A5E" w:rsidRPr="00910EC9" w:rsidRDefault="00720A5E" w:rsidP="00720A5E">
      <w:pPr>
        <w:autoSpaceDE w:val="0"/>
        <w:autoSpaceDN w:val="0"/>
        <w:adjustRightInd w:val="0"/>
        <w:spacing w:after="0"/>
        <w:rPr>
          <w:rFonts w:asciiTheme="minorHAnsi" w:hAnsiTheme="minorHAnsi" w:cs="Arial"/>
          <w:i/>
          <w:iCs/>
          <w:szCs w:val="22"/>
          <w:lang w:val="en-US"/>
        </w:rPr>
      </w:pPr>
      <w:r w:rsidRPr="00910EC9">
        <w:rPr>
          <w:rFonts w:asciiTheme="minorHAnsi" w:hAnsiTheme="minorHAnsi" w:cs="Arial"/>
          <w:i/>
          <w:iCs/>
          <w:szCs w:val="22"/>
          <w:lang w:val="en-US"/>
        </w:rPr>
        <w:t>Broad Development Goals</w:t>
      </w:r>
    </w:p>
    <w:p w:rsidR="00F547F7" w:rsidRPr="00910EC9" w:rsidRDefault="00F547F7" w:rsidP="00720A5E">
      <w:pPr>
        <w:autoSpaceDE w:val="0"/>
        <w:autoSpaceDN w:val="0"/>
        <w:adjustRightInd w:val="0"/>
        <w:spacing w:after="0"/>
        <w:rPr>
          <w:rFonts w:asciiTheme="minorHAnsi" w:hAnsiTheme="minorHAnsi" w:cs="Arial"/>
          <w:i/>
          <w:iCs/>
          <w:szCs w:val="22"/>
          <w:lang w:val="en-US"/>
        </w:rPr>
      </w:pPr>
    </w:p>
    <w:p w:rsidR="00720A5E" w:rsidRPr="00910EC9" w:rsidRDefault="00720A5E" w:rsidP="00720A5E">
      <w:pPr>
        <w:tabs>
          <w:tab w:val="left" w:pos="426"/>
        </w:tabs>
        <w:autoSpaceDE w:val="0"/>
        <w:autoSpaceDN w:val="0"/>
        <w:adjustRightInd w:val="0"/>
        <w:spacing w:after="0"/>
        <w:rPr>
          <w:rFonts w:asciiTheme="minorHAnsi" w:hAnsiTheme="minorHAnsi" w:cs="Arial"/>
          <w:szCs w:val="22"/>
          <w:lang w:val="en-US"/>
        </w:rPr>
      </w:pPr>
      <w:r w:rsidRPr="00910EC9">
        <w:rPr>
          <w:rFonts w:asciiTheme="minorHAnsi" w:hAnsiTheme="minorHAnsi" w:cs="Arial"/>
          <w:szCs w:val="22"/>
          <w:lang w:val="en-US"/>
        </w:rPr>
        <w:t xml:space="preserve">EEU countries consider energy conservation and energy efficiency (EC&amp;EE) to be cost-effective means of achieving their respective national energy objectives. Among these measures is the implementation of EE standards and </w:t>
      </w:r>
      <w:r w:rsidR="0062722A" w:rsidRPr="00910EC9">
        <w:rPr>
          <w:rFonts w:asciiTheme="minorHAnsi" w:hAnsiTheme="minorHAnsi" w:cs="Arial"/>
          <w:szCs w:val="22"/>
          <w:lang w:val="en-US"/>
        </w:rPr>
        <w:t>labelling</w:t>
      </w:r>
      <w:r w:rsidRPr="00910EC9">
        <w:rPr>
          <w:rFonts w:asciiTheme="minorHAnsi" w:hAnsiTheme="minorHAnsi" w:cs="Arial"/>
          <w:szCs w:val="22"/>
          <w:lang w:val="en-US"/>
        </w:rPr>
        <w:t xml:space="preserve"> programs. Such programs have the potential to effect complete market transformations for different classes of energy-saving products, at a cost far below the cost of providing new energy supply.</w:t>
      </w:r>
    </w:p>
    <w:p w:rsidR="00720A5E" w:rsidRPr="00910EC9" w:rsidRDefault="00720A5E" w:rsidP="00720A5E">
      <w:pPr>
        <w:tabs>
          <w:tab w:val="left" w:pos="426"/>
        </w:tabs>
        <w:autoSpaceDE w:val="0"/>
        <w:autoSpaceDN w:val="0"/>
        <w:adjustRightInd w:val="0"/>
        <w:spacing w:after="0"/>
        <w:rPr>
          <w:rFonts w:asciiTheme="minorHAnsi" w:hAnsiTheme="minorHAnsi" w:cs="Arial"/>
          <w:szCs w:val="22"/>
          <w:lang w:val="en-US"/>
        </w:rPr>
      </w:pPr>
    </w:p>
    <w:p w:rsidR="00720A5E" w:rsidRPr="00910EC9" w:rsidRDefault="00720A5E" w:rsidP="00720A5E">
      <w:pPr>
        <w:tabs>
          <w:tab w:val="left" w:pos="426"/>
        </w:tabs>
        <w:autoSpaceDE w:val="0"/>
        <w:autoSpaceDN w:val="0"/>
        <w:adjustRightInd w:val="0"/>
        <w:spacing w:after="0"/>
        <w:rPr>
          <w:rFonts w:asciiTheme="minorHAnsi" w:hAnsiTheme="minorHAnsi" w:cs="Arial"/>
          <w:szCs w:val="22"/>
          <w:lang w:val="en-US"/>
        </w:rPr>
      </w:pPr>
      <w:r w:rsidRPr="00910EC9">
        <w:rPr>
          <w:rFonts w:asciiTheme="minorHAnsi" w:hAnsiTheme="minorHAnsi" w:cs="Arial"/>
          <w:szCs w:val="22"/>
          <w:lang w:val="en-US"/>
        </w:rPr>
        <w:t xml:space="preserve">EE standards and </w:t>
      </w:r>
      <w:r w:rsidR="009C6EF7" w:rsidRPr="00910EC9">
        <w:rPr>
          <w:rFonts w:asciiTheme="minorHAnsi" w:hAnsiTheme="minorHAnsi" w:cs="Arial"/>
          <w:szCs w:val="22"/>
          <w:lang w:val="en-US"/>
        </w:rPr>
        <w:t>labelling</w:t>
      </w:r>
      <w:r w:rsidRPr="00910EC9">
        <w:rPr>
          <w:rFonts w:asciiTheme="minorHAnsi" w:hAnsiTheme="minorHAnsi" w:cs="Arial"/>
          <w:szCs w:val="22"/>
          <w:lang w:val="en-US"/>
        </w:rPr>
        <w:t xml:space="preserve"> programs contribute to the realization of the Sustainable Development Goals, particularly SDGs 7, and 13 whereby the </w:t>
      </w:r>
      <w:r w:rsidR="00331478">
        <w:rPr>
          <w:rFonts w:asciiTheme="minorHAnsi" w:hAnsiTheme="minorHAnsi" w:cs="Arial"/>
          <w:szCs w:val="22"/>
          <w:lang w:val="en-US"/>
        </w:rPr>
        <w:t>programme</w:t>
      </w:r>
      <w:r w:rsidRPr="00910EC9">
        <w:rPr>
          <w:rFonts w:asciiTheme="minorHAnsi" w:hAnsiTheme="minorHAnsi" w:cs="Arial"/>
          <w:szCs w:val="22"/>
          <w:lang w:val="en-US"/>
        </w:rPr>
        <w:t xml:space="preserve"> can contribute to the mitigation of poverty directly and indirectly, improve environmental sustainability of a country’s and/or a region’s development path, and help improve trade ties and develop regional partnership for development. Among the reasons for EEU countries becoming motivated to implement ES&amp;L programs are the following:</w:t>
      </w:r>
    </w:p>
    <w:p w:rsidR="00720A5E" w:rsidRPr="00910EC9" w:rsidRDefault="00720A5E" w:rsidP="00720A5E">
      <w:pPr>
        <w:autoSpaceDE w:val="0"/>
        <w:autoSpaceDN w:val="0"/>
        <w:adjustRightInd w:val="0"/>
        <w:spacing w:after="0"/>
        <w:ind w:firstLine="426"/>
        <w:rPr>
          <w:rFonts w:asciiTheme="minorHAnsi" w:hAnsiTheme="minorHAnsi" w:cs="Arial"/>
          <w:szCs w:val="22"/>
          <w:lang w:val="en-US"/>
        </w:rPr>
      </w:pPr>
      <w:r w:rsidRPr="00910EC9">
        <w:rPr>
          <w:rFonts w:asciiTheme="minorHAnsi" w:hAnsiTheme="minorHAnsi" w:cs="Arial"/>
          <w:szCs w:val="22"/>
          <w:lang w:val="en-US"/>
        </w:rPr>
        <w:t>-Reduce growth in electricity use among the countries;</w:t>
      </w:r>
    </w:p>
    <w:p w:rsidR="00720A5E" w:rsidRPr="00910EC9" w:rsidRDefault="00720A5E" w:rsidP="00720A5E">
      <w:pPr>
        <w:autoSpaceDE w:val="0"/>
        <w:autoSpaceDN w:val="0"/>
        <w:adjustRightInd w:val="0"/>
        <w:spacing w:after="0"/>
        <w:ind w:firstLine="426"/>
        <w:rPr>
          <w:rFonts w:asciiTheme="minorHAnsi" w:hAnsiTheme="minorHAnsi" w:cs="Arial"/>
          <w:szCs w:val="22"/>
          <w:lang w:val="en-US"/>
        </w:rPr>
      </w:pPr>
      <w:r w:rsidRPr="00910EC9">
        <w:rPr>
          <w:rFonts w:asciiTheme="minorHAnsi" w:hAnsiTheme="minorHAnsi" w:cs="Arial"/>
          <w:szCs w:val="22"/>
          <w:lang w:val="en-US"/>
        </w:rPr>
        <w:t>-Reduce energy bills, allowing consumers and businesses to use money saved to purchase</w:t>
      </w:r>
    </w:p>
    <w:p w:rsidR="00720A5E" w:rsidRPr="00910EC9" w:rsidRDefault="00720A5E" w:rsidP="00720A5E">
      <w:pPr>
        <w:autoSpaceDE w:val="0"/>
        <w:autoSpaceDN w:val="0"/>
        <w:adjustRightInd w:val="0"/>
        <w:spacing w:after="0"/>
        <w:ind w:firstLine="426"/>
        <w:rPr>
          <w:rFonts w:asciiTheme="minorHAnsi" w:hAnsiTheme="minorHAnsi" w:cs="Arial"/>
          <w:szCs w:val="22"/>
          <w:lang w:val="en-US"/>
        </w:rPr>
      </w:pPr>
      <w:r w:rsidRPr="00910EC9">
        <w:rPr>
          <w:rFonts w:asciiTheme="minorHAnsi" w:hAnsiTheme="minorHAnsi" w:cs="Arial"/>
          <w:szCs w:val="22"/>
          <w:lang w:val="en-US"/>
        </w:rPr>
        <w:t>local goods and services;</w:t>
      </w:r>
    </w:p>
    <w:p w:rsidR="00720A5E" w:rsidRPr="00910EC9" w:rsidRDefault="00720A5E" w:rsidP="00720A5E">
      <w:pPr>
        <w:autoSpaceDE w:val="0"/>
        <w:autoSpaceDN w:val="0"/>
        <w:adjustRightInd w:val="0"/>
        <w:spacing w:after="0"/>
        <w:ind w:firstLine="426"/>
        <w:rPr>
          <w:rFonts w:asciiTheme="minorHAnsi" w:hAnsiTheme="minorHAnsi" w:cs="Arial"/>
          <w:szCs w:val="22"/>
          <w:lang w:val="en-US"/>
        </w:rPr>
      </w:pPr>
      <w:r w:rsidRPr="00910EC9">
        <w:rPr>
          <w:rFonts w:asciiTheme="minorHAnsi" w:hAnsiTheme="minorHAnsi" w:cs="Arial"/>
          <w:szCs w:val="22"/>
          <w:lang w:val="en-US"/>
        </w:rPr>
        <w:t>-Improve products produced in EEU countries so they can better compete in markets.</w:t>
      </w:r>
    </w:p>
    <w:p w:rsidR="00720A5E" w:rsidRPr="00910EC9" w:rsidRDefault="00720A5E" w:rsidP="00720A5E">
      <w:pPr>
        <w:autoSpaceDE w:val="0"/>
        <w:autoSpaceDN w:val="0"/>
        <w:adjustRightInd w:val="0"/>
        <w:spacing w:after="0"/>
        <w:rPr>
          <w:rFonts w:asciiTheme="minorHAnsi" w:hAnsiTheme="minorHAnsi" w:cs="Arial"/>
          <w:i/>
          <w:iCs/>
          <w:szCs w:val="22"/>
          <w:lang w:val="en-US"/>
        </w:rPr>
      </w:pPr>
    </w:p>
    <w:p w:rsidR="00720A5E" w:rsidRPr="00910EC9" w:rsidRDefault="00720A5E" w:rsidP="00720A5E">
      <w:pPr>
        <w:autoSpaceDE w:val="0"/>
        <w:autoSpaceDN w:val="0"/>
        <w:adjustRightInd w:val="0"/>
        <w:spacing w:after="0"/>
        <w:rPr>
          <w:rFonts w:asciiTheme="minorHAnsi" w:hAnsiTheme="minorHAnsi" w:cs="Arial"/>
          <w:i/>
          <w:iCs/>
          <w:szCs w:val="22"/>
          <w:lang w:val="en-US"/>
        </w:rPr>
      </w:pPr>
      <w:r w:rsidRPr="00910EC9">
        <w:rPr>
          <w:rFonts w:asciiTheme="minorHAnsi" w:hAnsiTheme="minorHAnsi" w:cs="Arial"/>
          <w:i/>
          <w:iCs/>
          <w:szCs w:val="22"/>
          <w:lang w:val="en-US"/>
        </w:rPr>
        <w:t>Global Environmental Objective</w:t>
      </w:r>
    </w:p>
    <w:p w:rsidR="00720A5E" w:rsidRPr="00910EC9" w:rsidRDefault="00720A5E" w:rsidP="00720A5E">
      <w:pPr>
        <w:autoSpaceDE w:val="0"/>
        <w:autoSpaceDN w:val="0"/>
        <w:adjustRightInd w:val="0"/>
        <w:spacing w:after="0"/>
        <w:rPr>
          <w:rFonts w:asciiTheme="minorHAnsi" w:hAnsiTheme="minorHAnsi" w:cs="Arial"/>
          <w:i/>
          <w:iCs/>
          <w:szCs w:val="22"/>
          <w:lang w:val="en-US"/>
        </w:rPr>
      </w:pPr>
    </w:p>
    <w:p w:rsidR="00720A5E" w:rsidRPr="00910EC9" w:rsidRDefault="00720A5E" w:rsidP="00720A5E">
      <w:pPr>
        <w:autoSpaceDE w:val="0"/>
        <w:autoSpaceDN w:val="0"/>
        <w:adjustRightInd w:val="0"/>
        <w:spacing w:after="0"/>
        <w:rPr>
          <w:rFonts w:asciiTheme="minorHAnsi" w:hAnsiTheme="minorHAnsi" w:cs="Arial"/>
          <w:szCs w:val="22"/>
          <w:lang w:val="en-US"/>
        </w:rPr>
      </w:pPr>
      <w:r w:rsidRPr="00910EC9">
        <w:rPr>
          <w:rFonts w:asciiTheme="minorHAnsi" w:hAnsiTheme="minorHAnsi" w:cs="Arial"/>
          <w:szCs w:val="22"/>
          <w:lang w:val="en-US"/>
        </w:rPr>
        <w:t xml:space="preserve">EE standards and </w:t>
      </w:r>
      <w:r w:rsidR="009C6EF7" w:rsidRPr="00910EC9">
        <w:rPr>
          <w:rFonts w:asciiTheme="minorHAnsi" w:hAnsiTheme="minorHAnsi" w:cs="Arial"/>
          <w:szCs w:val="22"/>
          <w:lang w:val="en-US"/>
        </w:rPr>
        <w:t>labelling</w:t>
      </w:r>
      <w:r w:rsidRPr="00910EC9">
        <w:rPr>
          <w:rFonts w:asciiTheme="minorHAnsi" w:hAnsiTheme="minorHAnsi" w:cs="Arial"/>
          <w:szCs w:val="22"/>
          <w:lang w:val="en-US"/>
        </w:rPr>
        <w:t xml:space="preserve"> programs are among the most cost-effective types of policies and EC&amp;EE measures to address global climate change. Such programs have the potential to effect energy consuming appliance/equipment markets, at a cost far below the cost of providing new energy supply. With the widespread utilization of energy efficient products, GHG emissions from thermal power generation in EEU countries can be reduced. The project’s objective is to the cost-effective development of the general standards verification systems in the participating countries. To achieve the project objective will comprise of 3 major components, each of which is a specific </w:t>
      </w:r>
      <w:r w:rsidR="00331478">
        <w:rPr>
          <w:rFonts w:asciiTheme="minorHAnsi" w:hAnsiTheme="minorHAnsi" w:cs="Arial"/>
          <w:szCs w:val="22"/>
          <w:lang w:val="en-US"/>
        </w:rPr>
        <w:t>programme</w:t>
      </w:r>
      <w:r w:rsidRPr="00910EC9">
        <w:rPr>
          <w:rFonts w:asciiTheme="minorHAnsi" w:hAnsiTheme="minorHAnsi" w:cs="Arial"/>
          <w:szCs w:val="22"/>
          <w:lang w:val="en-US"/>
        </w:rPr>
        <w:t xml:space="preserve"> consisting of specific activities designed to address the identified barriers.</w:t>
      </w:r>
    </w:p>
    <w:p w:rsidR="00720A5E" w:rsidRPr="00910EC9" w:rsidRDefault="00720A5E" w:rsidP="00720A5E">
      <w:pPr>
        <w:autoSpaceDE w:val="0"/>
        <w:autoSpaceDN w:val="0"/>
        <w:adjustRightInd w:val="0"/>
        <w:spacing w:after="0"/>
        <w:rPr>
          <w:rFonts w:asciiTheme="minorHAnsi" w:hAnsiTheme="minorHAnsi" w:cs="Arial"/>
          <w:i/>
          <w:iCs/>
          <w:szCs w:val="22"/>
          <w:lang w:val="en-US"/>
        </w:rPr>
      </w:pPr>
    </w:p>
    <w:p w:rsidR="00720A5E" w:rsidRPr="00910EC9" w:rsidRDefault="00720A5E" w:rsidP="00720A5E">
      <w:pPr>
        <w:autoSpaceDE w:val="0"/>
        <w:autoSpaceDN w:val="0"/>
        <w:adjustRightInd w:val="0"/>
        <w:spacing w:after="0"/>
        <w:rPr>
          <w:rFonts w:asciiTheme="minorHAnsi" w:hAnsiTheme="minorHAnsi" w:cs="Arial"/>
          <w:szCs w:val="22"/>
          <w:lang w:val="en-US"/>
        </w:rPr>
      </w:pPr>
    </w:p>
    <w:p w:rsidR="00F919D7" w:rsidRPr="00910EC9" w:rsidRDefault="00D55D40" w:rsidP="00FE445A">
      <w:pPr>
        <w:pStyle w:val="Heading1"/>
        <w:rPr>
          <w:rFonts w:asciiTheme="minorHAnsi" w:hAnsiTheme="minorHAnsi" w:cs="Arial"/>
          <w:lang w:val="en-US"/>
        </w:rPr>
      </w:pPr>
      <w:bookmarkStart w:id="8" w:name="_Toc493084311"/>
      <w:r w:rsidRPr="00910EC9">
        <w:rPr>
          <w:rFonts w:asciiTheme="minorHAnsi" w:hAnsiTheme="minorHAnsi" w:cs="Arial"/>
          <w:lang w:val="en-US"/>
        </w:rPr>
        <w:t>Results and</w:t>
      </w:r>
      <w:r w:rsidR="00601694" w:rsidRPr="00910EC9">
        <w:rPr>
          <w:rFonts w:asciiTheme="minorHAnsi" w:hAnsiTheme="minorHAnsi" w:cs="Arial"/>
          <w:lang w:val="en-US"/>
        </w:rPr>
        <w:t xml:space="preserve"> Partnerships</w:t>
      </w:r>
      <w:bookmarkEnd w:id="8"/>
      <w:r w:rsidR="00106518" w:rsidRPr="00910EC9">
        <w:rPr>
          <w:rFonts w:asciiTheme="minorHAnsi" w:hAnsiTheme="minorHAnsi" w:cs="Arial"/>
          <w:lang w:val="en-US"/>
        </w:rPr>
        <w:t xml:space="preserve"> </w:t>
      </w:r>
    </w:p>
    <w:p w:rsidR="00270424" w:rsidRPr="00910EC9" w:rsidRDefault="00270424" w:rsidP="00270424">
      <w:pPr>
        <w:rPr>
          <w:rFonts w:asciiTheme="minorHAnsi" w:hAnsiTheme="minorHAnsi" w:cs="Arial"/>
          <w:szCs w:val="22"/>
          <w:lang w:val="en-US"/>
        </w:rPr>
      </w:pPr>
      <w:r w:rsidRPr="00910EC9">
        <w:rPr>
          <w:rFonts w:asciiTheme="minorHAnsi" w:hAnsiTheme="minorHAnsi" w:cs="Arial"/>
          <w:szCs w:val="22"/>
          <w:lang w:val="en-US"/>
        </w:rPr>
        <w:t xml:space="preserve">The ultimate objective of the project is reduction of energy consumption from lighting, household appliances and building engineering equipment by introduction of modern energy efficiency standards </w:t>
      </w:r>
      <w:r w:rsidR="0062722A" w:rsidRPr="00910EC9">
        <w:rPr>
          <w:rFonts w:asciiTheme="minorHAnsi" w:hAnsiTheme="minorHAnsi" w:cs="Arial"/>
          <w:szCs w:val="22"/>
          <w:lang w:val="en-US"/>
        </w:rPr>
        <w:t>which is planned to be achieved through three interrelated components. Collectively these components seek to put in place through regulative</w:t>
      </w:r>
      <w:r w:rsidR="00A54F72" w:rsidRPr="00910EC9">
        <w:rPr>
          <w:rFonts w:asciiTheme="minorHAnsi" w:hAnsiTheme="minorHAnsi" w:cs="Arial"/>
          <w:szCs w:val="22"/>
          <w:lang w:val="en-US"/>
        </w:rPr>
        <w:t>,</w:t>
      </w:r>
      <w:r w:rsidR="0062722A" w:rsidRPr="00910EC9">
        <w:rPr>
          <w:rFonts w:asciiTheme="minorHAnsi" w:hAnsiTheme="minorHAnsi" w:cs="Arial"/>
          <w:szCs w:val="22"/>
          <w:lang w:val="en-US"/>
        </w:rPr>
        <w:t xml:space="preserve"> </w:t>
      </w:r>
      <w:r w:rsidR="00A54F72" w:rsidRPr="00910EC9">
        <w:rPr>
          <w:rFonts w:asciiTheme="minorHAnsi" w:hAnsiTheme="minorHAnsi" w:cs="Arial"/>
          <w:szCs w:val="22"/>
          <w:lang w:val="en-US"/>
        </w:rPr>
        <w:t xml:space="preserve">technical </w:t>
      </w:r>
      <w:r w:rsidR="0062722A" w:rsidRPr="00910EC9">
        <w:rPr>
          <w:rFonts w:asciiTheme="minorHAnsi" w:hAnsiTheme="minorHAnsi" w:cs="Arial"/>
          <w:szCs w:val="22"/>
          <w:lang w:val="en-US"/>
        </w:rPr>
        <w:t xml:space="preserve">and market based instruments </w:t>
      </w:r>
      <w:r w:rsidR="00A54F72" w:rsidRPr="00910EC9">
        <w:rPr>
          <w:rFonts w:asciiTheme="minorHAnsi" w:hAnsiTheme="minorHAnsi" w:cs="Arial"/>
          <w:szCs w:val="22"/>
          <w:lang w:val="en-US"/>
        </w:rPr>
        <w:t>combined with consumer awareness rising instruments.</w:t>
      </w:r>
    </w:p>
    <w:p w:rsidR="0062722A" w:rsidRPr="00910EC9" w:rsidRDefault="0062722A" w:rsidP="00270424">
      <w:pPr>
        <w:spacing w:after="120"/>
        <w:ind w:right="50"/>
        <w:rPr>
          <w:rFonts w:asciiTheme="minorHAnsi" w:hAnsiTheme="minorHAnsi" w:cs="Arial"/>
          <w:b/>
          <w:szCs w:val="22"/>
          <w:lang w:val="en-US"/>
        </w:rPr>
      </w:pPr>
    </w:p>
    <w:p w:rsidR="00270424" w:rsidRPr="00910EC9" w:rsidRDefault="00270424" w:rsidP="00270424">
      <w:pPr>
        <w:spacing w:after="120"/>
        <w:ind w:right="50"/>
        <w:rPr>
          <w:rFonts w:asciiTheme="minorHAnsi" w:hAnsiTheme="minorHAnsi" w:cs="Arial"/>
          <w:b/>
          <w:szCs w:val="22"/>
          <w:lang w:val="en-US"/>
        </w:rPr>
      </w:pPr>
      <w:r w:rsidRPr="00910EC9">
        <w:rPr>
          <w:rFonts w:asciiTheme="minorHAnsi" w:hAnsiTheme="minorHAnsi" w:cs="Arial"/>
          <w:b/>
          <w:szCs w:val="22"/>
          <w:lang w:val="en-US"/>
        </w:rPr>
        <w:t>Output 1. Development and introduction of modern standards on energy efficiency for lighting, household appliances and engineering equipment of buildings.</w:t>
      </w:r>
      <w:r w:rsidRPr="00910EC9">
        <w:rPr>
          <w:rFonts w:asciiTheme="minorHAnsi" w:hAnsiTheme="minorHAnsi" w:cs="Arial"/>
          <w:b/>
          <w:szCs w:val="22"/>
          <w:lang w:val="en-US"/>
        </w:rPr>
        <w:tab/>
      </w:r>
    </w:p>
    <w:p w:rsidR="00270424" w:rsidRPr="00910EC9" w:rsidRDefault="00270424" w:rsidP="00270424">
      <w:pPr>
        <w:tabs>
          <w:tab w:val="left" w:pos="7088"/>
        </w:tabs>
        <w:spacing w:after="120"/>
        <w:ind w:right="51"/>
        <w:rPr>
          <w:rFonts w:asciiTheme="minorHAnsi" w:hAnsiTheme="minorHAnsi" w:cs="Arial"/>
          <w:i/>
          <w:szCs w:val="22"/>
          <w:lang w:val="en-US"/>
        </w:rPr>
      </w:pPr>
      <w:r w:rsidRPr="00910EC9">
        <w:rPr>
          <w:rFonts w:asciiTheme="minorHAnsi" w:hAnsiTheme="minorHAnsi" w:cs="Arial"/>
          <w:i/>
          <w:szCs w:val="22"/>
          <w:lang w:val="en-US"/>
        </w:rPr>
        <w:t xml:space="preserve">Activity 1.1. Establishment and functioning of a regional expert platform on development of energy efficiency standards and promotion of energy efficient technologies in the EEU countries. </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The first task to catalyze distribution and common use of energy efficient devices is to organize a dialogue between leading manufactures, industrial associations, testing laboratories and relevant scientific and technical institutions. This task will be performed using a consultative platform, in which experts and representatives of market participants will be involved. The presence of such a collegial body will allow us to study and understand and respond in a coordinated manner to possible difficulties in the process of project implementation. The platform will not have formal authority, but will serve as a consultative facility and a collegial body to develop mutual understanding and consensus on regulatory issues in energy efficiency. The project staff will assist in the organization of meetings (on-site / extramural) platforms, as well as provide information to experts and platform participants. In each country, a working group of experts will be established under the project at the relevant state profile agency or institution that will prepare the information (agenda) on harmonization of the energy efficiency requirement and the relevant standards for discussion on the platform.</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The platform will provide opportunity to achieve mutual understanding on the issues of development of MEPS/HEPS, standards and methodologies of testing and promotion of energy saving technologies. It is planned to establish the platform at the basis of the organization that has no commercial interest to promote certain types of products and that is equidistant from all market players. Activities of the platform will include formation of task forces with the representatives of all interested parties; task forces will work at key issues such as numerical values of MEPS and HEPS, testing methods, certification schemes, economic aspects and financial incentives, etc. The platform will develop energy efficiency requirements by the request of the countries, will assist in conducting public hearings among professional society representatives, will facilitate coordination of positions of the countries on market regulation for different types of energy saving equipment, and will conduct necessary adjustment of standards via engagement of experts.  It is expected that the platform will continue its work after completion of the Project as well.</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 xml:space="preserve">The coordinated state regulation and exchange of knowledge and experience is essential for all the states and, in that regard, RF experience exchange will enable solution of the indicated problems and will improve the efficiency of integration process. </w:t>
      </w:r>
      <w:r w:rsidRPr="00910EC9">
        <w:rPr>
          <w:rFonts w:asciiTheme="minorHAnsi" w:hAnsiTheme="minorHAnsi" w:cs="Arial"/>
          <w:color w:val="000000"/>
          <w:szCs w:val="22"/>
          <w:lang w:val="en-US"/>
        </w:rPr>
        <w:t xml:space="preserve">Based on the coordinated position on basic requirements of energy efficiency, national or international standards and methods will be proposed or their elaboration will be organized to ensure compliance with the requirements. </w:t>
      </w:r>
      <w:r w:rsidRPr="00910EC9">
        <w:rPr>
          <w:rFonts w:asciiTheme="minorHAnsi" w:hAnsiTheme="minorHAnsi" w:cs="Arial"/>
          <w:szCs w:val="22"/>
          <w:lang w:val="en-US"/>
        </w:rPr>
        <w:t xml:space="preserve">Funding will be used to organize the activities of the platform, to pay for the services of the specialists, to conduct thematic meetings and consultations with the representatives of state bodies responsible for technical regulation and energy efficiency in the EEU countries. </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The project organizes the work of the annual in-session meetings on the development of energy efficiency standards in the EEA countries. The platform experts, government officials and market actors will participate in the session. The venue to hold the sessions may be an international forum of ENES or other international sites as agreed by the parties. Additionally, workshop seminars will be held with the participation of local authorities / regulators and market representatives to ensure transparency and understand</w:t>
      </w:r>
      <w:r w:rsidR="00A54F72" w:rsidRPr="00910EC9">
        <w:rPr>
          <w:rFonts w:asciiTheme="minorHAnsi" w:hAnsiTheme="minorHAnsi" w:cs="Arial"/>
          <w:szCs w:val="22"/>
          <w:lang w:val="en-US"/>
        </w:rPr>
        <w:t>ing</w:t>
      </w:r>
      <w:r w:rsidRPr="00910EC9">
        <w:rPr>
          <w:rFonts w:asciiTheme="minorHAnsi" w:hAnsiTheme="minorHAnsi" w:cs="Arial"/>
          <w:szCs w:val="22"/>
          <w:lang w:val="en-US"/>
        </w:rPr>
        <w:t xml:space="preserve"> of the process of implementing energy efficiency regulatory initiatives. This will stimulate a broader and more informed participation of the professional community and consumers in the platform's activities.</w:t>
      </w:r>
    </w:p>
    <w:p w:rsidR="00270424" w:rsidRPr="00910EC9" w:rsidRDefault="00270424" w:rsidP="00270424">
      <w:pPr>
        <w:pStyle w:val="Default"/>
        <w:spacing w:after="120"/>
        <w:jc w:val="both"/>
        <w:rPr>
          <w:rFonts w:asciiTheme="minorHAnsi" w:hAnsiTheme="minorHAnsi" w:cs="Arial"/>
          <w:i/>
          <w:sz w:val="22"/>
          <w:szCs w:val="22"/>
          <w:lang w:val="en-US"/>
        </w:rPr>
      </w:pPr>
      <w:r w:rsidRPr="00910EC9">
        <w:rPr>
          <w:rFonts w:asciiTheme="minorHAnsi" w:hAnsiTheme="minorHAnsi" w:cs="Arial"/>
          <w:i/>
          <w:sz w:val="22"/>
          <w:szCs w:val="22"/>
          <w:lang w:val="en-US"/>
        </w:rPr>
        <w:t>Activity 1.2. Development of MEPS/HEPS in the fields of lighting, household appliances and engineering equipment of buildings (proposals for technical regulations, drafting interstate standards, proposals to regulate public procurement in the EEU countries).</w:t>
      </w:r>
      <w:r w:rsidRPr="00910EC9">
        <w:rPr>
          <w:rFonts w:asciiTheme="minorHAnsi" w:hAnsiTheme="minorHAnsi" w:cs="Arial"/>
          <w:sz w:val="22"/>
          <w:szCs w:val="22"/>
          <w:lang w:val="en-US"/>
        </w:rPr>
        <w:t xml:space="preserve"> </w:t>
      </w:r>
    </w:p>
    <w:p w:rsidR="00270424" w:rsidRPr="00910EC9" w:rsidRDefault="00270424" w:rsidP="00270424">
      <w:pPr>
        <w:spacing w:after="120"/>
        <w:rPr>
          <w:rFonts w:asciiTheme="minorHAnsi" w:hAnsiTheme="minorHAnsi" w:cs="Arial"/>
          <w:color w:val="000000"/>
          <w:szCs w:val="22"/>
          <w:lang w:val="en-US"/>
        </w:rPr>
      </w:pPr>
      <w:r w:rsidRPr="00910EC9">
        <w:rPr>
          <w:rFonts w:asciiTheme="minorHAnsi" w:hAnsiTheme="minorHAnsi" w:cs="Arial"/>
          <w:szCs w:val="22"/>
          <w:lang w:val="en-US"/>
        </w:rPr>
        <w:t xml:space="preserve">Experts of the project team will work with authorities in the project countries and project partners to develop priority energy efficiency strategies for the participating countries. The project team will prepare baseline information (analysis) based on data on the situation with energy efficiency regulation and will develop proposals for the introduction of priority MEPS and HEPS. </w:t>
      </w:r>
      <w:r w:rsidRPr="00910EC9">
        <w:rPr>
          <w:rFonts w:asciiTheme="minorHAnsi" w:hAnsiTheme="minorHAnsi" w:cs="Arial"/>
          <w:color w:val="000000"/>
          <w:szCs w:val="22"/>
          <w:lang w:val="en-US"/>
        </w:rPr>
        <w:t xml:space="preserve">After agreeing and discussing the proposed country strategies, it is planned to develop or refine MEPS and HEPS in the most relevant regulatory sectors (for equipment with the greatest energy saving effect) at the national level and at the agreed request of countries at the regional level. The requirements developed and agreed by the countries will be used to update the technical regulations. MEPS will remove the least effective products from the market, ensuring that all products meet or exceed certain energy efficiency values. MEPS will determine which products can be produced / imported and which products should be removed from the market. MEPS will be the foundation for the success of the energy efficiency </w:t>
      </w:r>
      <w:r w:rsidR="00331478">
        <w:rPr>
          <w:rFonts w:asciiTheme="minorHAnsi" w:hAnsiTheme="minorHAnsi" w:cs="Arial"/>
          <w:color w:val="000000"/>
          <w:szCs w:val="22"/>
          <w:lang w:val="en-US"/>
        </w:rPr>
        <w:t>programme</w:t>
      </w:r>
      <w:r w:rsidRPr="00910EC9">
        <w:rPr>
          <w:rFonts w:asciiTheme="minorHAnsi" w:hAnsiTheme="minorHAnsi" w:cs="Arial"/>
          <w:color w:val="000000"/>
          <w:szCs w:val="22"/>
          <w:lang w:val="en-US"/>
        </w:rPr>
        <w:t xml:space="preserve"> in partner countries. HEPS will be used to regulate public procurement or "Green Procurement", and will also encourage manufacturers to increase the energy efficiency of their products.</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color w:val="000000"/>
          <w:szCs w:val="22"/>
          <w:lang w:val="en-US"/>
        </w:rPr>
        <w:t xml:space="preserve">Verification of compliance to MEPS and HEPS will be executed by testing laboratories. The capacities of testing laboratories will be enhanced by methodological and technical support provided under the Project. </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The list of product groups for which energy efficiency standards will be prepared:</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lamps and lighting devices for  household use (different types);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lamps for general lighting of public facilities and industrial premises, and outdoor lighting (different types);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fixtures for general lighting of premises (different types);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fixtures for outdoor lighting (different types);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 xml:space="preserve">refrigerators and freezers; </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dish-washing machines;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washing machines;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electric motors asynchronous;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TV sets;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external sources of electric supply;</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electrically operated fans;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computers and servers;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water pumps;</w:t>
      </w:r>
    </w:p>
    <w:p w:rsidR="00270424" w:rsidRPr="00910EC9" w:rsidRDefault="00270424" w:rsidP="00270424">
      <w:pPr>
        <w:pStyle w:val="ListParagraph"/>
        <w:numPr>
          <w:ilvl w:val="0"/>
          <w:numId w:val="34"/>
        </w:numPr>
        <w:spacing w:after="120" w:line="240" w:lineRule="auto"/>
        <w:ind w:left="709"/>
        <w:jc w:val="both"/>
        <w:rPr>
          <w:rFonts w:asciiTheme="minorHAnsi" w:hAnsiTheme="minorHAnsi" w:cs="Arial"/>
        </w:rPr>
      </w:pPr>
      <w:r w:rsidRPr="00910EC9">
        <w:rPr>
          <w:rFonts w:asciiTheme="minorHAnsi" w:hAnsiTheme="minorHAnsi" w:cs="Arial"/>
        </w:rPr>
        <w:t>air conditioners and room fans.</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First of all, standards and requirements for implementing energy-efficient lighting will be prepared and harmonized, as this sector has the highest potential for energy efficiency.</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 xml:space="preserve">Depending on the specifics and significance of the group of products, the countries may propose developing energy efficiency standards for additional types of equipment. </w:t>
      </w:r>
    </w:p>
    <w:p w:rsidR="00270424" w:rsidRPr="00910EC9" w:rsidRDefault="00270424" w:rsidP="00270424">
      <w:pPr>
        <w:spacing w:after="120"/>
        <w:ind w:right="50"/>
        <w:rPr>
          <w:rFonts w:asciiTheme="minorHAnsi" w:hAnsiTheme="minorHAnsi" w:cs="Arial"/>
          <w:i/>
          <w:szCs w:val="22"/>
          <w:lang w:val="en-US"/>
        </w:rPr>
      </w:pPr>
      <w:r w:rsidRPr="00910EC9">
        <w:rPr>
          <w:rFonts w:asciiTheme="minorHAnsi" w:hAnsiTheme="minorHAnsi" w:cs="Arial"/>
          <w:i/>
          <w:szCs w:val="22"/>
          <w:lang w:val="en-US"/>
        </w:rPr>
        <w:t xml:space="preserve">Activity 1.3. Demand stimulation mechanisms improvement for high energy efficiency equipment (development of proposals to subsidize projects on deployment of energy saving equipment and ESCo schemes considering the practice in the EEU countries).   </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 xml:space="preserve">Methodological base improvement is envisaged for introduction of energy saving equipment considering lessons learned and acquired experience in partner countries. Models of project implementation with application of ESCo schemes will be proposed, including preparation of proposals on application of methodology for determining energy consumption as developed in the RF. A typical feasibility study will be developed for implementation of the subsidy </w:t>
      </w:r>
      <w:r w:rsidR="00331478">
        <w:rPr>
          <w:rFonts w:asciiTheme="minorHAnsi" w:hAnsiTheme="minorHAnsi" w:cs="Arial"/>
          <w:szCs w:val="22"/>
          <w:lang w:val="en-US"/>
        </w:rPr>
        <w:t>programme</w:t>
      </w:r>
      <w:r w:rsidRPr="00910EC9">
        <w:rPr>
          <w:rFonts w:asciiTheme="minorHAnsi" w:hAnsiTheme="minorHAnsi" w:cs="Arial"/>
          <w:szCs w:val="22"/>
          <w:lang w:val="en-US"/>
        </w:rPr>
        <w:t xml:space="preserve"> for energy saving lamps for population or subsidy scheme for sales of household appliances of a higher energy efficiency class. Recommendations will be developed for the organization of a </w:t>
      </w:r>
      <w:r w:rsidR="00331478">
        <w:rPr>
          <w:rFonts w:asciiTheme="minorHAnsi" w:hAnsiTheme="minorHAnsi" w:cs="Arial"/>
          <w:szCs w:val="22"/>
          <w:lang w:val="en-US"/>
        </w:rPr>
        <w:t>programme</w:t>
      </w:r>
      <w:r w:rsidRPr="00910EC9">
        <w:rPr>
          <w:rFonts w:asciiTheme="minorHAnsi" w:hAnsiTheme="minorHAnsi" w:cs="Arial"/>
          <w:szCs w:val="22"/>
          <w:lang w:val="en-US"/>
        </w:rPr>
        <w:t xml:space="preserve"> for subsidizing energy-saving lamps or fixtures in the budgetary sphere and housing and municipal services or programs for subsidizing the sale of engineering equipment or household appliances with a high class of energy efficiency. These mechanisms will be offered to municipal authorities to attract private investment for the modernization of urban infrastructure, public buildings or new construction of energy-efficient buildings. The project will provide advisory support to interested market participants, including the development of a feasibility study or technical specifications.</w:t>
      </w:r>
    </w:p>
    <w:p w:rsidR="00270424" w:rsidRPr="00910EC9" w:rsidRDefault="00270424" w:rsidP="00270424">
      <w:pPr>
        <w:spacing w:after="120"/>
        <w:ind w:right="50"/>
        <w:rPr>
          <w:rFonts w:asciiTheme="minorHAnsi" w:hAnsiTheme="minorHAnsi" w:cs="Arial"/>
          <w:i/>
          <w:szCs w:val="22"/>
          <w:lang w:val="en-US"/>
        </w:rPr>
      </w:pPr>
      <w:r w:rsidRPr="00910EC9">
        <w:rPr>
          <w:rFonts w:asciiTheme="minorHAnsi" w:hAnsiTheme="minorHAnsi" w:cs="Arial"/>
          <w:i/>
          <w:szCs w:val="22"/>
          <w:lang w:val="en-US"/>
        </w:rPr>
        <w:t xml:space="preserve">Activity 1.4. Information exchange on energy efficiency standards in lighting, household appliances and engineering equipment of buildings (conferences and thematic publications). </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It is planned to conduct three conferences or sessions within the frames of international events on energy efficiency in the EEU countries to discuss strategy of energy efficiency technical regulation development, exchange experience on HEPS introduction and exchange plans on development of standards and methods to control the energy efficiency performance of the products in the market. During these sessions, the results on product testing in different countries will be discussed and proposals on dissemination of the information will be developed. The project will support the preparation of thematic sessions, development and publication of materials, and will cover the travel expenses of specialists from the partner countries.</w:t>
      </w:r>
      <w:r w:rsidRPr="00910EC9">
        <w:rPr>
          <w:rFonts w:asciiTheme="minorHAnsi" w:hAnsiTheme="minorHAnsi" w:cs="Arial"/>
          <w:szCs w:val="22"/>
          <w:lang w:val="en-US"/>
        </w:rPr>
        <w:tab/>
      </w:r>
      <w:r w:rsidRPr="00910EC9">
        <w:rPr>
          <w:rFonts w:asciiTheme="minorHAnsi" w:hAnsiTheme="minorHAnsi" w:cs="Arial"/>
          <w:szCs w:val="22"/>
          <w:lang w:val="en-US"/>
        </w:rPr>
        <w:tab/>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It is planned to use international forum of ENES as the main platform for holding the thematic conference of the project, which is historically used by UNDP projects to discuss the results achieved in the field of energy efficiency. It will also be possible to use other international sites as agreed by the parties.</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As information materials, the project team will prepare presentations or publications on the development of energy efficiency requirements in the EEA countries. Presentations and publications will be devoted not only to the implementation of MEPS / HEPS, but also to the plans of the countries for the development of production and introduction of energy-saving products. They will also present the experience of implementing innovative technologies in the field of energy efficiency, the results of the competitions of the best projects in the field of energy efficiency, the results of information campaigns for the population and other results aimed at promoting energy efficient technologies.</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The project will provide information support to the ongoing international and national competitions (prizes) of projects on the introduction of energy-saving technologies in the EEA countries. Spread out experience and best practices will help convince authorities and consumers to support the implementation of energy-efficient solutions.</w:t>
      </w:r>
      <w:r w:rsidRPr="00910EC9">
        <w:rPr>
          <w:rFonts w:asciiTheme="minorHAnsi" w:hAnsiTheme="minorHAnsi" w:cs="Arial"/>
          <w:szCs w:val="22"/>
          <w:lang w:val="en-US"/>
        </w:rPr>
        <w:tab/>
      </w:r>
      <w:r w:rsidRPr="00910EC9">
        <w:rPr>
          <w:rFonts w:asciiTheme="minorHAnsi" w:hAnsiTheme="minorHAnsi" w:cs="Arial"/>
          <w:szCs w:val="22"/>
          <w:lang w:val="en-US"/>
        </w:rPr>
        <w:tab/>
      </w:r>
    </w:p>
    <w:p w:rsidR="00270424" w:rsidRPr="00910EC9" w:rsidRDefault="00270424" w:rsidP="00270424">
      <w:pPr>
        <w:spacing w:after="120"/>
        <w:rPr>
          <w:rFonts w:asciiTheme="minorHAnsi" w:hAnsiTheme="minorHAnsi" w:cs="Arial"/>
          <w:b/>
          <w:szCs w:val="22"/>
          <w:lang w:val="en-US" w:eastAsia="ru-RU"/>
        </w:rPr>
      </w:pPr>
      <w:r w:rsidRPr="00910EC9">
        <w:rPr>
          <w:rFonts w:asciiTheme="minorHAnsi" w:hAnsiTheme="minorHAnsi" w:cs="Arial"/>
          <w:b/>
          <w:szCs w:val="22"/>
          <w:lang w:val="en-US" w:eastAsia="ru-RU"/>
        </w:rPr>
        <w:t xml:space="preserve">Output 2.  Establishment of a system of testing laboratories and implementation of measures to protect the market from low efficiency equipment. </w:t>
      </w:r>
    </w:p>
    <w:p w:rsidR="00270424" w:rsidRPr="00910EC9" w:rsidRDefault="00270424" w:rsidP="00270424">
      <w:pPr>
        <w:spacing w:after="120"/>
        <w:rPr>
          <w:rFonts w:asciiTheme="minorHAnsi" w:hAnsiTheme="minorHAnsi" w:cs="Arial"/>
          <w:color w:val="000000"/>
          <w:szCs w:val="22"/>
          <w:lang w:val="en-US"/>
        </w:rPr>
      </w:pPr>
      <w:r w:rsidRPr="00910EC9">
        <w:rPr>
          <w:rFonts w:asciiTheme="minorHAnsi" w:hAnsiTheme="minorHAnsi" w:cs="Arial"/>
          <w:i/>
          <w:szCs w:val="22"/>
          <w:lang w:val="en-US"/>
        </w:rPr>
        <w:t xml:space="preserve">Activity 2.1 Assistance for development of standards and methods of testing and measurement of the parameters as indicated in </w:t>
      </w:r>
      <w:r w:rsidRPr="00910EC9">
        <w:rPr>
          <w:rFonts w:asciiTheme="minorHAnsi" w:hAnsiTheme="minorHAnsi" w:cs="Arial"/>
          <w:i/>
          <w:color w:val="000000"/>
          <w:szCs w:val="22"/>
          <w:lang w:val="en-US"/>
        </w:rPr>
        <w:t>MEPS/HEPS</w:t>
      </w:r>
      <w:r w:rsidRPr="00910EC9">
        <w:rPr>
          <w:rFonts w:asciiTheme="minorHAnsi" w:hAnsiTheme="minorHAnsi" w:cs="Arial"/>
          <w:color w:val="000000"/>
          <w:szCs w:val="22"/>
          <w:lang w:val="en-US"/>
        </w:rPr>
        <w:t>.</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 xml:space="preserve">It is planned to organize development and updating of the methodological base for the control of energy efficiency requirements of energy consuming products and systems in the EEU countries. The block of existing standards containing test methods will be </w:t>
      </w:r>
      <w:r w:rsidR="00A54F72" w:rsidRPr="00910EC9">
        <w:rPr>
          <w:rFonts w:asciiTheme="minorHAnsi" w:hAnsiTheme="minorHAnsi" w:cs="Arial"/>
          <w:szCs w:val="22"/>
          <w:lang w:val="en-US"/>
        </w:rPr>
        <w:t>analysed</w:t>
      </w:r>
      <w:r w:rsidRPr="00910EC9">
        <w:rPr>
          <w:rFonts w:asciiTheme="minorHAnsi" w:hAnsiTheme="minorHAnsi" w:cs="Arial"/>
          <w:szCs w:val="22"/>
          <w:lang w:val="en-US"/>
        </w:rPr>
        <w:t xml:space="preserve"> to confirm compliance with energy efficiency requirements for lighting equipment, household energy-consuming appliances, building engineering equipment and energy-consuming systems (lighting, ventilation, etc.). </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Currently, there is a need to update a part of current standards and methods. An extensive package of international standards on testing methods (34 standards) for the categories of equipment included in draft technical regulations of the Customs Union "On requirements of energy efficiency of energy consuming devices" is translated and registered in the system "Standard Inform".  At present, it is necessary to give these documents the status of interstate standards. Therefore, the main work will focus on the interaction of the project experts with the technical committees to update existing standards or organize the development of missing techniques. This is a large load of work that will be carried out in cooperation with the Project partners not only in the countries covered by the project, but also with partners in the Russian Federation. The project will focus more on the transfer of working standards / methodologies from one country to another, their actualization and harmonization. The project will assist in the technical revision of the documents in order to exclude the incorrect translation and interpretation of documents at the national level and to prevent possible conflict situations among the participants of the EEA market.</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The key objective of the project will be to initiate all possible local funding sources to develop new (missing) standards and methodologies, including funding sources in the Russian Federation.</w:t>
      </w:r>
    </w:p>
    <w:p w:rsidR="00270424" w:rsidRPr="00910EC9" w:rsidRDefault="00270424" w:rsidP="00270424">
      <w:pPr>
        <w:spacing w:after="120"/>
        <w:ind w:right="50"/>
        <w:rPr>
          <w:rFonts w:asciiTheme="minorHAnsi" w:hAnsiTheme="minorHAnsi" w:cs="Arial"/>
          <w:i/>
          <w:szCs w:val="22"/>
          <w:lang w:val="en-US"/>
        </w:rPr>
      </w:pPr>
      <w:r w:rsidRPr="00910EC9">
        <w:rPr>
          <w:rFonts w:asciiTheme="minorHAnsi" w:hAnsiTheme="minorHAnsi" w:cs="Arial"/>
          <w:i/>
          <w:szCs w:val="22"/>
          <w:lang w:val="en-US"/>
        </w:rPr>
        <w:t xml:space="preserve">Activity 2.2. Assessment of capacities of the testing facilities in the partner countries and development of a logistic scheme for interaction between laboratories, manufactures and consumers. </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It is planned to assess the laboratory park in partner countries, identify product groups to test or systems for implementation of control procedures, and develop a scheme for interaction between wound participants, regulators and laboratories. Within the framework of this component, recommendations will be developed for market participants on the organization of tests (including the evaluation of testing volumes and determination of their cost). A map of the location of the laboratories and an optimal scheme for the movement of test samples between laboratories or laboratory equipment (mobile laboratories) in the countries of the Union will also be developed. The overall scheme will include laboratories in Kazakhstan, Belarus, the Russian Federation, Armenia and Kyrgyzstan. This will significantly reduce the costs of countries to create laboratory capacity, improve the efficiency of laboratories and accelerate the implementation of energy efficiency require</w:t>
      </w:r>
      <w:r w:rsidRPr="00910EC9">
        <w:rPr>
          <w:rFonts w:asciiTheme="minorHAnsi" w:hAnsiTheme="minorHAnsi" w:cs="Arial"/>
          <w:szCs w:val="22"/>
          <w:lang w:val="en-US"/>
        </w:rPr>
        <w:softHyphen/>
        <w:t>ments.</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The project team organizes several study tours of representatives of interested parties to the best test laboratories in the EEA countries to study successful experience in product testing, inform market participants, and to familiarize with the practice of cooperation of laboratories with municipal / state authorities in the field of quality control of energy-efficient products or quality control Its implementation in the budgetary sphere (familiarization with the practice of organizing the event on market surveillance Th).</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i/>
          <w:szCs w:val="22"/>
          <w:lang w:val="en-US"/>
        </w:rPr>
        <w:t xml:space="preserve">Activity 2.3. Implementation of pilot programs for sample control of quality and energy efficiency performance of appliances and equipment. </w:t>
      </w:r>
    </w:p>
    <w:p w:rsidR="00270424" w:rsidRPr="00910EC9" w:rsidRDefault="00270424" w:rsidP="00270424">
      <w:pPr>
        <w:spacing w:after="120"/>
        <w:ind w:right="50"/>
        <w:rPr>
          <w:rFonts w:asciiTheme="minorHAnsi" w:eastAsia="Calibri" w:hAnsiTheme="minorHAnsi" w:cs="Arial"/>
          <w:szCs w:val="22"/>
          <w:lang w:val="en-US"/>
        </w:rPr>
      </w:pPr>
      <w:r w:rsidRPr="00910EC9">
        <w:rPr>
          <w:rFonts w:asciiTheme="minorHAnsi" w:hAnsiTheme="minorHAnsi" w:cs="Arial"/>
          <w:szCs w:val="22"/>
          <w:lang w:val="en-US"/>
        </w:rPr>
        <w:t>Under this component, a testing will be organized of samples</w:t>
      </w:r>
      <w:r w:rsidRPr="00910EC9" w:rsidDel="00FD7725">
        <w:rPr>
          <w:rFonts w:asciiTheme="minorHAnsi" w:hAnsiTheme="minorHAnsi" w:cs="Arial"/>
          <w:szCs w:val="22"/>
          <w:lang w:val="en-US"/>
        </w:rPr>
        <w:t xml:space="preserve"> </w:t>
      </w:r>
      <w:r w:rsidRPr="00910EC9">
        <w:rPr>
          <w:rFonts w:asciiTheme="minorHAnsi" w:hAnsiTheme="minorHAnsi" w:cs="Arial"/>
          <w:szCs w:val="22"/>
          <w:lang w:val="en-US"/>
        </w:rPr>
        <w:t>of new equipment entering partner countries markets and samples of mass products available at the market to verify the declared quality and energy efficiency characteristics.</w:t>
      </w:r>
      <w:r w:rsidRPr="00910EC9">
        <w:rPr>
          <w:rFonts w:asciiTheme="minorHAnsi" w:eastAsia="Calibri" w:hAnsiTheme="minorHAnsi" w:cs="Arial"/>
          <w:szCs w:val="22"/>
          <w:lang w:val="en-US"/>
        </w:rPr>
        <w:t xml:space="preserve"> The randomly selected samples will be tested in laboratories and results will be presented via professional publications and mass media. Tests will be performed in independent national laboratories (or laboratories of EAEU countries) according to the common interstate or international methods and standards</w:t>
      </w:r>
      <w:r w:rsidRPr="00910EC9">
        <w:rPr>
          <w:rFonts w:asciiTheme="minorHAnsi" w:hAnsiTheme="minorHAnsi" w:cs="Arial"/>
          <w:szCs w:val="22"/>
          <w:lang w:val="en-US"/>
        </w:rPr>
        <w:t xml:space="preserve">. The results of pilot testing </w:t>
      </w:r>
      <w:r w:rsidR="00331478">
        <w:rPr>
          <w:rFonts w:asciiTheme="minorHAnsi" w:hAnsiTheme="minorHAnsi" w:cs="Arial"/>
          <w:szCs w:val="22"/>
          <w:lang w:val="en-US"/>
        </w:rPr>
        <w:t>programme</w:t>
      </w:r>
      <w:r w:rsidRPr="00910EC9">
        <w:rPr>
          <w:rFonts w:asciiTheme="minorHAnsi" w:hAnsiTheme="minorHAnsi" w:cs="Arial"/>
          <w:szCs w:val="22"/>
          <w:lang w:val="en-US"/>
        </w:rPr>
        <w:t xml:space="preserve"> will be used for drafting recommendations on regulatory framework for verification of energy consuming products’ quality and market protection measures.</w:t>
      </w:r>
      <w:r w:rsidRPr="00910EC9">
        <w:rPr>
          <w:rFonts w:asciiTheme="minorHAnsi" w:eastAsia="Calibri" w:hAnsiTheme="minorHAnsi" w:cs="Arial"/>
          <w:szCs w:val="22"/>
          <w:lang w:val="en-US"/>
        </w:rPr>
        <w:t xml:space="preserve"> </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During the project implementation, a newsletter on the results of control testing and informing consumers on the capabilities of testing laboratories will be published and distributed to interested partners. The materials presented in the bulletin will include information on best international practices in the field of energy efficiency compliance monitoring, as well as news about planned programs and activities in the field of quality control and energy efficiency in the EEA countries.</w:t>
      </w:r>
    </w:p>
    <w:p w:rsidR="00270424" w:rsidRPr="00910EC9" w:rsidRDefault="00270424" w:rsidP="00270424">
      <w:pPr>
        <w:spacing w:after="120"/>
        <w:ind w:right="50"/>
        <w:rPr>
          <w:rFonts w:asciiTheme="minorHAnsi" w:hAnsiTheme="minorHAnsi" w:cs="Arial"/>
          <w:i/>
          <w:szCs w:val="22"/>
          <w:lang w:val="en-US"/>
        </w:rPr>
      </w:pPr>
      <w:r w:rsidRPr="00910EC9">
        <w:rPr>
          <w:rFonts w:asciiTheme="minorHAnsi" w:hAnsiTheme="minorHAnsi" w:cs="Arial"/>
          <w:i/>
          <w:szCs w:val="22"/>
          <w:lang w:val="en-US"/>
        </w:rPr>
        <w:t xml:space="preserve">Activity 2.4. Upgrading of testing laboratories in the partner countries, including </w:t>
      </w:r>
      <w:r w:rsidRPr="00910EC9">
        <w:rPr>
          <w:rFonts w:asciiTheme="minorHAnsi" w:eastAsia="Calibri" w:hAnsiTheme="minorHAnsi" w:cs="Arial"/>
          <w:i/>
          <w:szCs w:val="22"/>
          <w:lang w:val="en-US"/>
        </w:rPr>
        <w:t>purchase of testing</w:t>
      </w:r>
      <w:r w:rsidRPr="00910EC9">
        <w:rPr>
          <w:rFonts w:asciiTheme="minorHAnsi" w:hAnsiTheme="minorHAnsi" w:cs="Arial"/>
          <w:i/>
          <w:szCs w:val="22"/>
          <w:lang w:val="en-US"/>
        </w:rPr>
        <w:t xml:space="preserve"> equipment and training of the personnel. </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It is planned to determine the necessary additional capacities in the EEA countries on the basis of data on available capacities of laboratories and the required number of tests. For specific laboratories (created or upgraded), recommendations will be developed on the composition of new equipment, its productivity and operating costs. Accreditation issues will also be elaborated and options will be offered for inter-laboratory comparisons, including the study of international accreditation and the recognition of test results.</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The project will provide expert support to the project partners at the stage of procurement of laboratory equipment and will help organize the training of laboratory personnel.</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In Kyrgyzstan and Armenia, it is planned to purchase equipment for laboratories in the field of lighting (spectrometers, goniophotometers, luxmeters and ancillary equipment) at the expense of the Project and train specialists. Staff training can be conducted locally or on the basis of operating laboratories in the Russian Federation or other partner countries.</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Additionally, within the country components of the project, equipment can be purchased for testing certain types of small household appliances, such as televisions, domestic fans, electric heaters, etc.</w:t>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At the end of the project, at least 2 laboratories will be established or modernized and at least 20 specialists will undergo a training course or familiarization practice.</w:t>
      </w:r>
      <w:r w:rsidRPr="00910EC9">
        <w:rPr>
          <w:rFonts w:asciiTheme="minorHAnsi" w:hAnsiTheme="minorHAnsi" w:cs="Arial"/>
          <w:szCs w:val="22"/>
          <w:lang w:val="en-US"/>
        </w:rPr>
        <w:tab/>
      </w:r>
      <w:r w:rsidRPr="00910EC9">
        <w:rPr>
          <w:rFonts w:asciiTheme="minorHAnsi" w:hAnsiTheme="minorHAnsi" w:cs="Arial"/>
          <w:szCs w:val="22"/>
          <w:lang w:val="en-US"/>
        </w:rPr>
        <w:tab/>
      </w:r>
      <w:r w:rsidRPr="00910EC9">
        <w:rPr>
          <w:rFonts w:asciiTheme="minorHAnsi" w:hAnsiTheme="minorHAnsi" w:cs="Arial"/>
          <w:szCs w:val="22"/>
          <w:lang w:val="en-US"/>
        </w:rPr>
        <w:tab/>
      </w:r>
      <w:r w:rsidRPr="00910EC9">
        <w:rPr>
          <w:rFonts w:asciiTheme="minorHAnsi" w:hAnsiTheme="minorHAnsi" w:cs="Arial"/>
          <w:szCs w:val="22"/>
          <w:lang w:val="en-US"/>
        </w:rPr>
        <w:tab/>
      </w:r>
    </w:p>
    <w:p w:rsidR="00270424" w:rsidRPr="00910EC9" w:rsidRDefault="00270424" w:rsidP="00270424">
      <w:pPr>
        <w:spacing w:after="120"/>
        <w:ind w:right="50"/>
        <w:rPr>
          <w:rFonts w:asciiTheme="minorHAnsi" w:hAnsiTheme="minorHAnsi" w:cs="Arial"/>
          <w:b/>
          <w:szCs w:val="22"/>
          <w:lang w:val="en-US"/>
        </w:rPr>
      </w:pPr>
      <w:r w:rsidRPr="00910EC9">
        <w:rPr>
          <w:rFonts w:asciiTheme="minorHAnsi" w:hAnsiTheme="minorHAnsi" w:cs="Arial"/>
          <w:b/>
          <w:szCs w:val="22"/>
          <w:lang w:val="en-US"/>
        </w:rPr>
        <w:t>Output</w:t>
      </w:r>
      <w:r w:rsidRPr="00910EC9">
        <w:rPr>
          <w:rFonts w:asciiTheme="minorHAnsi" w:hAnsiTheme="minorHAnsi" w:cs="Arial"/>
          <w:b/>
          <w:szCs w:val="22"/>
          <w:lang w:val="en-US" w:eastAsia="ru-RU"/>
        </w:rPr>
        <w:t xml:space="preserve"> 3. </w:t>
      </w:r>
      <w:r w:rsidRPr="00910EC9">
        <w:rPr>
          <w:rFonts w:asciiTheme="minorHAnsi" w:hAnsiTheme="minorHAnsi" w:cs="Arial"/>
          <w:b/>
          <w:szCs w:val="22"/>
          <w:lang w:val="en-US"/>
        </w:rPr>
        <w:t>Consumers’ awareness raising on options and benefits of energy efficient technologies, assessment of greenhouse gas emissions reduction.</w:t>
      </w:r>
      <w:r w:rsidRPr="00910EC9">
        <w:rPr>
          <w:rFonts w:asciiTheme="minorHAnsi" w:hAnsiTheme="minorHAnsi" w:cs="Arial"/>
          <w:b/>
          <w:szCs w:val="22"/>
          <w:lang w:val="en-US"/>
        </w:rPr>
        <w:tab/>
      </w:r>
    </w:p>
    <w:p w:rsidR="00270424" w:rsidRPr="00910EC9" w:rsidRDefault="00270424" w:rsidP="00270424">
      <w:pPr>
        <w:spacing w:after="120"/>
        <w:ind w:right="51"/>
        <w:rPr>
          <w:rFonts w:asciiTheme="minorHAnsi" w:hAnsiTheme="minorHAnsi" w:cs="Arial"/>
          <w:szCs w:val="22"/>
          <w:lang w:val="en-US"/>
        </w:rPr>
      </w:pPr>
      <w:r w:rsidRPr="00910EC9">
        <w:rPr>
          <w:rFonts w:asciiTheme="minorHAnsi" w:hAnsiTheme="minorHAnsi" w:cs="Arial"/>
          <w:i/>
          <w:szCs w:val="22"/>
          <w:lang w:val="en-US"/>
        </w:rPr>
        <w:t>Activity 3.1. Development and support of a web portal for consumers’ awareness raising on energy efficiency and utilization of energy efficient technologies in the EEU countries</w:t>
      </w:r>
      <w:r w:rsidRPr="00910EC9">
        <w:rPr>
          <w:rFonts w:asciiTheme="minorHAnsi" w:hAnsiTheme="minorHAnsi" w:cs="Arial"/>
          <w:szCs w:val="22"/>
          <w:lang w:val="en-US"/>
        </w:rPr>
        <w:t>.</w:t>
      </w:r>
    </w:p>
    <w:p w:rsidR="00270424" w:rsidRPr="00910EC9" w:rsidRDefault="00270424" w:rsidP="00270424">
      <w:pPr>
        <w:spacing w:after="120"/>
        <w:ind w:right="50"/>
        <w:rPr>
          <w:rFonts w:asciiTheme="minorHAnsi" w:hAnsiTheme="minorHAnsi" w:cs="Arial"/>
          <w:i/>
          <w:szCs w:val="22"/>
          <w:lang w:val="en-US"/>
        </w:rPr>
      </w:pPr>
      <w:r w:rsidRPr="00910EC9">
        <w:rPr>
          <w:rFonts w:asciiTheme="minorHAnsi" w:hAnsiTheme="minorHAnsi" w:cs="Arial"/>
          <w:szCs w:val="22"/>
          <w:lang w:val="en-US"/>
        </w:rPr>
        <w:t xml:space="preserve">It's planned to develop and maintain regional web portal to accumulate information on the complex support measures to promote energy efficiency. The portal will serve to inform consumers on </w:t>
      </w:r>
      <w:r w:rsidRPr="00910EC9">
        <w:rPr>
          <w:rFonts w:asciiTheme="minorHAnsi" w:hAnsiTheme="minorHAnsi" w:cs="Arial"/>
          <w:szCs w:val="22"/>
          <w:lang w:val="en-US" w:eastAsia="ru-RU"/>
        </w:rPr>
        <w:t>options and benefits of energy efficient technologies</w:t>
      </w:r>
      <w:r w:rsidRPr="00910EC9">
        <w:rPr>
          <w:rFonts w:asciiTheme="minorHAnsi" w:hAnsiTheme="minorHAnsi" w:cs="Arial"/>
          <w:szCs w:val="22"/>
          <w:lang w:val="en-US"/>
        </w:rPr>
        <w:t xml:space="preserve"> and contribute to activities aimed at energy saving.</w:t>
      </w:r>
      <w:r w:rsidRPr="00910EC9">
        <w:rPr>
          <w:rFonts w:asciiTheme="minorHAnsi" w:hAnsiTheme="minorHAnsi" w:cs="Arial"/>
          <w:i/>
          <w:szCs w:val="22"/>
          <w:lang w:val="en-US"/>
        </w:rPr>
        <w:tab/>
      </w:r>
    </w:p>
    <w:p w:rsidR="00270424" w:rsidRPr="00910EC9" w:rsidRDefault="00270424" w:rsidP="00270424">
      <w:pPr>
        <w:spacing w:after="120"/>
        <w:ind w:right="50"/>
        <w:rPr>
          <w:rFonts w:asciiTheme="minorHAnsi" w:hAnsiTheme="minorHAnsi" w:cs="Arial"/>
          <w:szCs w:val="22"/>
          <w:lang w:val="en-US"/>
        </w:rPr>
      </w:pPr>
      <w:r w:rsidRPr="00910EC9">
        <w:rPr>
          <w:rFonts w:asciiTheme="minorHAnsi" w:hAnsiTheme="minorHAnsi" w:cs="Arial"/>
          <w:szCs w:val="22"/>
          <w:lang w:val="en-US"/>
        </w:rPr>
        <w:t>The portal will also provide information on the project implementation process and will create additional opportunities for creating a network and exchanging information between target audiences. In the course of the project, various groups of consumers will be provided with access to up-to-date information on energy saving, exchanges of experience and concrete achievements are organized. The portal can be the implementation of specific public initiatives in the form of on-line voting and aimed at promoting energy efficient and environmentally friendly technologies.</w:t>
      </w:r>
    </w:p>
    <w:p w:rsidR="00270424" w:rsidRPr="00910EC9" w:rsidRDefault="00270424" w:rsidP="00270424">
      <w:pPr>
        <w:spacing w:after="120"/>
        <w:ind w:right="51"/>
        <w:rPr>
          <w:rFonts w:asciiTheme="minorHAnsi" w:hAnsiTheme="minorHAnsi" w:cs="Arial"/>
          <w:szCs w:val="22"/>
          <w:lang w:val="en-US"/>
        </w:rPr>
      </w:pPr>
      <w:r w:rsidRPr="00910EC9">
        <w:rPr>
          <w:rFonts w:asciiTheme="minorHAnsi" w:hAnsiTheme="minorHAnsi" w:cs="Arial"/>
          <w:i/>
          <w:szCs w:val="22"/>
          <w:lang w:val="en-US"/>
        </w:rPr>
        <w:t xml:space="preserve">Activity 3.2. Elaboration of a roadmap of measures to popularize energy saving in the EEU countries. </w:t>
      </w:r>
    </w:p>
    <w:p w:rsidR="00270424" w:rsidRPr="00910EC9" w:rsidRDefault="00270424" w:rsidP="00270424">
      <w:pPr>
        <w:spacing w:after="120"/>
        <w:ind w:right="51"/>
        <w:rPr>
          <w:rFonts w:asciiTheme="minorHAnsi" w:hAnsiTheme="minorHAnsi" w:cs="Arial"/>
          <w:szCs w:val="22"/>
          <w:lang w:val="en-US"/>
        </w:rPr>
      </w:pPr>
      <w:r w:rsidRPr="00910EC9">
        <w:rPr>
          <w:rFonts w:asciiTheme="minorHAnsi" w:hAnsiTheme="minorHAnsi" w:cs="Arial"/>
          <w:szCs w:val="22"/>
          <w:lang w:val="en-US"/>
        </w:rPr>
        <w:t>The project will focus on raising public awareness of the importance of energy efficiency issues and on simple measures for rational energy use, as well as strengthening the capacity of government authorities to conduct educational and training activities.</w:t>
      </w:r>
    </w:p>
    <w:p w:rsidR="00270424" w:rsidRPr="00910EC9" w:rsidRDefault="00270424" w:rsidP="00270424">
      <w:pPr>
        <w:spacing w:after="120"/>
        <w:ind w:right="51"/>
        <w:rPr>
          <w:rFonts w:asciiTheme="minorHAnsi" w:hAnsiTheme="minorHAnsi" w:cs="Arial"/>
          <w:szCs w:val="22"/>
          <w:lang w:val="en-US"/>
        </w:rPr>
      </w:pPr>
      <w:r w:rsidRPr="00910EC9">
        <w:rPr>
          <w:rFonts w:asciiTheme="minorHAnsi" w:hAnsiTheme="minorHAnsi" w:cs="Arial"/>
          <w:szCs w:val="22"/>
          <w:lang w:val="en-US"/>
        </w:rPr>
        <w:t>The project will conduct an annual review of planned activities and their ranking by mass and target impact. The project will, first of all, analyze all major measures on the polarization of energy efficiency in the EEA countries, prepare a roadmap and suggest synchronizing the activities of countries in this area. This will significantly reduce the costs of project partners in promoting energy efficiency policies, involve more people, and give international status to many successful events. The road activities being developed will take into account the information needs of citizens of the target groups and places of residence.</w:t>
      </w:r>
    </w:p>
    <w:p w:rsidR="00270424" w:rsidRPr="00910EC9" w:rsidRDefault="00270424" w:rsidP="00270424">
      <w:pPr>
        <w:spacing w:after="120"/>
        <w:ind w:right="51"/>
        <w:rPr>
          <w:rFonts w:asciiTheme="minorHAnsi" w:hAnsiTheme="minorHAnsi" w:cs="Arial"/>
          <w:i/>
          <w:szCs w:val="22"/>
          <w:lang w:val="en-US"/>
        </w:rPr>
      </w:pPr>
      <w:r w:rsidRPr="00910EC9">
        <w:rPr>
          <w:rFonts w:asciiTheme="minorHAnsi" w:hAnsiTheme="minorHAnsi" w:cs="Arial"/>
          <w:i/>
          <w:szCs w:val="22"/>
          <w:lang w:val="en-US"/>
        </w:rPr>
        <w:t>Activity 3.3. Assessment of impact of energy efficiency standards introduction through sociological surveys and analysis of consumer groups. Assessment of GHG emissions reduction impact.</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Studies will be conducted to discover constraining factors influencing utilization of energy saving technologies. The outcomes of these studies will be used for drafting recommendations on differentiated information development and distribution among different group of consumers and introduction of energy efficiency standards. For example, influence of MEPS on utilization of low efficient lamps (incandescence lamps or compact fluorescent lamps) will be estimated.  According to the estimation results, additional requirements may be proposed, and energy consumption and GHG emission reduction will be estimated.</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 xml:space="preserve">The level of utilization of energy saving technologies by different consumer groups will be monitored before and after introduction of energy efficiency standards. The monitoring data will be used to estimate energy saving and the achieved corresponding GHG emissions reduction.  </w:t>
      </w:r>
    </w:p>
    <w:p w:rsidR="00270424" w:rsidRPr="00910EC9" w:rsidRDefault="00270424" w:rsidP="00270424">
      <w:pPr>
        <w:spacing w:after="120"/>
        <w:rPr>
          <w:rFonts w:asciiTheme="minorHAnsi" w:hAnsiTheme="minorHAnsi" w:cs="Arial"/>
          <w:i/>
          <w:szCs w:val="22"/>
          <w:lang w:val="en-US"/>
        </w:rPr>
      </w:pPr>
      <w:r w:rsidRPr="00910EC9">
        <w:rPr>
          <w:rFonts w:asciiTheme="minorHAnsi" w:hAnsiTheme="minorHAnsi" w:cs="Arial"/>
          <w:i/>
          <w:szCs w:val="22"/>
          <w:lang w:val="en-US"/>
        </w:rPr>
        <w:t>Activity 3.4. Monitoring of the implementation of projects on the introduction of energy-saving equipment (lighting and engineering equipment of buildings) and development of proposals for their replication in the EEA countries.</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It is planned to collect and analyze data on implemented projects for the implementation of energy-saving lighting and / or building automation technologies in partner countries.</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A catalogue of implemented energy efficiency projects will be prepared and, upon request of countries, experts will be recruited to develop and replicate the most promising design solutions. First of all, the project will pay attention to the preparation of a catalogue of projects in the field of lighting and / or building automation, as areas with the greatest potential for energy saving.</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Also, the project will prepare indicators of energy efficiency and methodological materials for their monitoring.</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To familiarize with the most interesting projects, a series of study / study tours and discussions at round tables / seminars will be organized.</w:t>
      </w:r>
    </w:p>
    <w:p w:rsidR="00270424" w:rsidRPr="00910EC9" w:rsidRDefault="00270424" w:rsidP="00270424">
      <w:pPr>
        <w:spacing w:after="120"/>
        <w:rPr>
          <w:rFonts w:asciiTheme="minorHAnsi" w:hAnsiTheme="minorHAnsi" w:cs="Arial"/>
          <w:szCs w:val="22"/>
          <w:lang w:val="en-US"/>
        </w:rPr>
      </w:pPr>
      <w:r w:rsidRPr="00910EC9">
        <w:rPr>
          <w:rFonts w:asciiTheme="minorHAnsi" w:hAnsiTheme="minorHAnsi" w:cs="Arial"/>
          <w:szCs w:val="22"/>
          <w:lang w:val="en-US"/>
        </w:rPr>
        <w:t>The project will assist countries to participate in international initiatives on integrated energy efficiency improvement (Clean Energy Ministerial or others). This will facilitate benchmarking on key energy efficiency parameters that ensure the achievement of global goals for climate and sustainable development.</w:t>
      </w:r>
    </w:p>
    <w:p w:rsidR="002F7CD0" w:rsidRPr="00910EC9" w:rsidRDefault="002F7CD0" w:rsidP="002F7CD0">
      <w:pPr>
        <w:jc w:val="left"/>
        <w:rPr>
          <w:rFonts w:asciiTheme="minorHAnsi" w:hAnsiTheme="minorHAnsi" w:cs="Arial"/>
          <w:b/>
          <w:bCs/>
          <w:szCs w:val="22"/>
        </w:rPr>
      </w:pPr>
      <w:r w:rsidRPr="00910EC9">
        <w:rPr>
          <w:rFonts w:asciiTheme="minorHAnsi" w:hAnsiTheme="minorHAnsi" w:cs="Arial"/>
          <w:b/>
          <w:bCs/>
          <w:szCs w:val="22"/>
        </w:rPr>
        <w:t xml:space="preserve">Complementarity of Regional and National Components of the Project </w:t>
      </w:r>
    </w:p>
    <w:p w:rsidR="002F7CD0" w:rsidRPr="00910EC9" w:rsidRDefault="002F7CD0" w:rsidP="002F7CD0">
      <w:pPr>
        <w:rPr>
          <w:rFonts w:asciiTheme="minorHAnsi" w:hAnsiTheme="minorHAnsi" w:cs="Arial"/>
          <w:bCs/>
          <w:szCs w:val="22"/>
        </w:rPr>
      </w:pPr>
      <w:r w:rsidRPr="00910EC9">
        <w:rPr>
          <w:rFonts w:asciiTheme="minorHAnsi" w:hAnsiTheme="minorHAnsi" w:cs="Arial"/>
          <w:bCs/>
          <w:szCs w:val="22"/>
        </w:rPr>
        <w:t xml:space="preserve">The mechanism of interaction of the regional project with national programmes will be based on activity of Steering Committee and of a regional expert platform that will unite representatives of the governments and professional society of the EEU countries. The activity of the members of the platform and the Committee will enable development of annual working plans considering objectives of the project and national programmes. Activities under the regional project will </w:t>
      </w:r>
      <w:r w:rsidRPr="00910EC9">
        <w:rPr>
          <w:rFonts w:asciiTheme="minorHAnsi" w:hAnsiTheme="minorHAnsi" w:cs="Arial"/>
          <w:bCs/>
          <w:szCs w:val="22"/>
          <w:lang w:val="en-US"/>
        </w:rPr>
        <w:t>add to activities of national programs. For example, the regional project will assist to transfer MEPS/HEPS from the countries where they are developed and adopted to the countries where such standards do not exist.</w:t>
      </w:r>
      <w:r w:rsidRPr="00910EC9">
        <w:rPr>
          <w:rFonts w:asciiTheme="minorHAnsi" w:hAnsiTheme="minorHAnsi" w:cs="Arial"/>
          <w:bCs/>
          <w:szCs w:val="22"/>
        </w:rPr>
        <w:t xml:space="preserve"> The experts of a regional platform will provide consulting support to the governments of the countries on priority directions of energy efficiency regulation and will minimize expenses thanks to use of the experience of other countries including the Russian Federation.  A regional component of the project will assist the governments of the countries to minimize expenses on establishment of testing laboratories, in particular, national programmes will receive necessary expertize and information on availability of testing laboratories in the EEU countries and their potential  capacities. This will allow to cost effective solution and avoid creation of the laboratories that will not be in demand due to market limitations for certain appliances in partner countries.  A regional component of the project will also monitor activity of national programs and will allow intensifying exchange of practices on introduction of energy efficient technologies between the countries. </w:t>
      </w:r>
    </w:p>
    <w:p w:rsidR="002F7CD0" w:rsidRPr="00910EC9" w:rsidRDefault="002F7CD0" w:rsidP="002F7CD0">
      <w:pPr>
        <w:jc w:val="left"/>
        <w:rPr>
          <w:rFonts w:asciiTheme="minorHAnsi" w:hAnsiTheme="minorHAnsi" w:cs="Arial"/>
          <w:bCs/>
          <w:szCs w:val="22"/>
        </w:rPr>
      </w:pPr>
      <w:r w:rsidRPr="00910EC9">
        <w:rPr>
          <w:rFonts w:asciiTheme="minorHAnsi" w:hAnsiTheme="minorHAnsi" w:cs="Arial"/>
          <w:bCs/>
          <w:szCs w:val="22"/>
        </w:rPr>
        <w:t>Complementarity of regional interventions with national programmes as well as available resources for achieving that results are reflected in project budget including co-financing (see table 1).</w:t>
      </w:r>
    </w:p>
    <w:p w:rsidR="002F7CD0" w:rsidRPr="00910EC9" w:rsidRDefault="002F7CD0" w:rsidP="002F7CD0">
      <w:pPr>
        <w:widowControl w:val="0"/>
        <w:autoSpaceDE w:val="0"/>
        <w:autoSpaceDN w:val="0"/>
        <w:adjustRightInd w:val="0"/>
        <w:spacing w:after="240"/>
        <w:rPr>
          <w:rFonts w:asciiTheme="minorHAnsi" w:hAnsiTheme="minorHAnsi" w:cs="Arial"/>
          <w:szCs w:val="22"/>
          <w:lang w:eastAsia="ru-RU"/>
        </w:rPr>
      </w:pPr>
    </w:p>
    <w:p w:rsidR="002F7CD0" w:rsidRPr="00910EC9" w:rsidRDefault="002F7CD0" w:rsidP="002F7CD0">
      <w:pPr>
        <w:widowControl w:val="0"/>
        <w:autoSpaceDE w:val="0"/>
        <w:autoSpaceDN w:val="0"/>
        <w:adjustRightInd w:val="0"/>
        <w:rPr>
          <w:rFonts w:asciiTheme="minorHAnsi" w:hAnsiTheme="minorHAnsi" w:cs="Arial"/>
          <w:bCs/>
          <w:szCs w:val="22"/>
        </w:rPr>
      </w:pPr>
      <w:r w:rsidRPr="00910EC9">
        <w:rPr>
          <w:rFonts w:asciiTheme="minorHAnsi" w:hAnsiTheme="minorHAnsi" w:cs="Arial"/>
          <w:szCs w:val="22"/>
          <w:lang w:eastAsia="ru-RU"/>
        </w:rPr>
        <w:t xml:space="preserve">Table </w:t>
      </w:r>
      <w:r w:rsidRPr="00910EC9">
        <w:rPr>
          <w:rFonts w:asciiTheme="minorHAnsi" w:hAnsiTheme="minorHAnsi" w:cs="Arial"/>
          <w:bCs/>
          <w:szCs w:val="22"/>
        </w:rPr>
        <w:t>1. Resources required to achieve the expected results</w:t>
      </w:r>
    </w:p>
    <w:tbl>
      <w:tblPr>
        <w:tblW w:w="9224"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8"/>
        <w:gridCol w:w="1559"/>
        <w:gridCol w:w="1302"/>
        <w:gridCol w:w="1391"/>
        <w:gridCol w:w="3544"/>
      </w:tblGrid>
      <w:tr w:rsidR="002F7CD0" w:rsidRPr="00910EC9" w:rsidTr="002F7CD0">
        <w:trPr>
          <w:trHeight w:val="660"/>
        </w:trPr>
        <w:tc>
          <w:tcPr>
            <w:tcW w:w="1428" w:type="dxa"/>
            <w:vMerge w:val="restart"/>
            <w:shd w:val="clear" w:color="auto" w:fill="auto"/>
            <w:vAlign w:val="center"/>
            <w:hideMark/>
          </w:tcPr>
          <w:p w:rsidR="002F7CD0" w:rsidRPr="00910EC9" w:rsidRDefault="002F7CD0" w:rsidP="002F7CD0">
            <w:pPr>
              <w:spacing w:after="0"/>
              <w:jc w:val="center"/>
              <w:rPr>
                <w:rFonts w:asciiTheme="minorHAnsi" w:hAnsiTheme="minorHAnsi" w:cs="Arial"/>
                <w:bCs/>
                <w:color w:val="000000"/>
                <w:szCs w:val="22"/>
                <w:lang w:val="ru-RU" w:eastAsia="ru-RU"/>
              </w:rPr>
            </w:pPr>
            <w:r w:rsidRPr="00910EC9">
              <w:rPr>
                <w:rFonts w:asciiTheme="minorHAnsi" w:hAnsiTheme="minorHAnsi" w:cs="Arial"/>
                <w:bCs/>
                <w:color w:val="000000"/>
                <w:szCs w:val="22"/>
                <w:lang w:val="ru-RU" w:eastAsia="ru-RU"/>
              </w:rPr>
              <w:t>Expected Outputs</w:t>
            </w:r>
          </w:p>
        </w:tc>
        <w:tc>
          <w:tcPr>
            <w:tcW w:w="1559" w:type="dxa"/>
            <w:vMerge w:val="restart"/>
            <w:shd w:val="clear" w:color="auto" w:fill="auto"/>
            <w:vAlign w:val="center"/>
            <w:hideMark/>
          </w:tcPr>
          <w:p w:rsidR="002F7CD0" w:rsidRPr="00910EC9" w:rsidRDefault="002F7CD0" w:rsidP="002F7CD0">
            <w:pPr>
              <w:spacing w:after="0"/>
              <w:jc w:val="center"/>
              <w:rPr>
                <w:rFonts w:asciiTheme="minorHAnsi" w:hAnsiTheme="minorHAnsi" w:cs="Arial"/>
                <w:bCs/>
                <w:color w:val="000000"/>
                <w:szCs w:val="22"/>
                <w:lang w:val="ru-RU" w:eastAsia="ru-RU"/>
              </w:rPr>
            </w:pPr>
            <w:r w:rsidRPr="00910EC9">
              <w:rPr>
                <w:rFonts w:asciiTheme="minorHAnsi" w:hAnsiTheme="minorHAnsi" w:cs="Arial"/>
                <w:bCs/>
                <w:color w:val="000000"/>
                <w:szCs w:val="22"/>
                <w:lang w:val="ru-RU" w:eastAsia="ru-RU"/>
              </w:rPr>
              <w:t>Geographical component</w:t>
            </w:r>
          </w:p>
        </w:tc>
        <w:tc>
          <w:tcPr>
            <w:tcW w:w="1302" w:type="dxa"/>
            <w:shd w:val="clear" w:color="auto" w:fill="auto"/>
            <w:noWrap/>
            <w:vAlign w:val="center"/>
            <w:hideMark/>
          </w:tcPr>
          <w:p w:rsidR="002F7CD0" w:rsidRPr="00910EC9" w:rsidRDefault="002F7CD0" w:rsidP="002F7CD0">
            <w:pPr>
              <w:spacing w:after="0"/>
              <w:jc w:val="center"/>
              <w:rPr>
                <w:rFonts w:asciiTheme="minorHAnsi" w:hAnsiTheme="minorHAnsi" w:cs="Arial"/>
                <w:color w:val="000000"/>
                <w:szCs w:val="22"/>
                <w:lang w:val="ru-RU" w:eastAsia="ru-RU"/>
              </w:rPr>
            </w:pPr>
            <w:r w:rsidRPr="00910EC9">
              <w:rPr>
                <w:rFonts w:asciiTheme="minorHAnsi" w:hAnsiTheme="minorHAnsi" w:cs="Arial"/>
                <w:color w:val="000000"/>
                <w:szCs w:val="22"/>
                <w:lang w:val="en-US"/>
              </w:rPr>
              <w:t xml:space="preserve">Trust Fund - </w:t>
            </w:r>
            <w:r w:rsidRPr="00910EC9">
              <w:rPr>
                <w:rFonts w:asciiTheme="minorHAnsi" w:hAnsiTheme="minorHAnsi" w:cs="Arial"/>
                <w:szCs w:val="22"/>
              </w:rPr>
              <w:t>grant</w:t>
            </w:r>
          </w:p>
        </w:tc>
        <w:tc>
          <w:tcPr>
            <w:tcW w:w="1391" w:type="dxa"/>
            <w:shd w:val="clear" w:color="auto" w:fill="auto"/>
            <w:vAlign w:val="center"/>
            <w:hideMark/>
          </w:tcPr>
          <w:p w:rsidR="002F7CD0" w:rsidRPr="00910EC9" w:rsidRDefault="002F7CD0" w:rsidP="002F7CD0">
            <w:pPr>
              <w:spacing w:after="0"/>
              <w:jc w:val="center"/>
              <w:rPr>
                <w:rFonts w:asciiTheme="minorHAnsi" w:hAnsiTheme="minorHAnsi" w:cs="Arial"/>
                <w:bCs/>
                <w:color w:val="000000"/>
                <w:szCs w:val="22"/>
                <w:lang w:val="ru-RU" w:eastAsia="ru-RU"/>
              </w:rPr>
            </w:pPr>
            <w:r w:rsidRPr="00910EC9">
              <w:rPr>
                <w:rFonts w:asciiTheme="minorHAnsi" w:hAnsiTheme="minorHAnsi" w:cs="Arial"/>
                <w:szCs w:val="22"/>
                <w:lang w:val="en-US"/>
              </w:rPr>
              <w:t>Parallel funding       (</w:t>
            </w:r>
            <w:r w:rsidRPr="00910EC9">
              <w:rPr>
                <w:rFonts w:asciiTheme="minorHAnsi" w:hAnsiTheme="minorHAnsi" w:cs="Arial"/>
                <w:bCs/>
                <w:sz w:val="20"/>
                <w:szCs w:val="20"/>
              </w:rPr>
              <w:t>co-financing)</w:t>
            </w:r>
          </w:p>
        </w:tc>
        <w:tc>
          <w:tcPr>
            <w:tcW w:w="3544" w:type="dxa"/>
            <w:vMerge w:val="restart"/>
            <w:vAlign w:val="center"/>
          </w:tcPr>
          <w:p w:rsidR="002F7CD0" w:rsidRPr="00910EC9" w:rsidRDefault="002F7CD0" w:rsidP="002F7CD0">
            <w:pPr>
              <w:jc w:val="center"/>
              <w:rPr>
                <w:rFonts w:asciiTheme="minorHAnsi" w:hAnsiTheme="minorHAnsi" w:cs="Arial"/>
                <w:szCs w:val="22"/>
                <w:lang w:val="en-US"/>
              </w:rPr>
            </w:pPr>
            <w:r w:rsidRPr="00910EC9">
              <w:rPr>
                <w:rFonts w:asciiTheme="minorHAnsi" w:hAnsiTheme="minorHAnsi" w:cs="Arial"/>
                <w:szCs w:val="22"/>
                <w:lang w:val="en-US"/>
              </w:rPr>
              <w:t>Description of  activity</w:t>
            </w:r>
          </w:p>
        </w:tc>
      </w:tr>
      <w:tr w:rsidR="002F7CD0" w:rsidRPr="00910EC9" w:rsidTr="002F7CD0">
        <w:trPr>
          <w:trHeight w:val="135"/>
        </w:trPr>
        <w:tc>
          <w:tcPr>
            <w:tcW w:w="1428" w:type="dxa"/>
            <w:vMerge/>
            <w:vAlign w:val="center"/>
            <w:hideMark/>
          </w:tcPr>
          <w:p w:rsidR="002F7CD0" w:rsidRPr="00910EC9" w:rsidRDefault="002F7CD0" w:rsidP="00814D45">
            <w:pPr>
              <w:spacing w:after="0"/>
              <w:jc w:val="left"/>
              <w:rPr>
                <w:rFonts w:asciiTheme="minorHAnsi" w:hAnsiTheme="minorHAnsi" w:cs="Arial"/>
                <w:bCs/>
                <w:color w:val="000000"/>
                <w:szCs w:val="22"/>
                <w:lang w:val="ru-RU" w:eastAsia="ru-RU"/>
              </w:rPr>
            </w:pPr>
          </w:p>
        </w:tc>
        <w:tc>
          <w:tcPr>
            <w:tcW w:w="1559" w:type="dxa"/>
            <w:vMerge/>
            <w:vAlign w:val="center"/>
            <w:hideMark/>
          </w:tcPr>
          <w:p w:rsidR="002F7CD0" w:rsidRPr="00910EC9" w:rsidRDefault="002F7CD0" w:rsidP="00814D45">
            <w:pPr>
              <w:spacing w:after="0"/>
              <w:jc w:val="left"/>
              <w:rPr>
                <w:rFonts w:asciiTheme="minorHAnsi" w:hAnsiTheme="minorHAnsi" w:cs="Arial"/>
                <w:bCs/>
                <w:color w:val="000000"/>
                <w:szCs w:val="22"/>
                <w:lang w:val="ru-RU" w:eastAsia="ru-RU"/>
              </w:rPr>
            </w:pP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Cs w:val="22"/>
                <w:lang w:val="ru-RU" w:eastAsia="ru-RU"/>
              </w:rPr>
            </w:pPr>
            <w:r w:rsidRPr="00910EC9">
              <w:rPr>
                <w:rFonts w:asciiTheme="minorHAnsi" w:hAnsiTheme="minorHAnsi" w:cs="Arial"/>
                <w:color w:val="000000"/>
                <w:szCs w:val="22"/>
                <w:lang w:val="ru-RU" w:eastAsia="ru-RU"/>
              </w:rPr>
              <w:t>USD</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Cs w:val="22"/>
                <w:lang w:val="ru-RU" w:eastAsia="ru-RU"/>
              </w:rPr>
            </w:pPr>
            <w:r w:rsidRPr="00910EC9">
              <w:rPr>
                <w:rFonts w:asciiTheme="minorHAnsi" w:hAnsiTheme="minorHAnsi" w:cs="Arial"/>
                <w:bCs/>
                <w:color w:val="000000"/>
                <w:szCs w:val="22"/>
                <w:lang w:val="ru-RU" w:eastAsia="ru-RU"/>
              </w:rPr>
              <w:t>USD</w:t>
            </w:r>
          </w:p>
        </w:tc>
        <w:tc>
          <w:tcPr>
            <w:tcW w:w="3544" w:type="dxa"/>
            <w:vMerge/>
          </w:tcPr>
          <w:p w:rsidR="002F7CD0" w:rsidRPr="00910EC9" w:rsidRDefault="002F7CD0" w:rsidP="00814D45">
            <w:pPr>
              <w:jc w:val="center"/>
              <w:rPr>
                <w:rFonts w:asciiTheme="minorHAnsi" w:hAnsiTheme="minorHAnsi" w:cs="Arial"/>
                <w:bCs/>
                <w:color w:val="000000"/>
                <w:szCs w:val="22"/>
                <w:lang w:val="ru-RU" w:eastAsia="ru-RU"/>
              </w:rPr>
            </w:pPr>
          </w:p>
        </w:tc>
      </w:tr>
      <w:tr w:rsidR="002F7CD0" w:rsidRPr="00910EC9" w:rsidTr="002F7CD0">
        <w:trPr>
          <w:trHeight w:val="789"/>
        </w:trPr>
        <w:tc>
          <w:tcPr>
            <w:tcW w:w="1428" w:type="dxa"/>
            <w:vMerge w:val="restart"/>
            <w:shd w:val="clear" w:color="auto" w:fill="auto"/>
            <w:vAlign w:val="center"/>
            <w:hideMark/>
          </w:tcPr>
          <w:p w:rsidR="002F7CD0" w:rsidRPr="00910EC9" w:rsidRDefault="002F7CD0" w:rsidP="00814D45">
            <w:pPr>
              <w:spacing w:after="0"/>
              <w:jc w:val="center"/>
              <w:rPr>
                <w:rFonts w:asciiTheme="minorHAnsi" w:hAnsiTheme="minorHAnsi" w:cs="Arial"/>
                <w:b/>
                <w:bCs/>
                <w:color w:val="000000"/>
                <w:sz w:val="20"/>
                <w:szCs w:val="20"/>
                <w:lang w:val="en-US" w:eastAsia="ru-RU"/>
              </w:rPr>
            </w:pPr>
            <w:r w:rsidRPr="00910EC9">
              <w:rPr>
                <w:rFonts w:asciiTheme="minorHAnsi" w:hAnsiTheme="minorHAnsi" w:cs="Arial"/>
                <w:b/>
                <w:bCs/>
                <w:color w:val="000000"/>
                <w:sz w:val="20"/>
                <w:szCs w:val="20"/>
                <w:lang w:val="en-US" w:eastAsia="ru-RU"/>
              </w:rPr>
              <w:t>OUTPUT 1:</w:t>
            </w:r>
          </w:p>
          <w:p w:rsidR="002F7CD0" w:rsidRPr="00910EC9" w:rsidRDefault="002F7CD0" w:rsidP="00814D45">
            <w:pPr>
              <w:spacing w:after="0"/>
              <w:jc w:val="left"/>
              <w:rPr>
                <w:rFonts w:asciiTheme="minorHAnsi" w:hAnsiTheme="minorHAnsi" w:cs="Arial"/>
                <w:bCs/>
                <w:color w:val="000000"/>
                <w:sz w:val="20"/>
                <w:szCs w:val="20"/>
                <w:lang w:val="en-US" w:eastAsia="ru-RU"/>
              </w:rPr>
            </w:pPr>
            <w:r w:rsidRPr="00910EC9">
              <w:rPr>
                <w:rFonts w:asciiTheme="minorHAnsi" w:hAnsiTheme="minorHAnsi" w:cs="Arial"/>
                <w:bCs/>
                <w:color w:val="000000"/>
                <w:sz w:val="20"/>
                <w:szCs w:val="20"/>
                <w:lang w:val="en-US" w:eastAsia="ru-RU"/>
              </w:rPr>
              <w:t>Development and introduction of modern standards on energy efficiency for lighting, household appliances and engineering equipment of buildings</w:t>
            </w:r>
          </w:p>
        </w:tc>
        <w:tc>
          <w:tcPr>
            <w:tcW w:w="1559" w:type="dxa"/>
            <w:shd w:val="clear" w:color="auto" w:fill="auto"/>
            <w:noWrap/>
            <w:vAlign w:val="center"/>
            <w:hideMark/>
          </w:tcPr>
          <w:p w:rsidR="002F7CD0" w:rsidRPr="00910EC9" w:rsidRDefault="002F7CD0" w:rsidP="00814D45">
            <w:pPr>
              <w:spacing w:after="0"/>
              <w:jc w:val="left"/>
              <w:rPr>
                <w:rFonts w:asciiTheme="minorHAnsi" w:hAnsiTheme="minorHAnsi" w:cs="Arial"/>
                <w:color w:val="000000"/>
                <w:sz w:val="20"/>
                <w:szCs w:val="20"/>
                <w:lang w:val="ru-RU" w:eastAsia="ru-RU"/>
              </w:rPr>
            </w:pPr>
            <w:r w:rsidRPr="00910EC9">
              <w:rPr>
                <w:rFonts w:asciiTheme="minorHAnsi" w:hAnsiTheme="minorHAnsi" w:cs="Arial"/>
                <w:bCs/>
                <w:color w:val="000000"/>
                <w:sz w:val="20"/>
                <w:szCs w:val="20"/>
                <w:lang w:val="ru-RU" w:eastAsia="ru-RU"/>
              </w:rPr>
              <w:t xml:space="preserve">Regional </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265 000,00</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w:t>
            </w:r>
          </w:p>
        </w:tc>
        <w:tc>
          <w:tcPr>
            <w:tcW w:w="3544" w:type="dxa"/>
          </w:tcPr>
          <w:p w:rsidR="002F7CD0" w:rsidRPr="00910EC9" w:rsidRDefault="002F7CD0" w:rsidP="00814D45">
            <w:pPr>
              <w:jc w:val="left"/>
              <w:rPr>
                <w:rFonts w:asciiTheme="minorHAnsi" w:hAnsiTheme="minorHAnsi" w:cs="Arial"/>
                <w:bCs/>
                <w:color w:val="000000"/>
                <w:sz w:val="20"/>
                <w:szCs w:val="20"/>
                <w:lang w:val="en-US" w:eastAsia="ru-RU"/>
              </w:rPr>
            </w:pPr>
            <w:r w:rsidRPr="00910EC9">
              <w:rPr>
                <w:rFonts w:asciiTheme="minorHAnsi" w:hAnsiTheme="minorHAnsi" w:cs="Arial"/>
                <w:sz w:val="20"/>
                <w:szCs w:val="20"/>
                <w:lang w:eastAsia="ru-RU"/>
              </w:rPr>
              <w:t>Preparation of a common plan of MEPS/HEPS development for priority product types and systems, its coordination with the EEU countries and informing the market participants</w:t>
            </w:r>
            <w:r w:rsidRPr="00910EC9">
              <w:rPr>
                <w:rFonts w:asciiTheme="minorHAnsi" w:hAnsiTheme="minorHAnsi" w:cs="Arial"/>
                <w:bCs/>
                <w:sz w:val="20"/>
                <w:szCs w:val="20"/>
              </w:rPr>
              <w:t>; participation of the experts of a regional platform in development and harmonization of MEPS/HEPS and of methodological basis to promote energy efficiency; organization and support of conferences and workshops on regulatory framework in the EEU countries, publication of the project results.</w:t>
            </w:r>
          </w:p>
        </w:tc>
      </w:tr>
      <w:tr w:rsidR="002F7CD0" w:rsidRPr="00910EC9" w:rsidTr="002F7CD0">
        <w:trPr>
          <w:trHeight w:val="468"/>
        </w:trPr>
        <w:tc>
          <w:tcPr>
            <w:tcW w:w="1428" w:type="dxa"/>
            <w:vMerge/>
            <w:shd w:val="clear" w:color="auto" w:fill="auto"/>
            <w:hideMark/>
          </w:tcPr>
          <w:p w:rsidR="002F7CD0" w:rsidRPr="00910EC9" w:rsidRDefault="002F7CD0" w:rsidP="00814D45">
            <w:pPr>
              <w:spacing w:after="0"/>
              <w:jc w:val="center"/>
              <w:rPr>
                <w:rFonts w:asciiTheme="minorHAnsi" w:hAnsiTheme="minorHAnsi" w:cs="Arial"/>
                <w:bCs/>
                <w:color w:val="000000"/>
                <w:sz w:val="20"/>
                <w:szCs w:val="20"/>
                <w:lang w:val="en-US"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Armenia</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85 000,00</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800 000,00</w:t>
            </w:r>
          </w:p>
        </w:tc>
        <w:tc>
          <w:tcPr>
            <w:tcW w:w="3544" w:type="dxa"/>
            <w:vMerge w:val="restart"/>
          </w:tcPr>
          <w:p w:rsidR="002F7CD0" w:rsidRPr="00910EC9" w:rsidRDefault="002F7CD0" w:rsidP="00814D45">
            <w:pPr>
              <w:jc w:val="left"/>
              <w:rPr>
                <w:rFonts w:asciiTheme="minorHAnsi" w:hAnsiTheme="minorHAnsi" w:cs="Arial"/>
                <w:bCs/>
                <w:color w:val="000000"/>
                <w:sz w:val="20"/>
                <w:szCs w:val="20"/>
                <w:lang w:val="en-US" w:eastAsia="ru-RU"/>
              </w:rPr>
            </w:pPr>
            <w:r w:rsidRPr="00910EC9">
              <w:rPr>
                <w:rFonts w:asciiTheme="minorHAnsi" w:hAnsiTheme="minorHAnsi" w:cs="Arial"/>
                <w:sz w:val="20"/>
                <w:szCs w:val="20"/>
                <w:lang w:eastAsia="ru-RU"/>
              </w:rPr>
              <w:t>Development of MEPS/HEPS and methodological basis to promote energy efficiency</w:t>
            </w:r>
            <w:r w:rsidRPr="00910EC9">
              <w:rPr>
                <w:rFonts w:asciiTheme="minorHAnsi" w:hAnsiTheme="minorHAnsi" w:cs="Arial"/>
                <w:bCs/>
                <w:sz w:val="20"/>
                <w:szCs w:val="20"/>
              </w:rPr>
              <w:t xml:space="preserve">; </w:t>
            </w:r>
            <w:r w:rsidRPr="00910EC9">
              <w:rPr>
                <w:rFonts w:asciiTheme="minorHAnsi" w:hAnsiTheme="minorHAnsi" w:cs="Arial"/>
                <w:bCs/>
                <w:sz w:val="20"/>
                <w:szCs w:val="20"/>
                <w:lang w:val="en-US"/>
              </w:rPr>
              <w:t xml:space="preserve">cooperation with national stakeholders; </w:t>
            </w:r>
            <w:r w:rsidRPr="00910EC9">
              <w:rPr>
                <w:rFonts w:asciiTheme="minorHAnsi" w:hAnsiTheme="minorHAnsi" w:cs="Arial"/>
                <w:bCs/>
                <w:sz w:val="20"/>
                <w:szCs w:val="20"/>
              </w:rPr>
              <w:t>participation of national experts and stakeholders in regional conferences and workshops; attraction of co-financing for development of   regulatory basis of energy efficiency.</w:t>
            </w:r>
          </w:p>
        </w:tc>
      </w:tr>
      <w:tr w:rsidR="002F7CD0" w:rsidRPr="00910EC9" w:rsidTr="002F7CD0">
        <w:trPr>
          <w:trHeight w:val="478"/>
        </w:trPr>
        <w:tc>
          <w:tcPr>
            <w:tcW w:w="1428" w:type="dxa"/>
            <w:vMerge/>
            <w:vAlign w:val="center"/>
            <w:hideMark/>
          </w:tcPr>
          <w:p w:rsidR="002F7CD0" w:rsidRPr="00910EC9" w:rsidRDefault="002F7CD0" w:rsidP="00814D45">
            <w:pPr>
              <w:spacing w:after="0"/>
              <w:jc w:val="left"/>
              <w:rPr>
                <w:rFonts w:asciiTheme="minorHAnsi" w:hAnsiTheme="minorHAnsi" w:cs="Arial"/>
                <w:bCs/>
                <w:color w:val="000000"/>
                <w:sz w:val="20"/>
                <w:szCs w:val="20"/>
                <w:lang w:val="en-US"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Kyrgyzstan</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85 000,00</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30 000,00</w:t>
            </w:r>
          </w:p>
        </w:tc>
        <w:tc>
          <w:tcPr>
            <w:tcW w:w="3544" w:type="dxa"/>
            <w:vMerge/>
          </w:tcPr>
          <w:p w:rsidR="002F7CD0" w:rsidRPr="00910EC9" w:rsidRDefault="002F7CD0" w:rsidP="00814D45">
            <w:pPr>
              <w:jc w:val="center"/>
              <w:rPr>
                <w:rFonts w:asciiTheme="minorHAnsi" w:hAnsiTheme="minorHAnsi" w:cs="Arial"/>
                <w:bCs/>
                <w:color w:val="000000"/>
                <w:sz w:val="20"/>
                <w:szCs w:val="20"/>
                <w:lang w:val="ru-RU" w:eastAsia="ru-RU"/>
              </w:rPr>
            </w:pPr>
          </w:p>
        </w:tc>
      </w:tr>
      <w:tr w:rsidR="002F7CD0" w:rsidRPr="00910EC9" w:rsidTr="002F7CD0">
        <w:trPr>
          <w:trHeight w:val="474"/>
        </w:trPr>
        <w:tc>
          <w:tcPr>
            <w:tcW w:w="1428" w:type="dxa"/>
            <w:vMerge/>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sz w:val="20"/>
                <w:szCs w:val="20"/>
                <w:lang w:val="en-US"/>
              </w:rPr>
              <w:t xml:space="preserve">Belarus, </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150 000,00</w:t>
            </w:r>
          </w:p>
        </w:tc>
        <w:tc>
          <w:tcPr>
            <w:tcW w:w="3544" w:type="dxa"/>
            <w:vMerge/>
          </w:tcPr>
          <w:p w:rsidR="002F7CD0" w:rsidRPr="00910EC9" w:rsidRDefault="002F7CD0" w:rsidP="00814D45">
            <w:pPr>
              <w:jc w:val="center"/>
              <w:rPr>
                <w:rFonts w:asciiTheme="minorHAnsi" w:hAnsiTheme="minorHAnsi" w:cs="Arial"/>
                <w:bCs/>
                <w:color w:val="000000"/>
                <w:sz w:val="20"/>
                <w:szCs w:val="20"/>
                <w:lang w:val="ru-RU" w:eastAsia="ru-RU"/>
              </w:rPr>
            </w:pPr>
          </w:p>
        </w:tc>
      </w:tr>
      <w:tr w:rsidR="002F7CD0" w:rsidRPr="00910EC9" w:rsidTr="002F7CD0">
        <w:trPr>
          <w:trHeight w:val="560"/>
        </w:trPr>
        <w:tc>
          <w:tcPr>
            <w:tcW w:w="1428" w:type="dxa"/>
            <w:vMerge/>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sz w:val="20"/>
                <w:szCs w:val="20"/>
                <w:lang w:val="en-US"/>
              </w:rPr>
              <w:t>Kazakhstan</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600 000,00</w:t>
            </w:r>
          </w:p>
        </w:tc>
        <w:tc>
          <w:tcPr>
            <w:tcW w:w="3544" w:type="dxa"/>
            <w:vMerge/>
          </w:tcPr>
          <w:p w:rsidR="002F7CD0" w:rsidRPr="00910EC9" w:rsidRDefault="002F7CD0" w:rsidP="00814D45">
            <w:pPr>
              <w:jc w:val="center"/>
              <w:rPr>
                <w:rFonts w:asciiTheme="minorHAnsi" w:hAnsiTheme="minorHAnsi" w:cs="Arial"/>
                <w:bCs/>
                <w:color w:val="000000"/>
                <w:sz w:val="20"/>
                <w:szCs w:val="20"/>
                <w:lang w:val="ru-RU" w:eastAsia="ru-RU"/>
              </w:rPr>
            </w:pPr>
          </w:p>
        </w:tc>
      </w:tr>
      <w:tr w:rsidR="002F7CD0" w:rsidRPr="00910EC9" w:rsidTr="002F7CD0">
        <w:trPr>
          <w:trHeight w:val="646"/>
        </w:trPr>
        <w:tc>
          <w:tcPr>
            <w:tcW w:w="1428" w:type="dxa"/>
            <w:vMerge w:val="restart"/>
            <w:shd w:val="clear" w:color="auto" w:fill="auto"/>
            <w:noWrap/>
            <w:vAlign w:val="center"/>
            <w:hideMark/>
          </w:tcPr>
          <w:p w:rsidR="002F7CD0" w:rsidRPr="00910EC9" w:rsidRDefault="002F7CD0" w:rsidP="00814D45">
            <w:pPr>
              <w:spacing w:after="0"/>
              <w:jc w:val="left"/>
              <w:rPr>
                <w:rFonts w:asciiTheme="minorHAnsi" w:hAnsiTheme="minorHAnsi" w:cs="Arial"/>
                <w:b/>
                <w:bCs/>
                <w:color w:val="000000"/>
                <w:sz w:val="20"/>
                <w:szCs w:val="20"/>
                <w:lang w:val="en-US" w:eastAsia="ru-RU"/>
              </w:rPr>
            </w:pPr>
            <w:r w:rsidRPr="00910EC9">
              <w:rPr>
                <w:rFonts w:asciiTheme="minorHAnsi" w:hAnsiTheme="minorHAnsi" w:cs="Arial"/>
                <w:b/>
                <w:bCs/>
                <w:color w:val="000000"/>
                <w:sz w:val="20"/>
                <w:szCs w:val="20"/>
                <w:lang w:val="en-US" w:eastAsia="ru-RU"/>
              </w:rPr>
              <w:t>OUTPUT 2:</w:t>
            </w:r>
          </w:p>
          <w:p w:rsidR="002F7CD0" w:rsidRPr="00910EC9" w:rsidRDefault="002F7CD0" w:rsidP="00814D45">
            <w:pPr>
              <w:spacing w:after="0"/>
              <w:jc w:val="left"/>
              <w:rPr>
                <w:rFonts w:asciiTheme="minorHAnsi" w:hAnsiTheme="minorHAnsi" w:cs="Arial"/>
                <w:bCs/>
                <w:color w:val="000000"/>
                <w:sz w:val="20"/>
                <w:szCs w:val="20"/>
                <w:lang w:val="en-US" w:eastAsia="ru-RU"/>
              </w:rPr>
            </w:pPr>
            <w:r w:rsidRPr="00910EC9">
              <w:rPr>
                <w:rFonts w:asciiTheme="minorHAnsi" w:hAnsiTheme="minorHAnsi" w:cs="Arial"/>
                <w:bCs/>
                <w:color w:val="000000"/>
                <w:sz w:val="20"/>
                <w:szCs w:val="20"/>
                <w:lang w:val="en-US" w:eastAsia="ru-RU"/>
              </w:rPr>
              <w:t>Establishment of a system of testing laboratories and implementation of measures to protect the market from low efficiency equipment</w:t>
            </w: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Regional</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230 000,00</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p>
        </w:tc>
        <w:tc>
          <w:tcPr>
            <w:tcW w:w="3544" w:type="dxa"/>
          </w:tcPr>
          <w:p w:rsidR="002F7CD0" w:rsidRPr="00910EC9" w:rsidRDefault="002F7CD0" w:rsidP="00814D45">
            <w:pPr>
              <w:jc w:val="left"/>
              <w:rPr>
                <w:rFonts w:asciiTheme="minorHAnsi" w:hAnsiTheme="minorHAnsi" w:cs="Arial"/>
                <w:bCs/>
                <w:sz w:val="20"/>
                <w:szCs w:val="20"/>
              </w:rPr>
            </w:pPr>
            <w:r w:rsidRPr="00910EC9">
              <w:rPr>
                <w:rFonts w:asciiTheme="minorHAnsi" w:hAnsiTheme="minorHAnsi" w:cs="Arial"/>
                <w:bCs/>
                <w:sz w:val="20"/>
                <w:szCs w:val="20"/>
              </w:rPr>
              <w:t>Preparation of analytical materials on existing standards and testing methods of energy consuming equipment, including evaluation of national plans of development of standards and testing methods.  Development of a summary plan of standards and testing methods development.</w:t>
            </w:r>
          </w:p>
          <w:p w:rsidR="002F7CD0" w:rsidRPr="00910EC9" w:rsidRDefault="002F7CD0" w:rsidP="002F7CD0">
            <w:pPr>
              <w:widowControl w:val="0"/>
              <w:autoSpaceDE w:val="0"/>
              <w:autoSpaceDN w:val="0"/>
              <w:adjustRightInd w:val="0"/>
              <w:spacing w:after="0"/>
              <w:jc w:val="left"/>
              <w:rPr>
                <w:rFonts w:asciiTheme="minorHAnsi" w:hAnsiTheme="minorHAnsi" w:cs="Arial"/>
                <w:bCs/>
                <w:sz w:val="20"/>
                <w:szCs w:val="20"/>
              </w:rPr>
            </w:pPr>
            <w:r w:rsidRPr="00910EC9">
              <w:rPr>
                <w:rFonts w:asciiTheme="minorHAnsi" w:hAnsiTheme="minorHAnsi" w:cs="Arial"/>
                <w:bCs/>
                <w:sz w:val="20"/>
                <w:szCs w:val="20"/>
              </w:rPr>
              <w:t>Analysis of testing facilities in the EEU countries, calculation of the demand in testing amounts for priority groups of energy consuming equipment and systems in the EEU countries. Development of the proposals for cooperation of the laboratories and consultations for national programmes on optimisation of efforts on establishment /modernization of testing labora</w:t>
            </w:r>
            <w:r w:rsidRPr="00910EC9">
              <w:rPr>
                <w:rFonts w:asciiTheme="minorHAnsi" w:hAnsiTheme="minorHAnsi" w:cs="Arial"/>
                <w:bCs/>
                <w:sz w:val="20"/>
                <w:szCs w:val="20"/>
              </w:rPr>
              <w:softHyphen/>
              <w:t>tories. Development of the criteria for verification testing and implementa</w:t>
            </w:r>
            <w:r w:rsidRPr="00910EC9">
              <w:rPr>
                <w:rFonts w:asciiTheme="minorHAnsi" w:hAnsiTheme="minorHAnsi" w:cs="Arial"/>
                <w:bCs/>
                <w:sz w:val="20"/>
                <w:szCs w:val="20"/>
              </w:rPr>
              <w:softHyphen/>
              <w:t>tion of a pilot testing programme for priority groups of products and systems.  Informing national stakeholders about the results of the activity.</w:t>
            </w:r>
          </w:p>
        </w:tc>
      </w:tr>
      <w:tr w:rsidR="002F7CD0" w:rsidRPr="00910EC9" w:rsidTr="002F7CD0">
        <w:trPr>
          <w:trHeight w:val="376"/>
        </w:trPr>
        <w:tc>
          <w:tcPr>
            <w:tcW w:w="1428" w:type="dxa"/>
            <w:vMerge/>
            <w:vAlign w:val="center"/>
            <w:hideMark/>
          </w:tcPr>
          <w:p w:rsidR="002F7CD0" w:rsidRPr="00910EC9" w:rsidRDefault="002F7CD0" w:rsidP="00814D45">
            <w:pPr>
              <w:spacing w:after="0"/>
              <w:jc w:val="left"/>
              <w:rPr>
                <w:rFonts w:asciiTheme="minorHAnsi" w:hAnsiTheme="minorHAnsi" w:cs="Arial"/>
                <w:bCs/>
                <w:color w:val="000000"/>
                <w:sz w:val="20"/>
                <w:szCs w:val="20"/>
                <w:lang w:val="en-US" w:eastAsia="ru-RU"/>
              </w:rPr>
            </w:pPr>
          </w:p>
        </w:tc>
        <w:tc>
          <w:tcPr>
            <w:tcW w:w="1559" w:type="dxa"/>
            <w:shd w:val="clear" w:color="auto" w:fill="auto"/>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Armenia </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160 000,00</w:t>
            </w:r>
          </w:p>
        </w:tc>
        <w:tc>
          <w:tcPr>
            <w:tcW w:w="1391" w:type="dxa"/>
            <w:shd w:val="clear" w:color="auto" w:fill="auto"/>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400 000,00</w:t>
            </w:r>
          </w:p>
        </w:tc>
        <w:tc>
          <w:tcPr>
            <w:tcW w:w="3544" w:type="dxa"/>
            <w:vMerge w:val="restart"/>
          </w:tcPr>
          <w:p w:rsidR="002F7CD0" w:rsidRPr="00910EC9" w:rsidRDefault="002F7CD0" w:rsidP="00814D45">
            <w:pPr>
              <w:jc w:val="left"/>
              <w:rPr>
                <w:rFonts w:asciiTheme="minorHAnsi" w:hAnsiTheme="minorHAnsi" w:cs="Arial"/>
                <w:bCs/>
                <w:color w:val="000000"/>
                <w:sz w:val="20"/>
                <w:szCs w:val="20"/>
                <w:lang w:val="en-US" w:eastAsia="ru-RU"/>
              </w:rPr>
            </w:pPr>
            <w:r w:rsidRPr="00910EC9">
              <w:rPr>
                <w:rFonts w:asciiTheme="minorHAnsi" w:hAnsiTheme="minorHAnsi" w:cs="Arial"/>
                <w:bCs/>
                <w:sz w:val="20"/>
                <w:szCs w:val="20"/>
              </w:rPr>
              <w:t>Development of standards and testing methods or their transfer (adaptation - translation and formalisation) from the EEU countries.  Establishment or modernization of testing laboratories and training of the personnel.</w:t>
            </w:r>
          </w:p>
        </w:tc>
      </w:tr>
      <w:tr w:rsidR="002F7CD0" w:rsidRPr="00910EC9" w:rsidTr="002F7CD0">
        <w:trPr>
          <w:trHeight w:val="410"/>
        </w:trPr>
        <w:tc>
          <w:tcPr>
            <w:tcW w:w="1428" w:type="dxa"/>
            <w:vMerge/>
            <w:vAlign w:val="center"/>
            <w:hideMark/>
          </w:tcPr>
          <w:p w:rsidR="002F7CD0" w:rsidRPr="00910EC9" w:rsidRDefault="002F7CD0" w:rsidP="00814D45">
            <w:pPr>
              <w:spacing w:after="0"/>
              <w:jc w:val="left"/>
              <w:rPr>
                <w:rFonts w:asciiTheme="minorHAnsi" w:hAnsiTheme="minorHAnsi" w:cs="Arial"/>
                <w:bCs/>
                <w:color w:val="000000"/>
                <w:sz w:val="20"/>
                <w:szCs w:val="20"/>
                <w:lang w:val="en-US" w:eastAsia="ru-RU"/>
              </w:rPr>
            </w:pPr>
          </w:p>
        </w:tc>
        <w:tc>
          <w:tcPr>
            <w:tcW w:w="1559" w:type="dxa"/>
            <w:shd w:val="clear" w:color="auto" w:fill="auto"/>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Kyrgyzstan </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160 000,00</w:t>
            </w:r>
          </w:p>
        </w:tc>
        <w:tc>
          <w:tcPr>
            <w:tcW w:w="1391" w:type="dxa"/>
            <w:shd w:val="clear" w:color="auto" w:fill="auto"/>
            <w:hideMark/>
          </w:tcPr>
          <w:p w:rsidR="002F7CD0" w:rsidRPr="00910EC9" w:rsidRDefault="002F7CD0" w:rsidP="00814D45">
            <w:pPr>
              <w:spacing w:after="0"/>
              <w:jc w:val="center"/>
              <w:rPr>
                <w:rFonts w:asciiTheme="minorHAnsi" w:hAnsiTheme="minorHAnsi" w:cs="Arial"/>
                <w:bCs/>
                <w:color w:val="000000"/>
                <w:sz w:val="20"/>
                <w:szCs w:val="20"/>
                <w:lang w:val="ru-RU" w:eastAsia="ru-RU"/>
              </w:rPr>
            </w:pPr>
          </w:p>
        </w:tc>
        <w:tc>
          <w:tcPr>
            <w:tcW w:w="3544" w:type="dxa"/>
            <w:vMerge/>
          </w:tcPr>
          <w:p w:rsidR="002F7CD0" w:rsidRPr="00910EC9" w:rsidRDefault="002F7CD0" w:rsidP="00814D45">
            <w:pPr>
              <w:jc w:val="center"/>
              <w:rPr>
                <w:rFonts w:asciiTheme="minorHAnsi" w:hAnsiTheme="minorHAnsi" w:cs="Arial"/>
                <w:bCs/>
                <w:color w:val="000000"/>
                <w:sz w:val="20"/>
                <w:szCs w:val="20"/>
                <w:lang w:val="ru-RU" w:eastAsia="ru-RU"/>
              </w:rPr>
            </w:pPr>
          </w:p>
        </w:tc>
      </w:tr>
      <w:tr w:rsidR="002F7CD0" w:rsidRPr="00910EC9" w:rsidTr="002F7CD0">
        <w:trPr>
          <w:trHeight w:val="381"/>
        </w:trPr>
        <w:tc>
          <w:tcPr>
            <w:tcW w:w="1428" w:type="dxa"/>
            <w:vMerge/>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sz w:val="20"/>
                <w:szCs w:val="20"/>
                <w:lang w:val="en-US"/>
              </w:rPr>
              <w:t xml:space="preserve">Belarus, </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100 000,00</w:t>
            </w:r>
          </w:p>
        </w:tc>
        <w:tc>
          <w:tcPr>
            <w:tcW w:w="3544" w:type="dxa"/>
            <w:vMerge/>
          </w:tcPr>
          <w:p w:rsidR="002F7CD0" w:rsidRPr="00910EC9" w:rsidRDefault="002F7CD0" w:rsidP="00814D45">
            <w:pPr>
              <w:jc w:val="center"/>
              <w:rPr>
                <w:rFonts w:asciiTheme="minorHAnsi" w:hAnsiTheme="minorHAnsi" w:cs="Arial"/>
                <w:bCs/>
                <w:color w:val="000000"/>
                <w:sz w:val="20"/>
                <w:szCs w:val="20"/>
                <w:lang w:val="ru-RU" w:eastAsia="ru-RU"/>
              </w:rPr>
            </w:pPr>
          </w:p>
        </w:tc>
      </w:tr>
      <w:tr w:rsidR="002F7CD0" w:rsidRPr="00910EC9" w:rsidTr="002F7CD0">
        <w:trPr>
          <w:trHeight w:val="390"/>
        </w:trPr>
        <w:tc>
          <w:tcPr>
            <w:tcW w:w="1428" w:type="dxa"/>
            <w:vMerge/>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sz w:val="20"/>
                <w:szCs w:val="20"/>
                <w:lang w:val="en-US"/>
              </w:rPr>
              <w:t>Kazakhstan</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1 400 000,00</w:t>
            </w:r>
          </w:p>
        </w:tc>
        <w:tc>
          <w:tcPr>
            <w:tcW w:w="3544" w:type="dxa"/>
            <w:vMerge/>
          </w:tcPr>
          <w:p w:rsidR="002F7CD0" w:rsidRPr="00910EC9" w:rsidRDefault="002F7CD0" w:rsidP="00814D45">
            <w:pPr>
              <w:jc w:val="center"/>
              <w:rPr>
                <w:rFonts w:asciiTheme="minorHAnsi" w:hAnsiTheme="minorHAnsi" w:cs="Arial"/>
                <w:bCs/>
                <w:color w:val="000000"/>
                <w:sz w:val="20"/>
                <w:szCs w:val="20"/>
                <w:lang w:val="ru-RU" w:eastAsia="ru-RU"/>
              </w:rPr>
            </w:pPr>
          </w:p>
        </w:tc>
      </w:tr>
      <w:tr w:rsidR="002F7CD0" w:rsidRPr="00910EC9" w:rsidTr="002F7CD0">
        <w:trPr>
          <w:trHeight w:val="606"/>
        </w:trPr>
        <w:tc>
          <w:tcPr>
            <w:tcW w:w="1428" w:type="dxa"/>
            <w:vMerge w:val="restart"/>
            <w:shd w:val="clear" w:color="auto" w:fill="auto"/>
            <w:vAlign w:val="center"/>
            <w:hideMark/>
          </w:tcPr>
          <w:p w:rsidR="002F7CD0" w:rsidRPr="00910EC9" w:rsidRDefault="002F7CD0" w:rsidP="00814D45">
            <w:pPr>
              <w:spacing w:after="0"/>
              <w:jc w:val="left"/>
              <w:rPr>
                <w:rFonts w:asciiTheme="minorHAnsi" w:hAnsiTheme="minorHAnsi" w:cs="Arial"/>
                <w:b/>
                <w:bCs/>
                <w:color w:val="000000"/>
                <w:sz w:val="20"/>
                <w:szCs w:val="20"/>
                <w:lang w:val="en-US" w:eastAsia="ru-RU"/>
              </w:rPr>
            </w:pPr>
            <w:r w:rsidRPr="00910EC9">
              <w:rPr>
                <w:rFonts w:asciiTheme="minorHAnsi" w:hAnsiTheme="minorHAnsi" w:cs="Arial"/>
                <w:b/>
                <w:bCs/>
                <w:color w:val="000000"/>
                <w:sz w:val="20"/>
                <w:szCs w:val="20"/>
                <w:lang w:val="en-US" w:eastAsia="ru-RU"/>
              </w:rPr>
              <w:t>OUTPUT 3:</w:t>
            </w:r>
          </w:p>
          <w:p w:rsidR="002F7CD0" w:rsidRPr="00910EC9" w:rsidRDefault="002F7CD0" w:rsidP="002F7CD0">
            <w:pPr>
              <w:spacing w:after="0"/>
              <w:jc w:val="left"/>
              <w:rPr>
                <w:rFonts w:asciiTheme="minorHAnsi" w:hAnsiTheme="minorHAnsi" w:cs="Arial"/>
                <w:bCs/>
                <w:color w:val="000000"/>
                <w:sz w:val="20"/>
                <w:szCs w:val="20"/>
                <w:lang w:val="en-US" w:eastAsia="ru-RU"/>
              </w:rPr>
            </w:pPr>
            <w:r w:rsidRPr="00910EC9">
              <w:rPr>
                <w:rFonts w:asciiTheme="minorHAnsi" w:hAnsiTheme="minorHAnsi" w:cs="Arial"/>
                <w:bCs/>
                <w:color w:val="000000"/>
                <w:sz w:val="20"/>
                <w:szCs w:val="20"/>
                <w:lang w:val="en-US" w:eastAsia="ru-RU"/>
              </w:rPr>
              <w:t>Consumers' awareness raising on options and benefits of energy efficient technologies, assessment of GHG emissions reduction</w:t>
            </w: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color w:val="000000"/>
                <w:sz w:val="20"/>
                <w:szCs w:val="20"/>
                <w:lang w:val="en-US" w:eastAsia="ru-RU"/>
              </w:rPr>
              <w:t> </w:t>
            </w:r>
            <w:r w:rsidRPr="00910EC9">
              <w:rPr>
                <w:rFonts w:asciiTheme="minorHAnsi" w:hAnsiTheme="minorHAnsi" w:cs="Arial"/>
                <w:bCs/>
                <w:color w:val="000000"/>
                <w:sz w:val="20"/>
                <w:szCs w:val="20"/>
                <w:lang w:val="ru-RU" w:eastAsia="ru-RU"/>
              </w:rPr>
              <w:t>Regional </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195 000,00</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p>
        </w:tc>
        <w:tc>
          <w:tcPr>
            <w:tcW w:w="3544" w:type="dxa"/>
            <w:vMerge w:val="restart"/>
          </w:tcPr>
          <w:p w:rsidR="002F7CD0" w:rsidRPr="00910EC9" w:rsidRDefault="002F7CD0" w:rsidP="00814D45">
            <w:pPr>
              <w:widowControl w:val="0"/>
              <w:autoSpaceDE w:val="0"/>
              <w:autoSpaceDN w:val="0"/>
              <w:adjustRightInd w:val="0"/>
              <w:jc w:val="left"/>
              <w:rPr>
                <w:rFonts w:asciiTheme="minorHAnsi" w:hAnsiTheme="minorHAnsi" w:cs="Arial"/>
                <w:bCs/>
                <w:sz w:val="20"/>
                <w:szCs w:val="20"/>
              </w:rPr>
            </w:pPr>
            <w:r w:rsidRPr="00910EC9">
              <w:rPr>
                <w:rFonts w:asciiTheme="minorHAnsi" w:hAnsiTheme="minorHAnsi" w:cs="Arial"/>
                <w:bCs/>
                <w:sz w:val="20"/>
                <w:szCs w:val="20"/>
              </w:rPr>
              <w:t>Analysis of national programmes on awareness raising and support to national stakeholders in organization of the events on popularization of energy efficiency amongst the population. Monitoring of the best practices on introduction of energy efficient technologies. Evaluation of reduction of GHG emissions.</w:t>
            </w:r>
          </w:p>
          <w:p w:rsidR="002F7CD0" w:rsidRPr="00910EC9" w:rsidRDefault="002F7CD0" w:rsidP="002F7CD0">
            <w:pPr>
              <w:widowControl w:val="0"/>
              <w:autoSpaceDE w:val="0"/>
              <w:autoSpaceDN w:val="0"/>
              <w:adjustRightInd w:val="0"/>
              <w:spacing w:after="0"/>
              <w:jc w:val="left"/>
              <w:rPr>
                <w:rFonts w:asciiTheme="minorHAnsi" w:hAnsiTheme="minorHAnsi" w:cs="Arial"/>
                <w:bCs/>
                <w:sz w:val="20"/>
                <w:szCs w:val="20"/>
              </w:rPr>
            </w:pPr>
            <w:r w:rsidRPr="00910EC9">
              <w:rPr>
                <w:rFonts w:asciiTheme="minorHAnsi" w:hAnsiTheme="minorHAnsi" w:cs="Arial"/>
                <w:bCs/>
                <w:sz w:val="20"/>
                <w:szCs w:val="20"/>
              </w:rPr>
              <w:t xml:space="preserve">Implementation of projects on introduction of energy efficient technologies, information activity on popularization of energy efficiency among private sector and population. </w:t>
            </w:r>
          </w:p>
        </w:tc>
      </w:tr>
      <w:tr w:rsidR="002F7CD0" w:rsidRPr="00910EC9" w:rsidTr="002F7CD0">
        <w:trPr>
          <w:trHeight w:val="494"/>
        </w:trPr>
        <w:tc>
          <w:tcPr>
            <w:tcW w:w="1428" w:type="dxa"/>
            <w:vMerge/>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en-US"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Armenia </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35 000,00</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2 000 000,00</w:t>
            </w:r>
          </w:p>
        </w:tc>
        <w:tc>
          <w:tcPr>
            <w:tcW w:w="3544" w:type="dxa"/>
            <w:vMerge/>
          </w:tcPr>
          <w:p w:rsidR="002F7CD0" w:rsidRPr="00910EC9" w:rsidRDefault="002F7CD0" w:rsidP="00814D45">
            <w:pPr>
              <w:widowControl w:val="0"/>
              <w:autoSpaceDE w:val="0"/>
              <w:autoSpaceDN w:val="0"/>
              <w:adjustRightInd w:val="0"/>
              <w:spacing w:after="240"/>
              <w:jc w:val="left"/>
              <w:rPr>
                <w:rFonts w:asciiTheme="minorHAnsi" w:hAnsiTheme="minorHAnsi" w:cs="Arial"/>
                <w:bCs/>
                <w:sz w:val="20"/>
                <w:szCs w:val="20"/>
              </w:rPr>
            </w:pPr>
          </w:p>
        </w:tc>
      </w:tr>
      <w:tr w:rsidR="002F7CD0" w:rsidRPr="00910EC9" w:rsidTr="002F7CD0">
        <w:trPr>
          <w:trHeight w:val="558"/>
        </w:trPr>
        <w:tc>
          <w:tcPr>
            <w:tcW w:w="1428" w:type="dxa"/>
            <w:vMerge/>
            <w:vAlign w:val="center"/>
            <w:hideMark/>
          </w:tcPr>
          <w:p w:rsidR="002F7CD0" w:rsidRPr="00910EC9" w:rsidRDefault="002F7CD0" w:rsidP="00814D45">
            <w:pPr>
              <w:spacing w:after="0"/>
              <w:jc w:val="left"/>
              <w:rPr>
                <w:rFonts w:asciiTheme="minorHAnsi" w:hAnsiTheme="minorHAnsi"/>
                <w:bCs/>
                <w:color w:val="000000"/>
                <w:sz w:val="20"/>
                <w:szCs w:val="20"/>
                <w:lang w:val="en-US"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en-US" w:eastAsia="ru-RU"/>
              </w:rPr>
              <w:t> </w:t>
            </w:r>
            <w:r w:rsidRPr="00910EC9">
              <w:rPr>
                <w:rFonts w:asciiTheme="minorHAnsi" w:hAnsiTheme="minorHAnsi" w:cs="Arial"/>
                <w:bCs/>
                <w:color w:val="000000"/>
                <w:sz w:val="20"/>
                <w:szCs w:val="20"/>
                <w:lang w:val="ru-RU" w:eastAsia="ru-RU"/>
              </w:rPr>
              <w:t>Kyrgyzstan</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r w:rsidRPr="00910EC9">
              <w:rPr>
                <w:rFonts w:asciiTheme="minorHAnsi" w:hAnsiTheme="minorHAnsi" w:cs="Arial"/>
                <w:color w:val="000000"/>
                <w:sz w:val="20"/>
                <w:szCs w:val="20"/>
                <w:lang w:val="ru-RU" w:eastAsia="ru-RU"/>
              </w:rPr>
              <w:t>35 000,00</w:t>
            </w: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30 000,00</w:t>
            </w:r>
          </w:p>
        </w:tc>
        <w:tc>
          <w:tcPr>
            <w:tcW w:w="3544" w:type="dxa"/>
            <w:vMerge/>
          </w:tcPr>
          <w:p w:rsidR="002F7CD0" w:rsidRPr="00910EC9" w:rsidRDefault="002F7CD0" w:rsidP="00814D45">
            <w:pPr>
              <w:jc w:val="center"/>
              <w:rPr>
                <w:rFonts w:asciiTheme="minorHAnsi" w:hAnsiTheme="minorHAnsi"/>
                <w:bCs/>
                <w:color w:val="000000"/>
                <w:sz w:val="20"/>
                <w:szCs w:val="20"/>
                <w:lang w:val="ru-RU" w:eastAsia="ru-RU"/>
              </w:rPr>
            </w:pPr>
          </w:p>
        </w:tc>
      </w:tr>
      <w:tr w:rsidR="002F7CD0" w:rsidRPr="00910EC9" w:rsidTr="002F7CD0">
        <w:trPr>
          <w:trHeight w:val="602"/>
        </w:trPr>
        <w:tc>
          <w:tcPr>
            <w:tcW w:w="1428" w:type="dxa"/>
            <w:vMerge/>
            <w:vAlign w:val="center"/>
            <w:hideMark/>
          </w:tcPr>
          <w:p w:rsidR="002F7CD0" w:rsidRPr="00910EC9" w:rsidRDefault="002F7CD0" w:rsidP="00814D45">
            <w:pPr>
              <w:spacing w:after="0"/>
              <w:jc w:val="left"/>
              <w:rPr>
                <w:rFonts w:asciiTheme="minorHAnsi" w:hAnsiTheme="minorHAnsi"/>
                <w:bCs/>
                <w:color w:val="000000"/>
                <w:sz w:val="20"/>
                <w:szCs w:val="20"/>
                <w:lang w:val="ru-RU"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color w:val="000000"/>
                <w:sz w:val="20"/>
                <w:szCs w:val="20"/>
                <w:lang w:val="ru-RU" w:eastAsia="ru-RU"/>
              </w:rPr>
            </w:pPr>
            <w:r w:rsidRPr="00910EC9">
              <w:rPr>
                <w:rFonts w:asciiTheme="minorHAnsi" w:hAnsiTheme="minorHAnsi" w:cs="Arial"/>
                <w:sz w:val="20"/>
                <w:szCs w:val="20"/>
                <w:lang w:val="en-US"/>
              </w:rPr>
              <w:t xml:space="preserve">Belarus, </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300 000,00</w:t>
            </w:r>
          </w:p>
        </w:tc>
        <w:tc>
          <w:tcPr>
            <w:tcW w:w="3544" w:type="dxa"/>
            <w:vMerge/>
          </w:tcPr>
          <w:p w:rsidR="002F7CD0" w:rsidRPr="00910EC9" w:rsidRDefault="002F7CD0" w:rsidP="00814D45">
            <w:pPr>
              <w:jc w:val="center"/>
              <w:rPr>
                <w:rFonts w:asciiTheme="minorHAnsi" w:hAnsiTheme="minorHAnsi"/>
                <w:bCs/>
                <w:color w:val="000000"/>
                <w:sz w:val="20"/>
                <w:szCs w:val="20"/>
                <w:lang w:val="ru-RU" w:eastAsia="ru-RU"/>
              </w:rPr>
            </w:pPr>
          </w:p>
        </w:tc>
      </w:tr>
      <w:tr w:rsidR="002F7CD0" w:rsidRPr="00910EC9" w:rsidTr="002F7CD0">
        <w:trPr>
          <w:trHeight w:val="113"/>
        </w:trPr>
        <w:tc>
          <w:tcPr>
            <w:tcW w:w="1428" w:type="dxa"/>
            <w:vMerge/>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p>
        </w:tc>
        <w:tc>
          <w:tcPr>
            <w:tcW w:w="1559" w:type="dxa"/>
            <w:shd w:val="clear" w:color="auto" w:fill="auto"/>
            <w:vAlign w:val="center"/>
            <w:hideMark/>
          </w:tcPr>
          <w:p w:rsidR="002F7CD0" w:rsidRPr="00910EC9" w:rsidRDefault="002F7CD0" w:rsidP="00814D45">
            <w:pPr>
              <w:spacing w:after="0"/>
              <w:jc w:val="left"/>
              <w:rPr>
                <w:rFonts w:asciiTheme="minorHAnsi" w:hAnsiTheme="minorHAnsi" w:cs="Arial"/>
                <w:bCs/>
                <w:color w:val="000000"/>
                <w:sz w:val="20"/>
                <w:szCs w:val="20"/>
                <w:lang w:val="ru-RU" w:eastAsia="ru-RU"/>
              </w:rPr>
            </w:pPr>
            <w:r w:rsidRPr="00910EC9">
              <w:rPr>
                <w:rFonts w:asciiTheme="minorHAnsi" w:hAnsiTheme="minorHAnsi" w:cs="Arial"/>
                <w:sz w:val="20"/>
                <w:szCs w:val="20"/>
                <w:lang w:val="en-US"/>
              </w:rPr>
              <w:t>Kazakhstan</w:t>
            </w:r>
          </w:p>
        </w:tc>
        <w:tc>
          <w:tcPr>
            <w:tcW w:w="1302" w:type="dxa"/>
            <w:shd w:val="clear" w:color="auto" w:fill="auto"/>
            <w:noWrap/>
            <w:vAlign w:val="center"/>
            <w:hideMark/>
          </w:tcPr>
          <w:p w:rsidR="002F7CD0" w:rsidRPr="00910EC9" w:rsidRDefault="002F7CD0" w:rsidP="00814D45">
            <w:pPr>
              <w:spacing w:after="0"/>
              <w:jc w:val="center"/>
              <w:rPr>
                <w:rFonts w:asciiTheme="minorHAnsi" w:hAnsiTheme="minorHAnsi" w:cs="Arial"/>
                <w:color w:val="000000"/>
                <w:sz w:val="20"/>
                <w:szCs w:val="20"/>
                <w:lang w:val="ru-RU" w:eastAsia="ru-RU"/>
              </w:rPr>
            </w:pPr>
          </w:p>
        </w:tc>
        <w:tc>
          <w:tcPr>
            <w:tcW w:w="1391" w:type="dxa"/>
            <w:shd w:val="clear" w:color="auto" w:fill="auto"/>
            <w:vAlign w:val="center"/>
            <w:hideMark/>
          </w:tcPr>
          <w:p w:rsidR="002F7CD0" w:rsidRPr="00910EC9" w:rsidRDefault="002F7CD0" w:rsidP="00814D45">
            <w:pPr>
              <w:spacing w:after="0"/>
              <w:jc w:val="center"/>
              <w:rPr>
                <w:rFonts w:asciiTheme="minorHAnsi" w:hAnsiTheme="minorHAnsi" w:cs="Arial"/>
                <w:bCs/>
                <w:color w:val="000000"/>
                <w:sz w:val="20"/>
                <w:szCs w:val="20"/>
                <w:lang w:val="ru-RU" w:eastAsia="ru-RU"/>
              </w:rPr>
            </w:pPr>
            <w:r w:rsidRPr="00910EC9">
              <w:rPr>
                <w:rFonts w:asciiTheme="minorHAnsi" w:hAnsiTheme="minorHAnsi" w:cs="Arial"/>
                <w:bCs/>
                <w:color w:val="000000"/>
                <w:sz w:val="20"/>
                <w:szCs w:val="20"/>
                <w:lang w:val="ru-RU" w:eastAsia="ru-RU"/>
              </w:rPr>
              <w:t>1 200 000,00</w:t>
            </w:r>
          </w:p>
        </w:tc>
        <w:tc>
          <w:tcPr>
            <w:tcW w:w="3544" w:type="dxa"/>
            <w:vMerge/>
          </w:tcPr>
          <w:p w:rsidR="002F7CD0" w:rsidRPr="00910EC9" w:rsidRDefault="002F7CD0" w:rsidP="00814D45">
            <w:pPr>
              <w:jc w:val="center"/>
              <w:rPr>
                <w:rFonts w:asciiTheme="minorHAnsi" w:hAnsiTheme="minorHAnsi" w:cs="Arial"/>
                <w:bCs/>
                <w:color w:val="000000"/>
                <w:sz w:val="20"/>
                <w:szCs w:val="20"/>
                <w:lang w:val="ru-RU" w:eastAsia="ru-RU"/>
              </w:rPr>
            </w:pPr>
          </w:p>
        </w:tc>
      </w:tr>
    </w:tbl>
    <w:p w:rsidR="00A54F72" w:rsidRPr="00910EC9" w:rsidRDefault="00270424" w:rsidP="0062722A">
      <w:pPr>
        <w:spacing w:after="120"/>
        <w:rPr>
          <w:rFonts w:asciiTheme="minorHAnsi" w:hAnsiTheme="minorHAnsi" w:cs="Arial"/>
          <w:sz w:val="24"/>
          <w:lang w:val="en-US"/>
        </w:rPr>
      </w:pPr>
      <w:r w:rsidRPr="00910EC9">
        <w:rPr>
          <w:rFonts w:asciiTheme="minorHAnsi" w:hAnsiTheme="minorHAnsi" w:cs="Arial"/>
          <w:sz w:val="24"/>
          <w:lang w:val="en-US"/>
        </w:rPr>
        <w:t xml:space="preserve"> </w:t>
      </w:r>
    </w:p>
    <w:p w:rsidR="006C7BE6" w:rsidRPr="00910EC9" w:rsidRDefault="00D72157" w:rsidP="00415784">
      <w:pPr>
        <w:spacing w:after="120"/>
        <w:rPr>
          <w:rFonts w:asciiTheme="minorHAnsi" w:hAnsiTheme="minorHAnsi" w:cs="Arial"/>
          <w:b/>
          <w:szCs w:val="22"/>
          <w:lang w:val="en-US"/>
        </w:rPr>
      </w:pPr>
      <w:r w:rsidRPr="00910EC9">
        <w:rPr>
          <w:rFonts w:asciiTheme="minorHAnsi" w:hAnsiTheme="minorHAnsi" w:cs="Arial"/>
          <w:b/>
          <w:szCs w:val="22"/>
          <w:lang w:val="en-US"/>
        </w:rPr>
        <w:t>Partnerships</w:t>
      </w:r>
      <w:r w:rsidR="006C7BE6" w:rsidRPr="00910EC9">
        <w:rPr>
          <w:rFonts w:asciiTheme="minorHAnsi" w:hAnsiTheme="minorHAnsi" w:cs="Arial"/>
          <w:b/>
          <w:szCs w:val="22"/>
          <w:lang w:val="en-US"/>
        </w:rPr>
        <w:t xml:space="preserve"> and links to UNDP’s ongoing initiatives </w:t>
      </w:r>
    </w:p>
    <w:p w:rsidR="00AC57AF" w:rsidRPr="00910EC9" w:rsidRDefault="006C7BE6" w:rsidP="00415784">
      <w:pPr>
        <w:autoSpaceDE w:val="0"/>
        <w:autoSpaceDN w:val="0"/>
        <w:adjustRightInd w:val="0"/>
        <w:spacing w:after="120"/>
        <w:rPr>
          <w:rFonts w:asciiTheme="minorHAnsi" w:hAnsiTheme="minorHAnsi" w:cs="Arial"/>
          <w:szCs w:val="22"/>
          <w:lang w:val="en-US"/>
        </w:rPr>
      </w:pPr>
      <w:r w:rsidRPr="00910EC9">
        <w:rPr>
          <w:rFonts w:asciiTheme="minorHAnsi" w:hAnsiTheme="minorHAnsi" w:cs="Arial"/>
          <w:szCs w:val="22"/>
          <w:lang w:val="en-US"/>
        </w:rPr>
        <w:t>The successful implementation of the Regional Project will depend on the development of effective partnerships between different agencies at multiple levels. Partnerships will be pursued with national agencies, private sector and professional community in partner countries. Project will undertake the following activities to ensure that the project work is synergized with on-going national and regional level activities, as well as to benefit from the expertise available in the region through strengthening links with key energy-related projects and initiatives in EEU countries.</w:t>
      </w:r>
    </w:p>
    <w:p w:rsidR="00EF3F0E" w:rsidRPr="00910EC9" w:rsidRDefault="001F390B" w:rsidP="00415784">
      <w:pPr>
        <w:pStyle w:val="1"/>
        <w:tabs>
          <w:tab w:val="left" w:pos="-1701"/>
        </w:tabs>
        <w:spacing w:after="120"/>
        <w:ind w:left="0"/>
        <w:jc w:val="both"/>
        <w:rPr>
          <w:rStyle w:val="FontStyle15"/>
          <w:rFonts w:asciiTheme="minorHAnsi" w:eastAsia="Calibri" w:hAnsiTheme="minorHAnsi" w:cs="Arial"/>
          <w:sz w:val="22"/>
          <w:szCs w:val="22"/>
          <w:lang w:val="en-US"/>
        </w:rPr>
      </w:pPr>
      <w:r w:rsidRPr="00910EC9">
        <w:rPr>
          <w:rFonts w:asciiTheme="minorHAnsi" w:hAnsiTheme="minorHAnsi" w:cs="Arial"/>
          <w:sz w:val="22"/>
          <w:szCs w:val="22"/>
          <w:lang w:val="en-US" w:eastAsia="en-US"/>
        </w:rPr>
        <w:t>Cooperation</w:t>
      </w:r>
      <w:r w:rsidR="00EF3F0E" w:rsidRPr="00910EC9">
        <w:rPr>
          <w:rFonts w:asciiTheme="minorHAnsi" w:hAnsiTheme="minorHAnsi" w:cs="Arial"/>
          <w:sz w:val="22"/>
          <w:szCs w:val="22"/>
          <w:lang w:val="en-US" w:eastAsia="en-US"/>
        </w:rPr>
        <w:t xml:space="preserve"> with the Russian Federation</w:t>
      </w:r>
      <w:r w:rsidR="00A32002" w:rsidRPr="00910EC9">
        <w:rPr>
          <w:rFonts w:asciiTheme="minorHAnsi" w:hAnsiTheme="minorHAnsi" w:cs="Arial"/>
          <w:sz w:val="22"/>
          <w:szCs w:val="22"/>
          <w:lang w:val="en-US" w:eastAsia="en-US"/>
        </w:rPr>
        <w:t xml:space="preserve"> will be beneficial due</w:t>
      </w:r>
      <w:r w:rsidR="00EF3F0E" w:rsidRPr="00910EC9">
        <w:rPr>
          <w:rFonts w:asciiTheme="minorHAnsi" w:hAnsiTheme="minorHAnsi" w:cs="Arial"/>
          <w:sz w:val="22"/>
          <w:szCs w:val="22"/>
          <w:lang w:val="en-US" w:eastAsia="en-US"/>
        </w:rPr>
        <w:t xml:space="preserve"> significant progress</w:t>
      </w:r>
      <w:r w:rsidR="00A32002" w:rsidRPr="00910EC9">
        <w:rPr>
          <w:rFonts w:asciiTheme="minorHAnsi" w:hAnsiTheme="minorHAnsi" w:cs="Arial"/>
          <w:sz w:val="22"/>
          <w:szCs w:val="22"/>
          <w:lang w:val="en-US" w:eastAsia="en-US"/>
        </w:rPr>
        <w:t xml:space="preserve"> in the project </w:t>
      </w:r>
      <w:r w:rsidR="00EF3F0E" w:rsidRPr="00910EC9">
        <w:rPr>
          <w:rFonts w:asciiTheme="minorHAnsi" w:hAnsiTheme="minorHAnsi" w:cs="Arial"/>
          <w:sz w:val="22"/>
          <w:szCs w:val="22"/>
          <w:lang w:val="en-US" w:eastAsia="en-US"/>
        </w:rPr>
        <w:t xml:space="preserve"> </w:t>
      </w:r>
      <w:r w:rsidR="003554ED" w:rsidRPr="00910EC9">
        <w:rPr>
          <w:rFonts w:asciiTheme="minorHAnsi" w:hAnsiTheme="minorHAnsi" w:cs="Arial"/>
          <w:sz w:val="22"/>
          <w:szCs w:val="22"/>
          <w:lang w:val="en-US" w:eastAsia="en-US"/>
        </w:rPr>
        <w:t>subject area achieved as a result of UNDP-GEF project in 2010-2016,</w:t>
      </w:r>
      <w:r w:rsidR="00EF3F0E" w:rsidRPr="00910EC9">
        <w:rPr>
          <w:rStyle w:val="FontStyle15"/>
          <w:rFonts w:asciiTheme="minorHAnsi" w:eastAsia="Calibri" w:hAnsiTheme="minorHAnsi" w:cs="Arial"/>
          <w:sz w:val="22"/>
          <w:szCs w:val="22"/>
          <w:lang w:val="en-US"/>
        </w:rPr>
        <w:t xml:space="preserve"> such as: i) </w:t>
      </w:r>
      <w:r w:rsidR="003554ED" w:rsidRPr="00910EC9">
        <w:rPr>
          <w:rStyle w:val="FontStyle15"/>
          <w:rFonts w:asciiTheme="minorHAnsi" w:eastAsia="Calibri" w:hAnsiTheme="minorHAnsi" w:cs="Arial"/>
          <w:sz w:val="22"/>
          <w:szCs w:val="22"/>
          <w:lang w:val="en-US"/>
        </w:rPr>
        <w:t xml:space="preserve">national </w:t>
      </w:r>
      <w:r w:rsidR="00EF3F0E" w:rsidRPr="00910EC9">
        <w:rPr>
          <w:rStyle w:val="FontStyle15"/>
          <w:rFonts w:asciiTheme="minorHAnsi" w:eastAsia="Calibri" w:hAnsiTheme="minorHAnsi" w:cs="Arial"/>
          <w:sz w:val="22"/>
          <w:szCs w:val="22"/>
          <w:lang w:val="en-US"/>
        </w:rPr>
        <w:t>MEPS</w:t>
      </w:r>
      <w:r w:rsidR="003554ED" w:rsidRPr="00910EC9">
        <w:rPr>
          <w:rStyle w:val="FontStyle15"/>
          <w:rFonts w:asciiTheme="minorHAnsi" w:eastAsia="Calibri" w:hAnsiTheme="minorHAnsi" w:cs="Arial"/>
          <w:sz w:val="22"/>
          <w:szCs w:val="22"/>
          <w:lang w:val="en-US"/>
        </w:rPr>
        <w:t xml:space="preserve"> developed</w:t>
      </w:r>
      <w:r w:rsidR="00EF3F0E" w:rsidRPr="00910EC9">
        <w:rPr>
          <w:rStyle w:val="FontStyle15"/>
          <w:rFonts w:asciiTheme="minorHAnsi" w:eastAsia="Calibri" w:hAnsiTheme="minorHAnsi" w:cs="Arial"/>
          <w:sz w:val="22"/>
          <w:szCs w:val="22"/>
          <w:lang w:val="en-US"/>
        </w:rPr>
        <w:t xml:space="preserve">; ii) a network of testing laboratories; iii) </w:t>
      </w:r>
      <w:r w:rsidR="003554ED" w:rsidRPr="00910EC9">
        <w:rPr>
          <w:rStyle w:val="FontStyle15"/>
          <w:rFonts w:asciiTheme="minorHAnsi" w:eastAsia="Calibri" w:hAnsiTheme="minorHAnsi" w:cs="Arial"/>
          <w:sz w:val="22"/>
          <w:szCs w:val="22"/>
          <w:lang w:val="en-US"/>
        </w:rPr>
        <w:t>experience gained through  the</w:t>
      </w:r>
      <w:r w:rsidR="00EF3F0E" w:rsidRPr="00910EC9">
        <w:rPr>
          <w:rStyle w:val="FontStyle15"/>
          <w:rFonts w:asciiTheme="minorHAnsi" w:eastAsia="Calibri" w:hAnsiTheme="minorHAnsi" w:cs="Arial"/>
          <w:sz w:val="22"/>
          <w:szCs w:val="22"/>
          <w:lang w:val="en-US"/>
        </w:rPr>
        <w:t xml:space="preserve"> array of events for energy efficiency advocacy; iv) demonstration projects implemented on introduction of energy efficient lighting; v) financial mechanisms </w:t>
      </w:r>
      <w:r w:rsidR="003554ED" w:rsidRPr="00910EC9">
        <w:rPr>
          <w:rStyle w:val="FontStyle15"/>
          <w:rFonts w:asciiTheme="minorHAnsi" w:eastAsia="Calibri" w:hAnsiTheme="minorHAnsi" w:cs="Arial"/>
          <w:sz w:val="22"/>
          <w:szCs w:val="22"/>
          <w:lang w:val="en-US"/>
        </w:rPr>
        <w:t xml:space="preserve">applied for </w:t>
      </w:r>
      <w:r w:rsidR="00EF3F0E" w:rsidRPr="00910EC9">
        <w:rPr>
          <w:rStyle w:val="FontStyle15"/>
          <w:rFonts w:asciiTheme="minorHAnsi" w:eastAsia="Calibri" w:hAnsiTheme="minorHAnsi" w:cs="Arial"/>
          <w:sz w:val="22"/>
          <w:szCs w:val="22"/>
          <w:lang w:val="en-US"/>
        </w:rPr>
        <w:t xml:space="preserve"> attract</w:t>
      </w:r>
      <w:r w:rsidR="003554ED" w:rsidRPr="00910EC9">
        <w:rPr>
          <w:rStyle w:val="FontStyle15"/>
          <w:rFonts w:asciiTheme="minorHAnsi" w:eastAsia="Calibri" w:hAnsiTheme="minorHAnsi" w:cs="Arial"/>
          <w:sz w:val="22"/>
          <w:szCs w:val="22"/>
          <w:lang w:val="en-US"/>
        </w:rPr>
        <w:t>ion of</w:t>
      </w:r>
      <w:r w:rsidR="00EF3F0E" w:rsidRPr="00910EC9">
        <w:rPr>
          <w:rStyle w:val="FontStyle15"/>
          <w:rFonts w:asciiTheme="minorHAnsi" w:eastAsia="Calibri" w:hAnsiTheme="minorHAnsi" w:cs="Arial"/>
          <w:sz w:val="22"/>
          <w:szCs w:val="22"/>
          <w:lang w:val="en-US"/>
        </w:rPr>
        <w:t xml:space="preserve"> private investments</w:t>
      </w:r>
      <w:r w:rsidR="003554ED" w:rsidRPr="00910EC9">
        <w:rPr>
          <w:rStyle w:val="FontStyle15"/>
          <w:rFonts w:asciiTheme="minorHAnsi" w:eastAsia="Calibri" w:hAnsiTheme="minorHAnsi" w:cs="Arial"/>
          <w:sz w:val="22"/>
          <w:szCs w:val="22"/>
          <w:lang w:val="en-US"/>
        </w:rPr>
        <w:t>, vi)</w:t>
      </w:r>
      <w:r w:rsidR="003554ED" w:rsidRPr="00910EC9">
        <w:rPr>
          <w:rFonts w:asciiTheme="minorHAnsi" w:hAnsiTheme="minorHAnsi" w:cs="Arial"/>
          <w:sz w:val="22"/>
          <w:szCs w:val="22"/>
          <w:lang w:val="en-US"/>
        </w:rPr>
        <w:t xml:space="preserve"> regulatory documents on energy efficiency with specific provisions for lighting equipment, household appliances and engineering equipment of buildings, standards of testing methodologies for these types of equipment; vii)</w:t>
      </w:r>
      <w:r w:rsidR="003554ED" w:rsidRPr="00910EC9">
        <w:rPr>
          <w:rStyle w:val="FontStyle15"/>
          <w:rFonts w:asciiTheme="minorHAnsi" w:eastAsia="Calibri" w:hAnsiTheme="minorHAnsi" w:cs="Arial"/>
          <w:sz w:val="22"/>
          <w:szCs w:val="22"/>
          <w:lang w:val="en-US"/>
        </w:rPr>
        <w:t xml:space="preserve"> as well partnership and confidence built between UNDP team and </w:t>
      </w:r>
      <w:r w:rsidR="00EF3F0E" w:rsidRPr="00910EC9">
        <w:rPr>
          <w:rStyle w:val="FontStyle15"/>
          <w:rFonts w:asciiTheme="minorHAnsi" w:eastAsia="Calibri" w:hAnsiTheme="minorHAnsi" w:cs="Arial"/>
          <w:sz w:val="22"/>
          <w:szCs w:val="22"/>
          <w:lang w:val="en-US"/>
        </w:rPr>
        <w:t xml:space="preserve"> Ministry of Energy of the RF,</w:t>
      </w:r>
      <w:r w:rsidR="00702D6C" w:rsidRPr="00910EC9">
        <w:rPr>
          <w:rStyle w:val="FontStyle15"/>
          <w:rFonts w:asciiTheme="minorHAnsi" w:eastAsia="Calibri" w:hAnsiTheme="minorHAnsi" w:cs="Arial"/>
          <w:sz w:val="22"/>
          <w:szCs w:val="22"/>
          <w:lang w:val="en-US"/>
        </w:rPr>
        <w:t xml:space="preserve"> the Ministry of Industry and Trade of the RF,</w:t>
      </w:r>
      <w:r w:rsidR="00EF3F0E" w:rsidRPr="00910EC9">
        <w:rPr>
          <w:rStyle w:val="FontStyle15"/>
          <w:rFonts w:asciiTheme="minorHAnsi" w:eastAsia="Calibri" w:hAnsiTheme="minorHAnsi" w:cs="Arial"/>
          <w:sz w:val="22"/>
          <w:szCs w:val="22"/>
          <w:lang w:val="en-US"/>
        </w:rPr>
        <w:t xml:space="preserve"> </w:t>
      </w:r>
      <w:r w:rsidR="00410CD8" w:rsidRPr="00910EC9">
        <w:rPr>
          <w:rStyle w:val="FontStyle15"/>
          <w:rFonts w:asciiTheme="minorHAnsi" w:eastAsia="Calibri" w:hAnsiTheme="minorHAnsi" w:cs="Arial"/>
          <w:sz w:val="22"/>
          <w:szCs w:val="22"/>
          <w:lang w:val="en-US"/>
        </w:rPr>
        <w:t>Rosstandard</w:t>
      </w:r>
      <w:r w:rsidR="00702D6C" w:rsidRPr="00910EC9">
        <w:rPr>
          <w:rStyle w:val="FontStyle15"/>
          <w:rFonts w:asciiTheme="minorHAnsi" w:eastAsia="Calibri" w:hAnsiTheme="minorHAnsi" w:cs="Arial"/>
          <w:sz w:val="22"/>
          <w:szCs w:val="22"/>
          <w:lang w:val="en-US"/>
        </w:rPr>
        <w:t xml:space="preserve">, </w:t>
      </w:r>
      <w:r w:rsidR="00702D6C" w:rsidRPr="00910EC9">
        <w:rPr>
          <w:rFonts w:asciiTheme="minorHAnsi" w:hAnsiTheme="minorHAnsi" w:cs="Arial"/>
          <w:sz w:val="22"/>
          <w:szCs w:val="22"/>
          <w:lang w:val="en-US"/>
        </w:rPr>
        <w:t>Eurasian Economic Commission</w:t>
      </w:r>
      <w:r w:rsidR="00EF3F0E" w:rsidRPr="00910EC9">
        <w:rPr>
          <w:rStyle w:val="FontStyle15"/>
          <w:rFonts w:asciiTheme="minorHAnsi" w:eastAsia="Calibri" w:hAnsiTheme="minorHAnsi" w:cs="Arial"/>
          <w:sz w:val="22"/>
          <w:szCs w:val="22"/>
          <w:lang w:val="en-US"/>
        </w:rPr>
        <w:t xml:space="preserve"> and private sector. </w:t>
      </w:r>
    </w:p>
    <w:p w:rsidR="00A82B59" w:rsidRPr="00910EC9" w:rsidRDefault="005A7C76" w:rsidP="00415784">
      <w:pPr>
        <w:pStyle w:val="1"/>
        <w:tabs>
          <w:tab w:val="left" w:pos="-1701"/>
        </w:tabs>
        <w:spacing w:after="120"/>
        <w:ind w:left="0"/>
        <w:jc w:val="both"/>
        <w:rPr>
          <w:rStyle w:val="FontStyle15"/>
          <w:rFonts w:asciiTheme="minorHAnsi" w:eastAsia="Calibri" w:hAnsiTheme="minorHAnsi" w:cs="Arial"/>
          <w:sz w:val="22"/>
          <w:szCs w:val="22"/>
          <w:lang w:val="en-GB"/>
        </w:rPr>
      </w:pPr>
      <w:r w:rsidRPr="00910EC9">
        <w:rPr>
          <w:rStyle w:val="FontStyle15"/>
          <w:rFonts w:asciiTheme="minorHAnsi" w:eastAsia="Calibri" w:hAnsiTheme="minorHAnsi" w:cs="Arial"/>
          <w:sz w:val="22"/>
          <w:szCs w:val="22"/>
          <w:lang w:val="en-GB"/>
        </w:rPr>
        <w:t>In particular, the Project  will cooperate with the Ministry of Energy of the Russian Federation  in the field of improvement and harmonization of energy efficiency requirements</w:t>
      </w:r>
      <w:r w:rsidR="004F48F1" w:rsidRPr="00910EC9">
        <w:rPr>
          <w:rStyle w:val="FontStyle15"/>
          <w:rFonts w:asciiTheme="minorHAnsi" w:eastAsia="Calibri" w:hAnsiTheme="minorHAnsi" w:cs="Arial"/>
          <w:sz w:val="22"/>
          <w:szCs w:val="22"/>
          <w:lang w:val="en-GB"/>
        </w:rPr>
        <w:t xml:space="preserve">, </w:t>
      </w:r>
      <w:r w:rsidRPr="00910EC9">
        <w:rPr>
          <w:rStyle w:val="FontStyle15"/>
          <w:rFonts w:asciiTheme="minorHAnsi" w:eastAsia="Calibri" w:hAnsiTheme="minorHAnsi" w:cs="Arial"/>
          <w:sz w:val="22"/>
          <w:szCs w:val="22"/>
          <w:lang w:val="en-GB"/>
        </w:rPr>
        <w:t>establishment of methodological basis for introduction of energy efficient technologies (ESCO and/or other)</w:t>
      </w:r>
      <w:r w:rsidR="00472CB4" w:rsidRPr="00910EC9">
        <w:rPr>
          <w:rStyle w:val="FontStyle15"/>
          <w:rFonts w:asciiTheme="minorHAnsi" w:eastAsia="Calibri" w:hAnsiTheme="minorHAnsi" w:cs="Arial"/>
          <w:sz w:val="22"/>
          <w:szCs w:val="22"/>
          <w:lang w:val="en-GB"/>
        </w:rPr>
        <w:t xml:space="preserve">, </w:t>
      </w:r>
      <w:r w:rsidRPr="00910EC9">
        <w:rPr>
          <w:rStyle w:val="FontStyle15"/>
          <w:rFonts w:asciiTheme="minorHAnsi" w:eastAsia="Calibri" w:hAnsiTheme="minorHAnsi" w:cs="Arial"/>
          <w:sz w:val="22"/>
          <w:szCs w:val="22"/>
          <w:lang w:val="en-GB"/>
        </w:rPr>
        <w:t xml:space="preserve"> promotion and</w:t>
      </w:r>
      <w:r w:rsidR="00D10967" w:rsidRPr="00910EC9">
        <w:rPr>
          <w:rStyle w:val="FontStyle15"/>
          <w:rFonts w:asciiTheme="minorHAnsi" w:eastAsia="Calibri" w:hAnsiTheme="minorHAnsi" w:cs="Arial"/>
          <w:sz w:val="22"/>
          <w:szCs w:val="22"/>
          <w:lang w:val="en-GB"/>
        </w:rPr>
        <w:t xml:space="preserve"> </w:t>
      </w:r>
      <w:r w:rsidR="00B914FC" w:rsidRPr="00910EC9">
        <w:rPr>
          <w:rFonts w:asciiTheme="minorHAnsi" w:hAnsiTheme="minorHAnsi" w:cs="Arial"/>
          <w:sz w:val="22"/>
          <w:szCs w:val="22"/>
          <w:lang w:val="en-GB"/>
        </w:rPr>
        <w:t>support of a web portal for consumers’ awareness raising on energy efficiency and utilization of energy efficient technologies in the EEU countries</w:t>
      </w:r>
      <w:r w:rsidR="00702D6C" w:rsidRPr="00910EC9">
        <w:rPr>
          <w:rFonts w:asciiTheme="minorHAnsi" w:hAnsiTheme="minorHAnsi" w:cs="Arial"/>
          <w:sz w:val="22"/>
          <w:szCs w:val="22"/>
          <w:lang w:val="en-GB"/>
        </w:rPr>
        <w:t xml:space="preserve"> </w:t>
      </w:r>
      <w:r w:rsidR="00AD10E5" w:rsidRPr="00910EC9">
        <w:rPr>
          <w:rFonts w:asciiTheme="minorHAnsi" w:hAnsiTheme="minorHAnsi" w:cs="Arial"/>
          <w:sz w:val="22"/>
          <w:szCs w:val="22"/>
          <w:lang w:val="en-GB"/>
        </w:rPr>
        <w:t xml:space="preserve">and </w:t>
      </w:r>
      <w:r w:rsidR="0042655B" w:rsidRPr="00910EC9">
        <w:rPr>
          <w:rFonts w:asciiTheme="minorHAnsi" w:hAnsiTheme="minorHAnsi" w:cs="Arial"/>
          <w:sz w:val="22"/>
          <w:szCs w:val="22"/>
          <w:lang w:val="en-GB"/>
        </w:rPr>
        <w:t>activity  of a regional platform on energy efficiency (the sessions may be an international forum of ENES or other international sites)</w:t>
      </w:r>
      <w:r w:rsidR="00D93CA0" w:rsidRPr="00910EC9">
        <w:rPr>
          <w:rStyle w:val="FontStyle15"/>
          <w:rFonts w:asciiTheme="minorHAnsi" w:eastAsia="Calibri" w:hAnsiTheme="minorHAnsi" w:cs="Arial"/>
          <w:sz w:val="22"/>
          <w:szCs w:val="22"/>
          <w:lang w:val="en-GB"/>
        </w:rPr>
        <w:t xml:space="preserve">. </w:t>
      </w:r>
    </w:p>
    <w:p w:rsidR="003B2218" w:rsidRPr="00910EC9" w:rsidRDefault="00A82B59" w:rsidP="00415784">
      <w:pPr>
        <w:pStyle w:val="1"/>
        <w:tabs>
          <w:tab w:val="left" w:pos="-1701"/>
        </w:tabs>
        <w:spacing w:after="120"/>
        <w:ind w:left="0"/>
        <w:jc w:val="both"/>
        <w:rPr>
          <w:rStyle w:val="FontStyle15"/>
          <w:rFonts w:asciiTheme="minorHAnsi" w:eastAsia="Calibri" w:hAnsiTheme="minorHAnsi" w:cs="Arial"/>
          <w:sz w:val="22"/>
          <w:szCs w:val="22"/>
          <w:lang w:val="en-GB"/>
        </w:rPr>
      </w:pPr>
      <w:r w:rsidRPr="00910EC9">
        <w:rPr>
          <w:rStyle w:val="FontStyle15"/>
          <w:rFonts w:asciiTheme="minorHAnsi" w:eastAsia="Calibri" w:hAnsiTheme="minorHAnsi" w:cs="Arial"/>
          <w:sz w:val="22"/>
          <w:szCs w:val="22"/>
          <w:lang w:val="en-GB"/>
        </w:rPr>
        <w:t>The Project will cooperate with Rosstandard on the issues of development and actualization of standards and testing methods of energy saving equipment and inclusion of the laboratories of Rosstandard into a common network of testing laboratories in the EEU countries. Experts of Rosstandard will be engage to train personnel of testing la</w:t>
      </w:r>
      <w:r w:rsidR="00F366D4" w:rsidRPr="00910EC9">
        <w:rPr>
          <w:rStyle w:val="FontStyle15"/>
          <w:rFonts w:asciiTheme="minorHAnsi" w:eastAsia="Calibri" w:hAnsiTheme="minorHAnsi" w:cs="Arial"/>
          <w:sz w:val="22"/>
          <w:szCs w:val="22"/>
          <w:lang w:val="en-GB"/>
        </w:rPr>
        <w:t>boratories.</w:t>
      </w:r>
    </w:p>
    <w:p w:rsidR="003B2218" w:rsidRPr="00910EC9" w:rsidRDefault="003B2218" w:rsidP="00415784">
      <w:pPr>
        <w:pStyle w:val="1"/>
        <w:tabs>
          <w:tab w:val="left" w:pos="-1701"/>
        </w:tabs>
        <w:spacing w:after="120"/>
        <w:ind w:left="0"/>
        <w:jc w:val="both"/>
        <w:rPr>
          <w:rStyle w:val="FontStyle15"/>
          <w:rFonts w:asciiTheme="minorHAnsi" w:eastAsia="Calibri" w:hAnsiTheme="minorHAnsi" w:cs="Arial"/>
          <w:b/>
          <w:sz w:val="22"/>
          <w:szCs w:val="22"/>
          <w:lang w:val="en-US"/>
        </w:rPr>
      </w:pPr>
      <w:r w:rsidRPr="00910EC9">
        <w:rPr>
          <w:rStyle w:val="FontStyle15"/>
          <w:rFonts w:asciiTheme="minorHAnsi" w:eastAsia="Calibri" w:hAnsiTheme="minorHAnsi" w:cs="Arial"/>
          <w:b/>
          <w:sz w:val="22"/>
          <w:szCs w:val="22"/>
          <w:lang w:val="en-US"/>
        </w:rPr>
        <w:t>Kazakhstan</w:t>
      </w:r>
    </w:p>
    <w:p w:rsidR="00EC5ECB" w:rsidRPr="00910EC9" w:rsidRDefault="0077159D" w:rsidP="00415784">
      <w:pPr>
        <w:pStyle w:val="1"/>
        <w:tabs>
          <w:tab w:val="left" w:pos="-1701"/>
        </w:tabs>
        <w:spacing w:after="120"/>
        <w:ind w:left="0"/>
        <w:jc w:val="both"/>
        <w:rPr>
          <w:rFonts w:asciiTheme="minorHAnsi" w:hAnsiTheme="minorHAnsi" w:cs="Arial"/>
          <w:sz w:val="22"/>
          <w:szCs w:val="22"/>
          <w:lang w:val="en-US"/>
        </w:rPr>
      </w:pPr>
      <w:r w:rsidRPr="00910EC9">
        <w:rPr>
          <w:rFonts w:asciiTheme="minorHAnsi" w:hAnsiTheme="minorHAnsi" w:cs="Arial"/>
          <w:sz w:val="22"/>
          <w:szCs w:val="22"/>
          <w:lang w:val="en-US"/>
        </w:rPr>
        <w:t xml:space="preserve">In 2017 </w:t>
      </w:r>
      <w:r w:rsidR="00F547F7" w:rsidRPr="00910EC9">
        <w:rPr>
          <w:rFonts w:asciiTheme="minorHAnsi" w:hAnsiTheme="minorHAnsi" w:cs="Arial"/>
          <w:sz w:val="22"/>
          <w:szCs w:val="22"/>
          <w:lang w:val="en-US"/>
        </w:rPr>
        <w:t xml:space="preserve">the </w:t>
      </w:r>
      <w:r w:rsidRPr="00910EC9">
        <w:rPr>
          <w:rFonts w:asciiTheme="minorHAnsi" w:hAnsiTheme="minorHAnsi" w:cs="Arial"/>
          <w:sz w:val="22"/>
          <w:szCs w:val="22"/>
          <w:lang w:val="en-US"/>
        </w:rPr>
        <w:t>UNDP-GEF project "Promotion of Energy Efficient Lighting in Kazakhstan" was successfully completed. The project has developed a large number of national standards, including energy efficiency requirements for public procurement. Kazakhstan today is one of the leaders in promoting energy-saving technologies in lighting and can serve as good example of state policy</w:t>
      </w:r>
      <w:r w:rsidR="00F547F7" w:rsidRPr="00910EC9">
        <w:rPr>
          <w:rFonts w:asciiTheme="minorHAnsi" w:hAnsiTheme="minorHAnsi" w:cs="Arial"/>
          <w:sz w:val="22"/>
          <w:szCs w:val="22"/>
          <w:lang w:val="en-US"/>
        </w:rPr>
        <w:t xml:space="preserve"> making</w:t>
      </w:r>
      <w:r w:rsidRPr="00910EC9">
        <w:rPr>
          <w:rFonts w:asciiTheme="minorHAnsi" w:hAnsiTheme="minorHAnsi" w:cs="Arial"/>
          <w:sz w:val="22"/>
          <w:szCs w:val="22"/>
          <w:lang w:val="en-US"/>
        </w:rPr>
        <w:t xml:space="preserve"> on energy saving.  Here are some examples - the incandescent lamps have been removed from circulation (2012-2014), laboratories for testing lighting devices and lamps have been created, conditions have been created for the mass introduction of high-performance LED technology. In the next few years, </w:t>
      </w:r>
      <w:r w:rsidR="00F547F7" w:rsidRPr="00910EC9">
        <w:rPr>
          <w:rFonts w:asciiTheme="minorHAnsi" w:hAnsiTheme="minorHAnsi" w:cs="Arial"/>
          <w:sz w:val="22"/>
          <w:szCs w:val="22"/>
          <w:lang w:val="en-US"/>
        </w:rPr>
        <w:t xml:space="preserve">the street lighting </w:t>
      </w:r>
      <w:r w:rsidRPr="00910EC9">
        <w:rPr>
          <w:rFonts w:asciiTheme="minorHAnsi" w:hAnsiTheme="minorHAnsi" w:cs="Arial"/>
          <w:sz w:val="22"/>
          <w:szCs w:val="22"/>
          <w:lang w:val="en-US"/>
        </w:rPr>
        <w:t>in the numbe</w:t>
      </w:r>
      <w:r w:rsidR="00F547F7" w:rsidRPr="00910EC9">
        <w:rPr>
          <w:rFonts w:asciiTheme="minorHAnsi" w:hAnsiTheme="minorHAnsi" w:cs="Arial"/>
          <w:sz w:val="22"/>
          <w:szCs w:val="22"/>
          <w:lang w:val="en-US"/>
        </w:rPr>
        <w:t xml:space="preserve">r of large cities of Kazakhstan </w:t>
      </w:r>
      <w:r w:rsidRPr="00910EC9">
        <w:rPr>
          <w:rFonts w:asciiTheme="minorHAnsi" w:hAnsiTheme="minorHAnsi" w:cs="Arial"/>
          <w:sz w:val="22"/>
          <w:szCs w:val="22"/>
          <w:lang w:val="en-US"/>
        </w:rPr>
        <w:t>will be converted to LEDs</w:t>
      </w:r>
      <w:r w:rsidR="00EC5ECB" w:rsidRPr="00910EC9">
        <w:rPr>
          <w:rFonts w:asciiTheme="minorHAnsi" w:hAnsiTheme="minorHAnsi" w:cs="Arial"/>
          <w:sz w:val="22"/>
          <w:szCs w:val="22"/>
          <w:lang w:val="en-US"/>
        </w:rPr>
        <w:t>. Several</w:t>
      </w:r>
      <w:r w:rsidRPr="00910EC9">
        <w:rPr>
          <w:rFonts w:asciiTheme="minorHAnsi" w:hAnsiTheme="minorHAnsi" w:cs="Arial"/>
          <w:sz w:val="22"/>
          <w:szCs w:val="22"/>
          <w:lang w:val="en-US"/>
        </w:rPr>
        <w:t xml:space="preserve"> major projects aimed at modernization of street lighting are planned with the participation of </w:t>
      </w:r>
      <w:r w:rsidR="00EC5ECB" w:rsidRPr="00910EC9">
        <w:rPr>
          <w:rFonts w:asciiTheme="minorHAnsi" w:hAnsiTheme="minorHAnsi" w:cs="Arial"/>
          <w:sz w:val="22"/>
          <w:szCs w:val="22"/>
          <w:lang w:val="en-US"/>
        </w:rPr>
        <w:t xml:space="preserve">investments from </w:t>
      </w:r>
      <w:r w:rsidRPr="00910EC9">
        <w:rPr>
          <w:rFonts w:asciiTheme="minorHAnsi" w:hAnsiTheme="minorHAnsi" w:cs="Arial"/>
          <w:sz w:val="22"/>
          <w:szCs w:val="22"/>
          <w:lang w:val="en-US"/>
        </w:rPr>
        <w:t xml:space="preserve">private </w:t>
      </w:r>
      <w:r w:rsidR="00EC5ECB" w:rsidRPr="00910EC9">
        <w:rPr>
          <w:rFonts w:asciiTheme="minorHAnsi" w:hAnsiTheme="minorHAnsi" w:cs="Arial"/>
          <w:sz w:val="22"/>
          <w:szCs w:val="22"/>
          <w:lang w:val="en-US"/>
        </w:rPr>
        <w:t>and</w:t>
      </w:r>
      <w:r w:rsidRPr="00910EC9">
        <w:rPr>
          <w:rFonts w:asciiTheme="minorHAnsi" w:hAnsiTheme="minorHAnsi" w:cs="Arial"/>
          <w:sz w:val="22"/>
          <w:szCs w:val="22"/>
          <w:lang w:val="en-US"/>
        </w:rPr>
        <w:t xml:space="preserve"> international financial institutions.</w:t>
      </w:r>
    </w:p>
    <w:p w:rsidR="00EC5ECB" w:rsidRPr="00910EC9" w:rsidRDefault="0077159D" w:rsidP="00415784">
      <w:pPr>
        <w:pStyle w:val="1"/>
        <w:tabs>
          <w:tab w:val="left" w:pos="-1701"/>
        </w:tabs>
        <w:spacing w:after="120"/>
        <w:ind w:left="0"/>
        <w:jc w:val="both"/>
        <w:rPr>
          <w:rFonts w:asciiTheme="minorHAnsi" w:hAnsiTheme="minorHAnsi" w:cs="Arial"/>
          <w:sz w:val="22"/>
          <w:szCs w:val="22"/>
          <w:lang w:val="en-US"/>
        </w:rPr>
      </w:pPr>
      <w:r w:rsidRPr="00910EC9">
        <w:rPr>
          <w:rFonts w:asciiTheme="minorHAnsi" w:hAnsiTheme="minorHAnsi" w:cs="Arial"/>
          <w:sz w:val="22"/>
          <w:szCs w:val="22"/>
          <w:lang w:val="en-US"/>
        </w:rPr>
        <w:t>Taking into account the positive experience of implementing the project on the promotion of energy-efficient lighting, the UNDP-GEF Project "Energy Efficient Standards, Certification, and Labeling for Appliances and Equipment in Kazakhstan" has been prepared. Th</w:t>
      </w:r>
      <w:r w:rsidR="00EC5ECB" w:rsidRPr="00910EC9">
        <w:rPr>
          <w:rFonts w:asciiTheme="minorHAnsi" w:hAnsiTheme="minorHAnsi" w:cs="Arial"/>
          <w:sz w:val="22"/>
          <w:szCs w:val="22"/>
          <w:lang w:val="en-US"/>
        </w:rPr>
        <w:t>e</w:t>
      </w:r>
      <w:r w:rsidRPr="00910EC9">
        <w:rPr>
          <w:rFonts w:asciiTheme="minorHAnsi" w:hAnsiTheme="minorHAnsi" w:cs="Arial"/>
          <w:sz w:val="22"/>
          <w:szCs w:val="22"/>
          <w:lang w:val="en-US"/>
        </w:rPr>
        <w:t xml:space="preserve"> project will focus on the preparation of energy efficiency standards for refrigerators, transformers and electric motors. To realize the existing potential </w:t>
      </w:r>
      <w:r w:rsidR="00EC5ECB" w:rsidRPr="00910EC9">
        <w:rPr>
          <w:rFonts w:asciiTheme="minorHAnsi" w:hAnsiTheme="minorHAnsi" w:cs="Arial"/>
          <w:sz w:val="22"/>
          <w:szCs w:val="22"/>
          <w:lang w:val="en-US"/>
        </w:rPr>
        <w:t>for</w:t>
      </w:r>
      <w:r w:rsidRPr="00910EC9">
        <w:rPr>
          <w:rFonts w:asciiTheme="minorHAnsi" w:hAnsiTheme="minorHAnsi" w:cs="Arial"/>
          <w:sz w:val="22"/>
          <w:szCs w:val="22"/>
          <w:lang w:val="en-US"/>
        </w:rPr>
        <w:t xml:space="preserve"> these product groups and promote it on the market, the UNDP-GEF Project in Kazakhstan will cooperate with the Regional Project. Experts of both projects will jointly develop modern MEPS / HEPS and cooperate on issues related to </w:t>
      </w:r>
      <w:r w:rsidR="00EC5ECB" w:rsidRPr="00910EC9">
        <w:rPr>
          <w:rFonts w:asciiTheme="minorHAnsi" w:hAnsiTheme="minorHAnsi" w:cs="Arial"/>
          <w:sz w:val="22"/>
          <w:szCs w:val="22"/>
          <w:lang w:val="en-US"/>
        </w:rPr>
        <w:t xml:space="preserve">the </w:t>
      </w:r>
      <w:r w:rsidRPr="00910EC9">
        <w:rPr>
          <w:rFonts w:asciiTheme="minorHAnsi" w:hAnsiTheme="minorHAnsi" w:cs="Arial"/>
          <w:sz w:val="22"/>
          <w:szCs w:val="22"/>
          <w:lang w:val="en-US"/>
        </w:rPr>
        <w:t>implementation at the national</w:t>
      </w:r>
      <w:r w:rsidR="00EC5ECB" w:rsidRPr="00910EC9">
        <w:rPr>
          <w:rFonts w:asciiTheme="minorHAnsi" w:hAnsiTheme="minorHAnsi" w:cs="Arial"/>
          <w:sz w:val="22"/>
          <w:szCs w:val="22"/>
          <w:lang w:val="en-US"/>
        </w:rPr>
        <w:t xml:space="preserve"> and regional levels</w:t>
      </w:r>
      <w:r w:rsidRPr="00910EC9">
        <w:rPr>
          <w:rFonts w:asciiTheme="minorHAnsi" w:hAnsiTheme="minorHAnsi" w:cs="Arial"/>
          <w:sz w:val="22"/>
          <w:szCs w:val="22"/>
          <w:lang w:val="en-US"/>
        </w:rPr>
        <w:t>. The regional project will provide expert support and will ensure the interaction of specialists from the EEU countries to address issues of harmonization of standards and requirements.</w:t>
      </w:r>
    </w:p>
    <w:p w:rsidR="00EC5ECB" w:rsidRPr="00910EC9" w:rsidRDefault="0077159D" w:rsidP="00415784">
      <w:pPr>
        <w:pStyle w:val="1"/>
        <w:tabs>
          <w:tab w:val="left" w:pos="-1701"/>
        </w:tabs>
        <w:spacing w:after="120"/>
        <w:ind w:left="0"/>
        <w:jc w:val="both"/>
        <w:rPr>
          <w:rFonts w:asciiTheme="minorHAnsi" w:hAnsiTheme="minorHAnsi" w:cs="Arial"/>
          <w:sz w:val="22"/>
          <w:szCs w:val="22"/>
          <w:lang w:val="en-US"/>
        </w:rPr>
      </w:pPr>
      <w:r w:rsidRPr="00910EC9">
        <w:rPr>
          <w:rFonts w:asciiTheme="minorHAnsi" w:hAnsiTheme="minorHAnsi" w:cs="Arial"/>
          <w:sz w:val="22"/>
          <w:szCs w:val="22"/>
          <w:lang w:val="en-US"/>
        </w:rPr>
        <w:t xml:space="preserve">In addition, joint work will be conducted to develop an infrastructure for conformity assessment. The analysis of the capacity of testing facilities in the EEU countries will allow Kazakhstan to minimize the costs </w:t>
      </w:r>
      <w:r w:rsidR="00EC5ECB" w:rsidRPr="00910EC9">
        <w:rPr>
          <w:rFonts w:asciiTheme="minorHAnsi" w:hAnsiTheme="minorHAnsi" w:cs="Arial"/>
          <w:sz w:val="22"/>
          <w:szCs w:val="22"/>
          <w:lang w:val="en-US"/>
        </w:rPr>
        <w:t>associated with</w:t>
      </w:r>
      <w:r w:rsidRPr="00910EC9">
        <w:rPr>
          <w:rFonts w:asciiTheme="minorHAnsi" w:hAnsiTheme="minorHAnsi" w:cs="Arial"/>
          <w:sz w:val="22"/>
          <w:szCs w:val="22"/>
          <w:lang w:val="en-US"/>
        </w:rPr>
        <w:t xml:space="preserve"> </w:t>
      </w:r>
      <w:r w:rsidR="00EC5ECB" w:rsidRPr="00910EC9">
        <w:rPr>
          <w:rFonts w:asciiTheme="minorHAnsi" w:hAnsiTheme="minorHAnsi" w:cs="Arial"/>
          <w:sz w:val="22"/>
          <w:szCs w:val="22"/>
          <w:lang w:val="en-US"/>
        </w:rPr>
        <w:t>establishment of</w:t>
      </w:r>
      <w:r w:rsidRPr="00910EC9">
        <w:rPr>
          <w:rFonts w:asciiTheme="minorHAnsi" w:hAnsiTheme="minorHAnsi" w:cs="Arial"/>
          <w:sz w:val="22"/>
          <w:szCs w:val="22"/>
          <w:lang w:val="en-US"/>
        </w:rPr>
        <w:t xml:space="preserve"> testing laboratories and </w:t>
      </w:r>
      <w:r w:rsidR="00EC5ECB" w:rsidRPr="00910EC9">
        <w:rPr>
          <w:rFonts w:asciiTheme="minorHAnsi" w:hAnsiTheme="minorHAnsi" w:cs="Arial"/>
          <w:sz w:val="22"/>
          <w:szCs w:val="22"/>
          <w:lang w:val="en-US"/>
        </w:rPr>
        <w:t>utilize</w:t>
      </w:r>
      <w:r w:rsidRPr="00910EC9">
        <w:rPr>
          <w:rFonts w:asciiTheme="minorHAnsi" w:hAnsiTheme="minorHAnsi" w:cs="Arial"/>
          <w:sz w:val="22"/>
          <w:szCs w:val="22"/>
          <w:lang w:val="en-US"/>
        </w:rPr>
        <w:t xml:space="preserve"> experience of Russian Federation and Belarus laboratories.</w:t>
      </w:r>
    </w:p>
    <w:p w:rsidR="003B2218" w:rsidRPr="00910EC9" w:rsidRDefault="0077159D" w:rsidP="00415784">
      <w:pPr>
        <w:pStyle w:val="1"/>
        <w:tabs>
          <w:tab w:val="left" w:pos="-1701"/>
        </w:tabs>
        <w:spacing w:after="120"/>
        <w:ind w:left="0"/>
        <w:jc w:val="both"/>
        <w:rPr>
          <w:rFonts w:asciiTheme="minorHAnsi" w:hAnsiTheme="minorHAnsi" w:cs="Arial"/>
          <w:lang w:val="en-US"/>
        </w:rPr>
      </w:pPr>
      <w:r w:rsidRPr="00910EC9">
        <w:rPr>
          <w:rFonts w:asciiTheme="minorHAnsi" w:hAnsiTheme="minorHAnsi" w:cs="Arial"/>
          <w:sz w:val="22"/>
          <w:szCs w:val="22"/>
          <w:lang w:val="en-US"/>
        </w:rPr>
        <w:t xml:space="preserve">The success stories of EE in Kazakhstan will be presented during regional events and the specialists from Kazakhstan will be involved in providing consultancy during the training sessions </w:t>
      </w:r>
      <w:r w:rsidR="00F547F7" w:rsidRPr="00910EC9">
        <w:rPr>
          <w:rFonts w:asciiTheme="minorHAnsi" w:hAnsiTheme="minorHAnsi" w:cs="Arial"/>
          <w:sz w:val="22"/>
          <w:szCs w:val="22"/>
          <w:lang w:val="en-US"/>
        </w:rPr>
        <w:t>organized</w:t>
      </w:r>
      <w:r w:rsidRPr="00910EC9">
        <w:rPr>
          <w:rFonts w:asciiTheme="minorHAnsi" w:hAnsiTheme="minorHAnsi" w:cs="Arial"/>
          <w:sz w:val="22"/>
          <w:szCs w:val="22"/>
          <w:lang w:val="en-US"/>
        </w:rPr>
        <w:t xml:space="preserve"> for the specialist of EEU countries.</w:t>
      </w:r>
    </w:p>
    <w:p w:rsidR="003B2218" w:rsidRPr="00910EC9" w:rsidRDefault="003B2218" w:rsidP="00415784">
      <w:pPr>
        <w:pStyle w:val="1"/>
        <w:tabs>
          <w:tab w:val="left" w:pos="-1701"/>
        </w:tabs>
        <w:spacing w:after="120"/>
        <w:ind w:left="0"/>
        <w:jc w:val="both"/>
        <w:rPr>
          <w:rFonts w:asciiTheme="minorHAnsi" w:hAnsiTheme="minorHAnsi" w:cs="Arial"/>
          <w:b/>
          <w:sz w:val="22"/>
          <w:szCs w:val="22"/>
          <w:lang w:val="en-US" w:eastAsia="zh-CN"/>
        </w:rPr>
      </w:pPr>
      <w:r w:rsidRPr="00910EC9">
        <w:rPr>
          <w:rFonts w:asciiTheme="minorHAnsi" w:hAnsiTheme="minorHAnsi" w:cs="Arial"/>
          <w:b/>
          <w:sz w:val="22"/>
          <w:szCs w:val="22"/>
          <w:lang w:val="en-US" w:eastAsia="zh-CN"/>
        </w:rPr>
        <w:t>Belarus</w:t>
      </w:r>
    </w:p>
    <w:p w:rsidR="00293E2C" w:rsidRPr="00910EC9" w:rsidRDefault="00293E2C" w:rsidP="00415784">
      <w:pPr>
        <w:spacing w:after="120"/>
        <w:rPr>
          <w:rFonts w:asciiTheme="minorHAnsi" w:hAnsiTheme="minorHAnsi" w:cs="Arial"/>
          <w:szCs w:val="22"/>
          <w:lang w:val="en-US" w:eastAsia="zh-CN"/>
        </w:rPr>
      </w:pPr>
      <w:r w:rsidRPr="00910EC9">
        <w:rPr>
          <w:rFonts w:asciiTheme="minorHAnsi" w:hAnsiTheme="minorHAnsi" w:cs="Arial"/>
          <w:szCs w:val="22"/>
          <w:lang w:val="en-US" w:eastAsia="zh-CN"/>
        </w:rPr>
        <w:t xml:space="preserve">The Republic of Belarus has always been one of the leaders of the CIS countries in the field of energy saving. Unlike other countries, the former </w:t>
      </w:r>
      <w:r w:rsidR="00EC5ECB" w:rsidRPr="00910EC9">
        <w:rPr>
          <w:rFonts w:asciiTheme="minorHAnsi" w:hAnsiTheme="minorHAnsi" w:cs="Arial"/>
          <w:szCs w:val="22"/>
          <w:lang w:val="en-US" w:eastAsia="zh-CN"/>
        </w:rPr>
        <w:t xml:space="preserve">technical regulation </w:t>
      </w:r>
      <w:r w:rsidRPr="00910EC9">
        <w:rPr>
          <w:rFonts w:asciiTheme="minorHAnsi" w:hAnsiTheme="minorHAnsi" w:cs="Arial"/>
          <w:szCs w:val="22"/>
          <w:lang w:val="en-US" w:eastAsia="zh-CN"/>
        </w:rPr>
        <w:t xml:space="preserve">state system has been preserved and successfully developed in the </w:t>
      </w:r>
      <w:r w:rsidR="00EC5ECB" w:rsidRPr="00910EC9">
        <w:rPr>
          <w:rFonts w:asciiTheme="minorHAnsi" w:hAnsiTheme="minorHAnsi" w:cs="Arial"/>
          <w:szCs w:val="22"/>
          <w:lang w:val="en-US" w:eastAsia="zh-CN"/>
        </w:rPr>
        <w:t>R</w:t>
      </w:r>
      <w:r w:rsidRPr="00910EC9">
        <w:rPr>
          <w:rFonts w:asciiTheme="minorHAnsi" w:hAnsiTheme="minorHAnsi" w:cs="Arial"/>
          <w:szCs w:val="22"/>
          <w:lang w:val="en-US" w:eastAsia="zh-CN"/>
        </w:rPr>
        <w:t xml:space="preserve">epublic. The testing laboratories for lighting, refrigerators, domestic and engineering equipment have been created or modernized over the past decade financed by state and international donors. The quality control and energy efficiency system is provided by its own standards and methods, as well as ones developed based on best European or Russian standards. </w:t>
      </w:r>
      <w:r w:rsidR="00EC5ECB" w:rsidRPr="00910EC9">
        <w:rPr>
          <w:rFonts w:asciiTheme="minorHAnsi" w:hAnsiTheme="minorHAnsi" w:cs="Arial"/>
          <w:szCs w:val="22"/>
          <w:lang w:val="en-US" w:eastAsia="zh-CN"/>
        </w:rPr>
        <w:t>The s</w:t>
      </w:r>
      <w:r w:rsidRPr="00910EC9">
        <w:rPr>
          <w:rFonts w:asciiTheme="minorHAnsi" w:hAnsiTheme="minorHAnsi" w:cs="Arial"/>
          <w:szCs w:val="22"/>
          <w:lang w:val="en-US" w:eastAsia="zh-CN"/>
        </w:rPr>
        <w:t>tandards have been adopted for informing and labeling energy efficiency, methods have been developed for confirming compliance of energy efficiency indicators with established values for energy-consuming products. The standard programs for energy saving and the system of energy efficiency indicators have been developed for the budgetary sphere.</w:t>
      </w:r>
      <w:r w:rsidRPr="00910EC9">
        <w:rPr>
          <w:rFonts w:asciiTheme="minorHAnsi" w:hAnsiTheme="minorHAnsi" w:cs="Arial"/>
          <w:szCs w:val="22"/>
          <w:lang w:val="en-US" w:eastAsia="zh-CN"/>
        </w:rPr>
        <w:br/>
        <w:t>Currently, with the advent of new energy-saving technologies, existing standards and standard solutions for energy efficiency need to be updated, as well as harmonized with regulatory framework of EEU countries.</w:t>
      </w:r>
    </w:p>
    <w:p w:rsidR="00F547F7" w:rsidRPr="00910EC9" w:rsidRDefault="00293E2C" w:rsidP="00415784">
      <w:pPr>
        <w:spacing w:after="120"/>
        <w:rPr>
          <w:rFonts w:asciiTheme="minorHAnsi" w:hAnsiTheme="minorHAnsi" w:cs="Arial"/>
          <w:szCs w:val="22"/>
          <w:lang w:val="en-US" w:eastAsia="zh-CN"/>
        </w:rPr>
      </w:pPr>
      <w:r w:rsidRPr="00910EC9">
        <w:rPr>
          <w:rFonts w:asciiTheme="minorHAnsi" w:hAnsiTheme="minorHAnsi" w:cs="Arial"/>
          <w:szCs w:val="22"/>
          <w:lang w:val="en-US" w:eastAsia="zh-CN"/>
        </w:rPr>
        <w:t>Within the framework of the UNDP Regional Project, it is planned to cooperate with the State Committee for Standardization of the Republic of Belarus and the UNDP-GEF Project "Support of green urban planning in small and medium-sized cities of Belarus". The focus of this UNDP-GEF Project is the broader development of green urban development plans and the implementation of pilot initiatives with particular emphasis on improving the energy efficiency of street lighting and public buildings. Cooperation with the Regional Project will allow to develop HEPS for lighting equipment and harmonize them for use not only in Belarus, but also in other countries of the E</w:t>
      </w:r>
      <w:r w:rsidR="00F547F7" w:rsidRPr="00910EC9">
        <w:rPr>
          <w:rFonts w:asciiTheme="minorHAnsi" w:hAnsiTheme="minorHAnsi" w:cs="Arial"/>
          <w:szCs w:val="22"/>
          <w:lang w:val="en-US" w:eastAsia="zh-CN"/>
        </w:rPr>
        <w:t>EU</w:t>
      </w:r>
      <w:r w:rsidRPr="00910EC9">
        <w:rPr>
          <w:rFonts w:asciiTheme="minorHAnsi" w:hAnsiTheme="minorHAnsi" w:cs="Arial"/>
          <w:szCs w:val="22"/>
          <w:lang w:val="en-US" w:eastAsia="zh-CN"/>
        </w:rPr>
        <w:t>. Belarus will be able to use successful examples of applying best practices for improving the energy efficiency of urban infrastructure (including street lighting) in the EEU countries. In addition, the methodology for monitoring the energy efficiency of street lighting, as well as methodology for calculating GHG emission reductions, will be improved.</w:t>
      </w:r>
    </w:p>
    <w:p w:rsidR="00293E2C" w:rsidRPr="00910EC9" w:rsidRDefault="00293E2C" w:rsidP="00415784">
      <w:pPr>
        <w:spacing w:after="120"/>
        <w:rPr>
          <w:rFonts w:asciiTheme="minorHAnsi" w:hAnsiTheme="minorHAnsi" w:cs="Arial"/>
          <w:szCs w:val="22"/>
          <w:lang w:val="en-US" w:eastAsia="zh-CN"/>
        </w:rPr>
      </w:pPr>
      <w:r w:rsidRPr="00910EC9">
        <w:rPr>
          <w:rFonts w:asciiTheme="minorHAnsi" w:hAnsiTheme="minorHAnsi" w:cs="Arial"/>
          <w:szCs w:val="22"/>
          <w:lang w:val="en-US" w:eastAsia="zh-CN"/>
        </w:rPr>
        <w:t>The regional project will involve specialists from Belarus to help other countries to conduct professional training of specialists or to conduct consultations on laboratory testing, development of standards and quality control of energy-saving products and systems.</w:t>
      </w:r>
    </w:p>
    <w:p w:rsidR="00D72157" w:rsidRPr="00910EC9" w:rsidRDefault="00D72157" w:rsidP="00415784">
      <w:pPr>
        <w:spacing w:after="120"/>
        <w:rPr>
          <w:rFonts w:asciiTheme="minorHAnsi" w:hAnsiTheme="minorHAnsi" w:cs="Arial"/>
          <w:b/>
          <w:szCs w:val="22"/>
          <w:lang w:val="en-US"/>
        </w:rPr>
      </w:pPr>
      <w:r w:rsidRPr="00910EC9">
        <w:rPr>
          <w:rFonts w:asciiTheme="minorHAnsi" w:hAnsiTheme="minorHAnsi" w:cs="Arial"/>
          <w:b/>
          <w:szCs w:val="22"/>
          <w:lang w:val="en-US"/>
        </w:rPr>
        <w:t>Stakeholder Engagement</w:t>
      </w:r>
    </w:p>
    <w:p w:rsidR="007F120D" w:rsidRPr="00910EC9" w:rsidRDefault="00AC57AF" w:rsidP="00415784">
      <w:pPr>
        <w:spacing w:after="120"/>
        <w:rPr>
          <w:rFonts w:asciiTheme="minorHAnsi" w:eastAsia="Calibri" w:hAnsiTheme="minorHAnsi" w:cs="Arial"/>
          <w:szCs w:val="22"/>
          <w:lang w:val="en-US"/>
        </w:rPr>
      </w:pPr>
      <w:r w:rsidRPr="00910EC9">
        <w:rPr>
          <w:rFonts w:asciiTheme="minorHAnsi" w:eastAsia="Calibri" w:hAnsiTheme="minorHAnsi" w:cs="Arial"/>
          <w:szCs w:val="22"/>
          <w:lang w:val="en-US"/>
        </w:rPr>
        <w:t xml:space="preserve">UNDP’s project </w:t>
      </w:r>
      <w:r w:rsidR="007C1FE5" w:rsidRPr="00910EC9">
        <w:rPr>
          <w:rFonts w:asciiTheme="minorHAnsi" w:eastAsia="Calibri" w:hAnsiTheme="minorHAnsi" w:cs="Arial"/>
          <w:szCs w:val="22"/>
          <w:lang w:val="en-US"/>
        </w:rPr>
        <w:t>will be implemented</w:t>
      </w:r>
      <w:r w:rsidRPr="00910EC9">
        <w:rPr>
          <w:rFonts w:asciiTheme="minorHAnsi" w:eastAsia="Calibri" w:hAnsiTheme="minorHAnsi" w:cs="Arial"/>
          <w:szCs w:val="22"/>
          <w:lang w:val="en-US"/>
        </w:rPr>
        <w:t xml:space="preserve"> throughout </w:t>
      </w:r>
      <w:r w:rsidR="006C7BE6" w:rsidRPr="00910EC9">
        <w:rPr>
          <w:rFonts w:asciiTheme="minorHAnsi" w:eastAsia="Calibri" w:hAnsiTheme="minorHAnsi" w:cs="Arial"/>
          <w:szCs w:val="22"/>
          <w:lang w:val="en-US"/>
        </w:rPr>
        <w:t>involvement</w:t>
      </w:r>
      <w:r w:rsidR="007F120D" w:rsidRPr="00910EC9">
        <w:rPr>
          <w:rFonts w:asciiTheme="minorHAnsi" w:eastAsia="Calibri" w:hAnsiTheme="minorHAnsi" w:cs="Arial"/>
          <w:szCs w:val="22"/>
          <w:lang w:val="en-US"/>
        </w:rPr>
        <w:t xml:space="preserve"> of the key national partners: </w:t>
      </w:r>
    </w:p>
    <w:p w:rsidR="007F120D" w:rsidRPr="00910EC9" w:rsidRDefault="007F120D" w:rsidP="00415784">
      <w:pPr>
        <w:spacing w:after="120"/>
        <w:rPr>
          <w:rFonts w:asciiTheme="minorHAnsi" w:hAnsiTheme="minorHAnsi" w:cs="Arial"/>
          <w:szCs w:val="22"/>
          <w:lang w:val="en-US" w:eastAsia="zh-CN"/>
        </w:rPr>
      </w:pPr>
      <w:r w:rsidRPr="00910EC9">
        <w:rPr>
          <w:rFonts w:asciiTheme="minorHAnsi" w:eastAsia="Calibri" w:hAnsiTheme="minorHAnsi" w:cs="Arial"/>
          <w:i/>
          <w:szCs w:val="22"/>
          <w:lang w:val="en-US"/>
        </w:rPr>
        <w:t>In Armenia</w:t>
      </w:r>
      <w:r w:rsidRPr="00910EC9">
        <w:rPr>
          <w:rFonts w:asciiTheme="minorHAnsi" w:eastAsia="Calibri" w:hAnsiTheme="minorHAnsi" w:cs="Arial"/>
          <w:szCs w:val="22"/>
          <w:lang w:val="en-US"/>
        </w:rPr>
        <w:t xml:space="preserve"> - the </w:t>
      </w:r>
      <w:r w:rsidR="006C7BE6" w:rsidRPr="00910EC9">
        <w:rPr>
          <w:rFonts w:asciiTheme="minorHAnsi" w:hAnsiTheme="minorHAnsi" w:cs="Arial"/>
          <w:szCs w:val="22"/>
          <w:lang w:val="en-US" w:eastAsia="zh-CN"/>
        </w:rPr>
        <w:t>Ministry of Energy Infrastructures and Natural Resources</w:t>
      </w:r>
      <w:r w:rsidR="0097357A" w:rsidRPr="00910EC9">
        <w:rPr>
          <w:rFonts w:asciiTheme="minorHAnsi" w:hAnsiTheme="minorHAnsi" w:cs="Arial"/>
          <w:szCs w:val="22"/>
          <w:lang w:val="en-US" w:eastAsia="zh-CN"/>
        </w:rPr>
        <w:t>;</w:t>
      </w:r>
      <w:r w:rsidR="006C7BE6" w:rsidRPr="00910EC9">
        <w:rPr>
          <w:rFonts w:asciiTheme="minorHAnsi" w:hAnsiTheme="minorHAnsi" w:cs="Arial"/>
          <w:szCs w:val="22"/>
          <w:lang w:val="en-US" w:eastAsia="zh-CN"/>
        </w:rPr>
        <w:t xml:space="preserve"> Ministry of Economic Development and Investments; </w:t>
      </w:r>
      <w:r w:rsidRPr="00910EC9">
        <w:rPr>
          <w:rFonts w:asciiTheme="minorHAnsi" w:hAnsiTheme="minorHAnsi" w:cs="Arial"/>
          <w:szCs w:val="22"/>
          <w:lang w:val="en-US" w:eastAsia="zh-CN"/>
        </w:rPr>
        <w:t>Ministry of Nature Protection, Institute of Standards, consumer rights protection NGOs</w:t>
      </w:r>
    </w:p>
    <w:p w:rsidR="007F120D" w:rsidRPr="00910EC9" w:rsidRDefault="007F120D" w:rsidP="00415784">
      <w:pPr>
        <w:spacing w:after="120"/>
        <w:rPr>
          <w:rFonts w:asciiTheme="minorHAnsi" w:hAnsiTheme="minorHAnsi" w:cs="Arial"/>
          <w:szCs w:val="22"/>
          <w:lang w:val="en-US" w:eastAsia="zh-CN"/>
        </w:rPr>
      </w:pPr>
      <w:r w:rsidRPr="00910EC9">
        <w:rPr>
          <w:rFonts w:asciiTheme="minorHAnsi" w:hAnsiTheme="minorHAnsi" w:cs="Arial"/>
          <w:i/>
          <w:szCs w:val="22"/>
          <w:lang w:val="en-US" w:eastAsia="zh-CN"/>
        </w:rPr>
        <w:t>In Kyrgyzstan</w:t>
      </w:r>
      <w:r w:rsidRPr="00910EC9">
        <w:rPr>
          <w:rFonts w:asciiTheme="minorHAnsi" w:hAnsiTheme="minorHAnsi" w:cs="Arial"/>
          <w:szCs w:val="22"/>
          <w:lang w:val="en-US" w:eastAsia="zh-CN"/>
        </w:rPr>
        <w:t xml:space="preserve"> - the </w:t>
      </w:r>
      <w:r w:rsidR="006C7BE6" w:rsidRPr="00910EC9">
        <w:rPr>
          <w:rFonts w:asciiTheme="minorHAnsi" w:hAnsiTheme="minorHAnsi" w:cs="Arial"/>
          <w:szCs w:val="22"/>
          <w:lang w:val="en-US" w:eastAsia="zh-CN"/>
        </w:rPr>
        <w:t>State Committee on Industry</w:t>
      </w:r>
      <w:r w:rsidRPr="00910EC9">
        <w:rPr>
          <w:rFonts w:asciiTheme="minorHAnsi" w:hAnsiTheme="minorHAnsi" w:cs="Arial"/>
          <w:szCs w:val="22"/>
          <w:lang w:val="en-US" w:eastAsia="zh-CN"/>
        </w:rPr>
        <w:t xml:space="preserve">, Energy and Subsurface Use, </w:t>
      </w:r>
      <w:r w:rsidR="0062722A" w:rsidRPr="00910EC9">
        <w:rPr>
          <w:rFonts w:asciiTheme="minorHAnsi" w:hAnsiTheme="minorHAnsi" w:cs="Arial"/>
          <w:szCs w:val="22"/>
          <w:lang w:val="en-US" w:eastAsia="zh-CN"/>
        </w:rPr>
        <w:t>and the Centre for Standardization and Metrology under the Ministry of Economy of Kyrgyz Republic (Kyrgyzstandart)</w:t>
      </w:r>
    </w:p>
    <w:p w:rsidR="007F120D" w:rsidRPr="00910EC9" w:rsidRDefault="007F120D" w:rsidP="00415784">
      <w:pPr>
        <w:spacing w:after="120"/>
        <w:rPr>
          <w:rFonts w:asciiTheme="minorHAnsi" w:hAnsiTheme="minorHAnsi" w:cs="Arial"/>
          <w:szCs w:val="22"/>
          <w:lang w:val="en-US" w:eastAsia="zh-CN"/>
        </w:rPr>
      </w:pPr>
      <w:r w:rsidRPr="00910EC9">
        <w:rPr>
          <w:rFonts w:asciiTheme="minorHAnsi" w:hAnsiTheme="minorHAnsi" w:cs="Arial"/>
          <w:i/>
          <w:szCs w:val="22"/>
          <w:lang w:val="en-US" w:eastAsia="zh-CN"/>
        </w:rPr>
        <w:t>In Belarus</w:t>
      </w:r>
      <w:r w:rsidRPr="00910EC9">
        <w:rPr>
          <w:rFonts w:asciiTheme="minorHAnsi" w:hAnsiTheme="minorHAnsi" w:cs="Arial"/>
          <w:szCs w:val="22"/>
          <w:lang w:val="en-US" w:eastAsia="zh-CN"/>
        </w:rPr>
        <w:t xml:space="preserve"> –</w:t>
      </w:r>
      <w:r w:rsidR="0097357A" w:rsidRPr="00910EC9">
        <w:rPr>
          <w:rFonts w:asciiTheme="minorHAnsi" w:hAnsiTheme="minorHAnsi" w:cs="Arial"/>
          <w:szCs w:val="22"/>
          <w:lang w:val="en-US" w:eastAsia="zh-CN"/>
        </w:rPr>
        <w:t xml:space="preserve"> State Committee for Standardization</w:t>
      </w:r>
    </w:p>
    <w:p w:rsidR="007F120D" w:rsidRPr="00910EC9" w:rsidRDefault="007F120D" w:rsidP="00415784">
      <w:pPr>
        <w:spacing w:after="120"/>
        <w:rPr>
          <w:rFonts w:asciiTheme="minorHAnsi" w:hAnsiTheme="minorHAnsi" w:cs="Arial"/>
          <w:i/>
          <w:szCs w:val="22"/>
          <w:lang w:val="en-US" w:eastAsia="zh-CN"/>
        </w:rPr>
      </w:pPr>
      <w:r w:rsidRPr="00910EC9">
        <w:rPr>
          <w:rFonts w:asciiTheme="minorHAnsi" w:hAnsiTheme="minorHAnsi" w:cs="Arial"/>
          <w:i/>
          <w:szCs w:val="22"/>
          <w:lang w:val="en-US" w:eastAsia="zh-CN"/>
        </w:rPr>
        <w:t>In Kazakhstan -</w:t>
      </w:r>
      <w:r w:rsidR="0097357A" w:rsidRPr="00910EC9">
        <w:rPr>
          <w:rFonts w:asciiTheme="minorHAnsi" w:hAnsiTheme="minorHAnsi" w:cs="Arial"/>
          <w:szCs w:val="22"/>
          <w:lang w:val="en-US" w:eastAsia="zh-CN"/>
        </w:rPr>
        <w:t xml:space="preserve"> Ministry for Investments and Development</w:t>
      </w:r>
    </w:p>
    <w:p w:rsidR="000519A5" w:rsidRPr="00910EC9" w:rsidRDefault="007F120D" w:rsidP="00415784">
      <w:pPr>
        <w:spacing w:after="120"/>
        <w:rPr>
          <w:rFonts w:asciiTheme="minorHAnsi" w:hAnsiTheme="minorHAnsi" w:cs="Arial"/>
          <w:bCs/>
          <w:szCs w:val="22"/>
          <w:lang w:val="en-US"/>
        </w:rPr>
      </w:pPr>
      <w:r w:rsidRPr="00910EC9">
        <w:rPr>
          <w:rFonts w:asciiTheme="minorHAnsi" w:hAnsiTheme="minorHAnsi" w:cs="Arial"/>
          <w:i/>
          <w:szCs w:val="22"/>
          <w:lang w:val="en-US" w:eastAsia="zh-CN"/>
        </w:rPr>
        <w:t xml:space="preserve">In Russian Federation - </w:t>
      </w:r>
      <w:r w:rsidR="0097357A" w:rsidRPr="00910EC9">
        <w:rPr>
          <w:rFonts w:asciiTheme="minorHAnsi" w:hAnsiTheme="minorHAnsi" w:cs="Arial"/>
          <w:szCs w:val="22"/>
          <w:lang w:val="en-US" w:eastAsia="zh-CN"/>
        </w:rPr>
        <w:t xml:space="preserve">Ministry of Energy, </w:t>
      </w:r>
      <w:r w:rsidR="0097357A" w:rsidRPr="00910EC9">
        <w:rPr>
          <w:rFonts w:asciiTheme="minorHAnsi" w:hAnsiTheme="minorHAnsi" w:cs="Arial"/>
          <w:bCs/>
          <w:szCs w:val="22"/>
          <w:lang w:val="en-US"/>
        </w:rPr>
        <w:t>Federal Agency on Technical Regulation and Metrology</w:t>
      </w:r>
    </w:p>
    <w:p w:rsidR="008F122A" w:rsidRPr="00910EC9" w:rsidRDefault="008F122A" w:rsidP="00415784">
      <w:pPr>
        <w:spacing w:after="120"/>
        <w:rPr>
          <w:rFonts w:asciiTheme="minorHAnsi" w:hAnsiTheme="minorHAnsi"/>
          <w:b/>
        </w:rPr>
      </w:pPr>
      <w:r w:rsidRPr="00910EC9">
        <w:rPr>
          <w:rFonts w:asciiTheme="minorHAnsi" w:hAnsiTheme="minorHAnsi"/>
          <w:b/>
        </w:rPr>
        <w:t>South-South and Triangular Cooperation (SSC/TrC)</w:t>
      </w:r>
    </w:p>
    <w:p w:rsidR="008F122A" w:rsidRPr="00910EC9" w:rsidRDefault="008F122A" w:rsidP="00415784">
      <w:pPr>
        <w:spacing w:after="120"/>
        <w:rPr>
          <w:rFonts w:asciiTheme="minorHAnsi" w:hAnsiTheme="minorHAnsi"/>
        </w:rPr>
      </w:pPr>
      <w:r w:rsidRPr="00910EC9">
        <w:rPr>
          <w:rFonts w:asciiTheme="minorHAnsi" w:hAnsiTheme="minorHAnsi"/>
        </w:rPr>
        <w:t xml:space="preserve">The cooperation between participant countries will enhance cooperation between corresponding institutions responsible for development and enforcement of standards, including testing laboratories market surveillance mechanisms, </w:t>
      </w:r>
      <w:r w:rsidR="009E03D1" w:rsidRPr="00910EC9">
        <w:rPr>
          <w:rFonts w:asciiTheme="minorHAnsi" w:hAnsiTheme="minorHAnsi"/>
        </w:rPr>
        <w:t>and continuous update.</w:t>
      </w:r>
      <w:r w:rsidRPr="00910EC9">
        <w:rPr>
          <w:rFonts w:asciiTheme="minorHAnsi" w:hAnsiTheme="minorHAnsi"/>
        </w:rPr>
        <w:t xml:space="preserve"> </w:t>
      </w:r>
      <w:r w:rsidR="009E03D1" w:rsidRPr="00910EC9">
        <w:rPr>
          <w:rFonts w:asciiTheme="minorHAnsi" w:hAnsiTheme="minorHAnsi"/>
        </w:rPr>
        <w:t>The EE promotion regulatory and enforcement mechanisms are more advanced in Russia, Belarus and to some extend in Kazakstan. The regional component will contribute to advancement of the harmonisation of the regulatory mechanism in Armenia and Kyrgyzstan and establish expert platform which will serve not only in the course of the project but also for ensuring the continuous cooperation between EEU countries.</w:t>
      </w:r>
    </w:p>
    <w:p w:rsidR="008605D1" w:rsidRPr="00910EC9" w:rsidRDefault="008605D1" w:rsidP="00415784">
      <w:pPr>
        <w:spacing w:after="120"/>
        <w:rPr>
          <w:rFonts w:asciiTheme="minorHAnsi" w:hAnsiTheme="minorHAnsi" w:cs="Arial"/>
          <w:b/>
          <w:szCs w:val="22"/>
          <w:lang w:val="en-US"/>
        </w:rPr>
      </w:pPr>
      <w:r w:rsidRPr="00910EC9">
        <w:rPr>
          <w:rFonts w:asciiTheme="minorHAnsi" w:hAnsiTheme="minorHAnsi" w:cs="Arial"/>
          <w:b/>
          <w:szCs w:val="22"/>
          <w:lang w:val="en-US"/>
        </w:rPr>
        <w:t>Knowledge</w:t>
      </w:r>
      <w:r w:rsidR="00EC55A2" w:rsidRPr="00910EC9">
        <w:rPr>
          <w:rFonts w:asciiTheme="minorHAnsi" w:hAnsiTheme="minorHAnsi" w:cs="Arial"/>
          <w:b/>
          <w:szCs w:val="22"/>
          <w:lang w:val="en-US"/>
        </w:rPr>
        <w:t xml:space="preserve"> </w:t>
      </w:r>
    </w:p>
    <w:p w:rsidR="00CD024C" w:rsidRDefault="00260359" w:rsidP="00415784">
      <w:pPr>
        <w:spacing w:after="120"/>
        <w:rPr>
          <w:rFonts w:asciiTheme="minorHAnsi" w:hAnsiTheme="minorHAnsi" w:cs="Arial"/>
          <w:szCs w:val="22"/>
          <w:lang w:val="en-US"/>
        </w:rPr>
      </w:pPr>
      <w:r w:rsidRPr="00910EC9">
        <w:rPr>
          <w:rFonts w:asciiTheme="minorHAnsi" w:hAnsiTheme="minorHAnsi" w:cs="Arial"/>
          <w:szCs w:val="22"/>
          <w:lang w:val="en-US"/>
        </w:rPr>
        <w:t>The project will consistently use the existing channels,</w:t>
      </w:r>
      <w:r w:rsidR="003554ED" w:rsidRPr="00910EC9">
        <w:rPr>
          <w:rFonts w:asciiTheme="minorHAnsi" w:hAnsiTheme="minorHAnsi" w:cs="Arial"/>
          <w:szCs w:val="22"/>
          <w:lang w:val="en-US"/>
        </w:rPr>
        <w:t xml:space="preserve"> expertise of </w:t>
      </w:r>
      <w:r w:rsidR="008F122A" w:rsidRPr="00910EC9">
        <w:rPr>
          <w:rFonts w:asciiTheme="minorHAnsi" w:hAnsiTheme="minorHAnsi" w:cs="Arial"/>
          <w:szCs w:val="22"/>
          <w:lang w:val="en-US"/>
        </w:rPr>
        <w:t>specialized</w:t>
      </w:r>
      <w:r w:rsidR="003554ED" w:rsidRPr="00910EC9">
        <w:rPr>
          <w:rFonts w:asciiTheme="minorHAnsi" w:hAnsiTheme="minorHAnsi" w:cs="Arial"/>
          <w:szCs w:val="22"/>
          <w:lang w:val="en-US"/>
        </w:rPr>
        <w:t xml:space="preserve"> institutions, testing laboratories, expert community involvement in the UNDP EE projects in partner countries,</w:t>
      </w:r>
      <w:r w:rsidRPr="00910EC9">
        <w:rPr>
          <w:rFonts w:asciiTheme="minorHAnsi" w:hAnsiTheme="minorHAnsi" w:cs="Arial"/>
          <w:szCs w:val="22"/>
          <w:lang w:val="en-US"/>
        </w:rPr>
        <w:t xml:space="preserve"> including UNDP website</w:t>
      </w:r>
      <w:r w:rsidR="003554ED" w:rsidRPr="00910EC9">
        <w:rPr>
          <w:rFonts w:asciiTheme="minorHAnsi" w:hAnsiTheme="minorHAnsi" w:cs="Arial"/>
          <w:szCs w:val="22"/>
          <w:lang w:val="en-US"/>
        </w:rPr>
        <w:t>s</w:t>
      </w:r>
      <w:r w:rsidRPr="00910EC9">
        <w:rPr>
          <w:rFonts w:asciiTheme="minorHAnsi" w:hAnsiTheme="minorHAnsi" w:cs="Arial"/>
          <w:szCs w:val="22"/>
          <w:lang w:val="en-US"/>
        </w:rPr>
        <w:t xml:space="preserve"> and the websites of partners</w:t>
      </w:r>
      <w:r w:rsidR="00222646" w:rsidRPr="00910EC9">
        <w:rPr>
          <w:rFonts w:asciiTheme="minorHAnsi" w:hAnsiTheme="minorHAnsi" w:cs="Arial"/>
          <w:szCs w:val="22"/>
          <w:lang w:val="en-US"/>
        </w:rPr>
        <w:t>, along with</w:t>
      </w:r>
      <w:r w:rsidR="006A395A" w:rsidRPr="00910EC9">
        <w:rPr>
          <w:rFonts w:asciiTheme="minorHAnsi" w:hAnsiTheme="minorHAnsi" w:cs="Arial"/>
          <w:szCs w:val="22"/>
          <w:lang w:val="en-US"/>
        </w:rPr>
        <w:t xml:space="preserve"> </w:t>
      </w:r>
      <w:r w:rsidRPr="00910EC9">
        <w:rPr>
          <w:rFonts w:asciiTheme="minorHAnsi" w:hAnsiTheme="minorHAnsi" w:cs="Arial"/>
          <w:szCs w:val="22"/>
          <w:lang w:val="en-US"/>
        </w:rPr>
        <w:t xml:space="preserve">the social media tools to </w:t>
      </w:r>
      <w:r w:rsidR="00222646" w:rsidRPr="00910EC9">
        <w:rPr>
          <w:rFonts w:asciiTheme="minorHAnsi" w:hAnsiTheme="minorHAnsi" w:cs="Arial"/>
          <w:szCs w:val="22"/>
          <w:lang w:val="en-US"/>
        </w:rPr>
        <w:t xml:space="preserve">share </w:t>
      </w:r>
      <w:r w:rsidRPr="00910EC9">
        <w:rPr>
          <w:rFonts w:asciiTheme="minorHAnsi" w:hAnsiTheme="minorHAnsi" w:cs="Arial"/>
          <w:szCs w:val="22"/>
          <w:lang w:val="en-US"/>
        </w:rPr>
        <w:t>update</w:t>
      </w:r>
      <w:r w:rsidR="00222646" w:rsidRPr="00910EC9">
        <w:rPr>
          <w:rFonts w:asciiTheme="minorHAnsi" w:hAnsiTheme="minorHAnsi" w:cs="Arial"/>
          <w:szCs w:val="22"/>
          <w:lang w:val="en-US"/>
        </w:rPr>
        <w:t>s</w:t>
      </w:r>
      <w:r w:rsidRPr="00910EC9">
        <w:rPr>
          <w:rFonts w:asciiTheme="minorHAnsi" w:hAnsiTheme="minorHAnsi" w:cs="Arial"/>
          <w:szCs w:val="22"/>
          <w:lang w:val="en-US"/>
        </w:rPr>
        <w:t xml:space="preserve"> about the results and implementation status of the project. In the meantime the knowledge products of the project, such </w:t>
      </w:r>
      <w:r w:rsidR="003554ED" w:rsidRPr="00910EC9">
        <w:rPr>
          <w:rFonts w:asciiTheme="minorHAnsi" w:hAnsiTheme="minorHAnsi" w:cs="Arial"/>
          <w:szCs w:val="22"/>
          <w:lang w:val="en-US"/>
        </w:rPr>
        <w:t xml:space="preserve">regulatory documents, testing methodologies, </w:t>
      </w:r>
      <w:r w:rsidRPr="00910EC9">
        <w:rPr>
          <w:rFonts w:asciiTheme="minorHAnsi" w:hAnsiTheme="minorHAnsi" w:cs="Arial"/>
          <w:szCs w:val="22"/>
          <w:lang w:val="en-US"/>
        </w:rPr>
        <w:t xml:space="preserve">and </w:t>
      </w:r>
      <w:r w:rsidR="00533F12" w:rsidRPr="00910EC9">
        <w:rPr>
          <w:rFonts w:asciiTheme="minorHAnsi" w:hAnsiTheme="minorHAnsi" w:cs="Arial"/>
          <w:szCs w:val="22"/>
          <w:lang w:val="en-US"/>
        </w:rPr>
        <w:t xml:space="preserve">education/training </w:t>
      </w:r>
      <w:r w:rsidR="00585209" w:rsidRPr="00910EC9">
        <w:rPr>
          <w:rFonts w:asciiTheme="minorHAnsi" w:hAnsiTheme="minorHAnsi" w:cs="Arial"/>
          <w:szCs w:val="22"/>
          <w:lang w:val="en-US"/>
        </w:rPr>
        <w:t>and awareness rising materials</w:t>
      </w:r>
      <w:r w:rsidRPr="00910EC9">
        <w:rPr>
          <w:rFonts w:asciiTheme="minorHAnsi" w:hAnsiTheme="minorHAnsi" w:cs="Arial"/>
          <w:szCs w:val="22"/>
          <w:lang w:val="en-US"/>
        </w:rPr>
        <w:t xml:space="preserve"> created </w:t>
      </w:r>
      <w:r w:rsidR="00280582" w:rsidRPr="00910EC9">
        <w:rPr>
          <w:rFonts w:asciiTheme="minorHAnsi" w:hAnsiTheme="minorHAnsi" w:cs="Arial"/>
          <w:szCs w:val="22"/>
          <w:lang w:val="en-US"/>
        </w:rPr>
        <w:t>by</w:t>
      </w:r>
      <w:r w:rsidRPr="00910EC9">
        <w:rPr>
          <w:rFonts w:asciiTheme="minorHAnsi" w:hAnsiTheme="minorHAnsi" w:cs="Arial"/>
          <w:szCs w:val="22"/>
          <w:lang w:val="en-US"/>
        </w:rPr>
        <w:t xml:space="preserve"> the project will be open and available for</w:t>
      </w:r>
      <w:r w:rsidR="00770F0B" w:rsidRPr="00910EC9">
        <w:rPr>
          <w:rFonts w:asciiTheme="minorHAnsi" w:hAnsiTheme="minorHAnsi" w:cs="Arial"/>
          <w:szCs w:val="22"/>
          <w:lang w:val="en-US"/>
        </w:rPr>
        <w:t xml:space="preserve"> all the interested parties. Next to this, the project will ensure that all </w:t>
      </w:r>
      <w:r w:rsidR="00585209" w:rsidRPr="00910EC9">
        <w:rPr>
          <w:rFonts w:asciiTheme="minorHAnsi" w:hAnsiTheme="minorHAnsi" w:cs="Arial"/>
          <w:szCs w:val="22"/>
          <w:lang w:val="en-US"/>
        </w:rPr>
        <w:t xml:space="preserve">regional events will be organised with full participation of representatives of all partner countries, </w:t>
      </w:r>
      <w:r w:rsidR="00770F0B" w:rsidRPr="00910EC9">
        <w:rPr>
          <w:rFonts w:asciiTheme="minorHAnsi" w:hAnsiTheme="minorHAnsi" w:cs="Arial"/>
          <w:szCs w:val="22"/>
          <w:lang w:val="en-US"/>
        </w:rPr>
        <w:t xml:space="preserve">public events </w:t>
      </w:r>
      <w:r w:rsidR="00585209" w:rsidRPr="00910EC9">
        <w:rPr>
          <w:rFonts w:asciiTheme="minorHAnsi" w:hAnsiTheme="minorHAnsi" w:cs="Arial"/>
          <w:szCs w:val="22"/>
          <w:lang w:val="en-US"/>
        </w:rPr>
        <w:t>will be</w:t>
      </w:r>
      <w:r w:rsidR="00770F0B" w:rsidRPr="00910EC9">
        <w:rPr>
          <w:rFonts w:asciiTheme="minorHAnsi" w:hAnsiTheme="minorHAnsi" w:cs="Arial"/>
          <w:szCs w:val="22"/>
          <w:lang w:val="en-US"/>
        </w:rPr>
        <w:t xml:space="preserve"> widely covered by media to provide the stakeholders updated content about the proje</w:t>
      </w:r>
      <w:r w:rsidR="00CD024C" w:rsidRPr="00910EC9">
        <w:rPr>
          <w:rFonts w:asciiTheme="minorHAnsi" w:hAnsiTheme="minorHAnsi" w:cs="Arial"/>
          <w:szCs w:val="22"/>
          <w:lang w:val="en-US"/>
        </w:rPr>
        <w:t xml:space="preserve">ct and its lessons learnt. </w:t>
      </w:r>
    </w:p>
    <w:p w:rsidR="00EC55A2" w:rsidRPr="00910EC9" w:rsidRDefault="00EC55A2" w:rsidP="00415784">
      <w:pPr>
        <w:spacing w:after="120"/>
        <w:rPr>
          <w:rFonts w:asciiTheme="minorHAnsi" w:hAnsiTheme="minorHAnsi" w:cs="Arial"/>
          <w:b/>
          <w:szCs w:val="22"/>
          <w:lang w:val="en-US"/>
        </w:rPr>
      </w:pPr>
      <w:r w:rsidRPr="00910EC9">
        <w:rPr>
          <w:rFonts w:asciiTheme="minorHAnsi" w:hAnsiTheme="minorHAnsi" w:cs="Arial"/>
          <w:b/>
          <w:szCs w:val="22"/>
          <w:lang w:val="en-US"/>
        </w:rPr>
        <w:t>Visibility</w:t>
      </w:r>
    </w:p>
    <w:p w:rsidR="00EC55A2" w:rsidRPr="00910EC9" w:rsidRDefault="00EC55A2" w:rsidP="00415784">
      <w:pPr>
        <w:spacing w:after="120"/>
        <w:rPr>
          <w:rFonts w:asciiTheme="minorHAnsi" w:hAnsiTheme="minorHAnsi" w:cs="Arial"/>
          <w:szCs w:val="22"/>
          <w:lang w:val="en-US"/>
        </w:rPr>
      </w:pPr>
      <w:r w:rsidRPr="00910EC9">
        <w:rPr>
          <w:rFonts w:asciiTheme="minorHAnsi" w:hAnsiTheme="minorHAnsi" w:cs="Arial"/>
          <w:szCs w:val="22"/>
          <w:lang w:val="en-US"/>
        </w:rPr>
        <w:t>To increase the level of awareness among government counterparts, the private sector,</w:t>
      </w:r>
      <w:r w:rsidR="00585209" w:rsidRPr="00910EC9">
        <w:rPr>
          <w:rFonts w:asciiTheme="minorHAnsi" w:hAnsiTheme="minorHAnsi" w:cs="Arial"/>
          <w:szCs w:val="22"/>
          <w:lang w:val="en-US"/>
        </w:rPr>
        <w:t xml:space="preserve"> </w:t>
      </w:r>
      <w:r w:rsidR="00EC5ECB" w:rsidRPr="00910EC9">
        <w:rPr>
          <w:rFonts w:asciiTheme="minorHAnsi" w:hAnsiTheme="minorHAnsi" w:cs="Arial"/>
          <w:szCs w:val="22"/>
          <w:lang w:val="en-US"/>
        </w:rPr>
        <w:t>and consumer’s</w:t>
      </w:r>
      <w:r w:rsidR="00585209" w:rsidRPr="00910EC9">
        <w:rPr>
          <w:rFonts w:asciiTheme="minorHAnsi" w:hAnsiTheme="minorHAnsi" w:cs="Arial"/>
          <w:szCs w:val="22"/>
          <w:lang w:val="en-US"/>
        </w:rPr>
        <w:t xml:space="preserve"> rights representing NGOs, </w:t>
      </w:r>
      <w:r w:rsidRPr="00910EC9">
        <w:rPr>
          <w:rFonts w:asciiTheme="minorHAnsi" w:hAnsiTheme="minorHAnsi" w:cs="Arial"/>
          <w:szCs w:val="22"/>
          <w:lang w:val="en-US"/>
        </w:rPr>
        <w:t>media, other development partners, and public at large, a communication strategy will be developed. UNDP will use various conventional and non-conventional communications channels, such as UNDP website</w:t>
      </w:r>
      <w:r w:rsidR="00585209" w:rsidRPr="00910EC9">
        <w:rPr>
          <w:rFonts w:asciiTheme="minorHAnsi" w:hAnsiTheme="minorHAnsi" w:cs="Arial"/>
          <w:szCs w:val="22"/>
          <w:lang w:val="en-US"/>
        </w:rPr>
        <w:t>s</w:t>
      </w:r>
      <w:r w:rsidRPr="00910EC9">
        <w:rPr>
          <w:rFonts w:asciiTheme="minorHAnsi" w:hAnsiTheme="minorHAnsi" w:cs="Arial"/>
          <w:szCs w:val="22"/>
          <w:lang w:val="en-US"/>
        </w:rPr>
        <w:t>, social media, broadcast, print a</w:t>
      </w:r>
      <w:r w:rsidR="008C56E9" w:rsidRPr="00910EC9">
        <w:rPr>
          <w:rFonts w:asciiTheme="minorHAnsi" w:hAnsiTheme="minorHAnsi" w:cs="Arial"/>
          <w:szCs w:val="22"/>
          <w:lang w:val="en-US"/>
        </w:rPr>
        <w:t>nd online media outlets, blog t</w:t>
      </w:r>
      <w:r w:rsidRPr="00910EC9">
        <w:rPr>
          <w:rFonts w:asciiTheme="minorHAnsi" w:hAnsiTheme="minorHAnsi" w:cs="Arial"/>
          <w:szCs w:val="22"/>
          <w:lang w:val="en-US"/>
        </w:rPr>
        <w:t xml:space="preserve">o disseminate project successes. Communications content will be drawn from </w:t>
      </w:r>
      <w:r w:rsidR="00585209" w:rsidRPr="00910EC9">
        <w:rPr>
          <w:rFonts w:asciiTheme="minorHAnsi" w:hAnsiTheme="minorHAnsi" w:cs="Arial"/>
          <w:szCs w:val="22"/>
          <w:lang w:val="en-US"/>
        </w:rPr>
        <w:t>regional</w:t>
      </w:r>
      <w:r w:rsidRPr="00910EC9">
        <w:rPr>
          <w:rFonts w:asciiTheme="minorHAnsi" w:hAnsiTheme="minorHAnsi" w:cs="Arial"/>
          <w:szCs w:val="22"/>
          <w:lang w:val="en-US"/>
        </w:rPr>
        <w:t xml:space="preserve"> events, project reports,</w:t>
      </w:r>
      <w:r w:rsidR="00585209" w:rsidRPr="00910EC9">
        <w:rPr>
          <w:rFonts w:asciiTheme="minorHAnsi" w:hAnsiTheme="minorHAnsi" w:cs="Arial"/>
          <w:szCs w:val="22"/>
          <w:lang w:val="en-US"/>
        </w:rPr>
        <w:t xml:space="preserve"> upgrading the testing laboratories technical capacities, </w:t>
      </w:r>
      <w:r w:rsidRPr="00910EC9">
        <w:rPr>
          <w:rFonts w:asciiTheme="minorHAnsi" w:hAnsiTheme="minorHAnsi" w:cs="Arial"/>
          <w:szCs w:val="22"/>
          <w:lang w:val="en-US"/>
        </w:rPr>
        <w:t xml:space="preserve">database of photos, audio-visuals, etc. </w:t>
      </w:r>
    </w:p>
    <w:p w:rsidR="00EC55A2" w:rsidRPr="00910EC9" w:rsidRDefault="00EC55A2" w:rsidP="00415784">
      <w:pPr>
        <w:spacing w:after="120"/>
        <w:rPr>
          <w:rFonts w:asciiTheme="minorHAnsi" w:hAnsiTheme="minorHAnsi" w:cs="Arial"/>
          <w:szCs w:val="22"/>
          <w:lang w:val="en-US"/>
        </w:rPr>
      </w:pPr>
      <w:r w:rsidRPr="00910EC9">
        <w:rPr>
          <w:rFonts w:asciiTheme="minorHAnsi" w:hAnsiTheme="minorHAnsi" w:cs="Arial"/>
          <w:szCs w:val="22"/>
          <w:lang w:val="en-US"/>
        </w:rPr>
        <w:t xml:space="preserve">Visibility guidelines of the donor and the implementing agency will be adhered in all publications and outreach materials, and will be agreed between the parties during the preparation process. Logos and other branding and visibility requirements of the project donor and the implementing agency will be applied based on communications policies of both parties. </w:t>
      </w:r>
    </w:p>
    <w:p w:rsidR="001524C6" w:rsidRPr="00910EC9" w:rsidRDefault="00B012F9" w:rsidP="00415784">
      <w:pPr>
        <w:spacing w:after="120"/>
        <w:jc w:val="left"/>
        <w:rPr>
          <w:rFonts w:asciiTheme="minorHAnsi" w:hAnsiTheme="minorHAnsi" w:cs="Arial"/>
          <w:b/>
          <w:szCs w:val="22"/>
          <w:lang w:val="en-US"/>
        </w:rPr>
      </w:pPr>
      <w:r w:rsidRPr="00910EC9">
        <w:rPr>
          <w:rFonts w:asciiTheme="minorHAnsi" w:hAnsiTheme="minorHAnsi" w:cs="Arial"/>
          <w:b/>
          <w:szCs w:val="22"/>
          <w:lang w:val="en-US"/>
        </w:rPr>
        <w:t>Sustainability</w:t>
      </w:r>
      <w:r w:rsidR="001524C6" w:rsidRPr="00910EC9">
        <w:rPr>
          <w:rFonts w:asciiTheme="minorHAnsi" w:hAnsiTheme="minorHAnsi" w:cs="Arial"/>
          <w:b/>
          <w:szCs w:val="22"/>
          <w:lang w:val="en-US"/>
        </w:rPr>
        <w:t xml:space="preserve"> and Scaling Up</w:t>
      </w:r>
    </w:p>
    <w:p w:rsidR="00AF0F96" w:rsidRPr="00910EC9" w:rsidRDefault="00B012F9" w:rsidP="00415784">
      <w:pPr>
        <w:spacing w:after="120"/>
        <w:rPr>
          <w:rFonts w:asciiTheme="minorHAnsi" w:hAnsiTheme="minorHAnsi" w:cs="Arial"/>
          <w:szCs w:val="22"/>
          <w:lang w:val="en-US"/>
        </w:rPr>
      </w:pPr>
      <w:r w:rsidRPr="00910EC9">
        <w:rPr>
          <w:rFonts w:asciiTheme="minorHAnsi" w:hAnsiTheme="minorHAnsi" w:cs="Arial"/>
          <w:szCs w:val="22"/>
          <w:lang w:val="en-US"/>
        </w:rPr>
        <w:t>Th</w:t>
      </w:r>
      <w:r w:rsidR="001524C6" w:rsidRPr="00910EC9">
        <w:rPr>
          <w:rFonts w:asciiTheme="minorHAnsi" w:hAnsiTheme="minorHAnsi" w:cs="Arial"/>
          <w:szCs w:val="22"/>
          <w:lang w:val="en-US"/>
        </w:rPr>
        <w:t xml:space="preserve">e project’s intervention </w:t>
      </w:r>
      <w:r w:rsidR="00AF0F96" w:rsidRPr="00910EC9">
        <w:rPr>
          <w:rFonts w:asciiTheme="minorHAnsi" w:hAnsiTheme="minorHAnsi" w:cs="Arial"/>
          <w:szCs w:val="22"/>
          <w:lang w:val="en-US"/>
        </w:rPr>
        <w:t xml:space="preserve">logic is galvanized by the development strategy of </w:t>
      </w:r>
      <w:r w:rsidR="00585209" w:rsidRPr="00910EC9">
        <w:rPr>
          <w:rFonts w:asciiTheme="minorHAnsi" w:hAnsiTheme="minorHAnsi" w:cs="Arial"/>
          <w:szCs w:val="22"/>
          <w:lang w:val="en-US"/>
        </w:rPr>
        <w:t>EEU countries and SDGs</w:t>
      </w:r>
      <w:r w:rsidR="00AF0F96" w:rsidRPr="00910EC9">
        <w:rPr>
          <w:rFonts w:asciiTheme="minorHAnsi" w:hAnsiTheme="minorHAnsi" w:cs="Arial"/>
          <w:szCs w:val="22"/>
          <w:lang w:val="en-US"/>
        </w:rPr>
        <w:t xml:space="preserve">, as well as </w:t>
      </w:r>
      <w:r w:rsidR="00585209" w:rsidRPr="00910EC9">
        <w:rPr>
          <w:rFonts w:asciiTheme="minorHAnsi" w:hAnsiTheme="minorHAnsi" w:cs="Arial"/>
          <w:szCs w:val="22"/>
          <w:lang w:val="en-US"/>
        </w:rPr>
        <w:t>countries’</w:t>
      </w:r>
      <w:r w:rsidR="00AF0F96" w:rsidRPr="00910EC9">
        <w:rPr>
          <w:rFonts w:asciiTheme="minorHAnsi" w:hAnsiTheme="minorHAnsi" w:cs="Arial"/>
          <w:szCs w:val="22"/>
          <w:lang w:val="en-US"/>
        </w:rPr>
        <w:t xml:space="preserve"> </w:t>
      </w:r>
      <w:r w:rsidR="00585209" w:rsidRPr="00910EC9">
        <w:rPr>
          <w:rFonts w:asciiTheme="minorHAnsi" w:hAnsiTheme="minorHAnsi" w:cs="Arial"/>
          <w:szCs w:val="22"/>
          <w:lang w:val="en-US"/>
        </w:rPr>
        <w:t>energy sector priorities in line with low carbon development goals under the Paris Agreement</w:t>
      </w:r>
      <w:r w:rsidR="00AF0F96" w:rsidRPr="00910EC9">
        <w:rPr>
          <w:rFonts w:asciiTheme="minorHAnsi" w:hAnsiTheme="minorHAnsi" w:cs="Arial"/>
          <w:szCs w:val="22"/>
          <w:lang w:val="en-US"/>
        </w:rPr>
        <w:t xml:space="preserve">. </w:t>
      </w:r>
      <w:r w:rsidR="00280582" w:rsidRPr="00910EC9">
        <w:rPr>
          <w:rFonts w:asciiTheme="minorHAnsi" w:hAnsiTheme="minorHAnsi" w:cs="Arial"/>
          <w:szCs w:val="22"/>
          <w:lang w:val="en-US"/>
        </w:rPr>
        <w:t>T</w:t>
      </w:r>
      <w:r w:rsidR="00AF0F96" w:rsidRPr="00910EC9">
        <w:rPr>
          <w:rFonts w:asciiTheme="minorHAnsi" w:hAnsiTheme="minorHAnsi" w:cs="Arial"/>
          <w:szCs w:val="22"/>
          <w:lang w:val="en-US"/>
        </w:rPr>
        <w:t>he project is fully supported by all the relevant state stakeholders and is backed up by the knowledge networks, consultations and technical cooperation by all the related agencies. This will undoubtedly ensure the sustainability of the project by providing strong government commitment and smoothly operating regulatory framework.</w:t>
      </w:r>
    </w:p>
    <w:p w:rsidR="00B012F9" w:rsidRPr="00910EC9" w:rsidRDefault="00152A2E" w:rsidP="00415784">
      <w:pPr>
        <w:spacing w:after="120"/>
        <w:rPr>
          <w:rFonts w:asciiTheme="minorHAnsi" w:hAnsiTheme="minorHAnsi" w:cs="Arial"/>
          <w:szCs w:val="22"/>
          <w:lang w:val="en-US"/>
        </w:rPr>
      </w:pPr>
      <w:r w:rsidRPr="00910EC9">
        <w:rPr>
          <w:rFonts w:asciiTheme="minorHAnsi" w:hAnsiTheme="minorHAnsi" w:cs="Arial"/>
          <w:szCs w:val="22"/>
          <w:lang w:val="en-US"/>
        </w:rPr>
        <w:t>Next to national priorities,</w:t>
      </w:r>
      <w:r w:rsidR="00585209" w:rsidRPr="00910EC9">
        <w:rPr>
          <w:rFonts w:asciiTheme="minorHAnsi" w:hAnsiTheme="minorHAnsi" w:cs="Arial"/>
          <w:szCs w:val="22"/>
          <w:lang w:val="en-US"/>
        </w:rPr>
        <w:t xml:space="preserve"> the project will build strong regional</w:t>
      </w:r>
      <w:r w:rsidRPr="00910EC9">
        <w:rPr>
          <w:rFonts w:asciiTheme="minorHAnsi" w:hAnsiTheme="minorHAnsi" w:cs="Arial"/>
          <w:szCs w:val="22"/>
          <w:lang w:val="en-US"/>
        </w:rPr>
        <w:t xml:space="preserve"> </w:t>
      </w:r>
      <w:r w:rsidR="00585209" w:rsidRPr="00910EC9">
        <w:rPr>
          <w:rFonts w:asciiTheme="minorHAnsi" w:hAnsiTheme="minorHAnsi" w:cs="Arial"/>
          <w:szCs w:val="22"/>
          <w:lang w:val="en-US"/>
        </w:rPr>
        <w:t>cooperation</w:t>
      </w:r>
      <w:r w:rsidRPr="00910EC9">
        <w:rPr>
          <w:rFonts w:asciiTheme="minorHAnsi" w:hAnsiTheme="minorHAnsi" w:cs="Arial"/>
          <w:szCs w:val="22"/>
          <w:lang w:val="en-US"/>
        </w:rPr>
        <w:t xml:space="preserve"> </w:t>
      </w:r>
      <w:r w:rsidR="00585209" w:rsidRPr="00910EC9">
        <w:rPr>
          <w:rFonts w:asciiTheme="minorHAnsi" w:hAnsiTheme="minorHAnsi" w:cs="Arial"/>
          <w:szCs w:val="22"/>
          <w:lang w:val="en-US"/>
        </w:rPr>
        <w:t>to ensure adequate</w:t>
      </w:r>
      <w:r w:rsidR="006E09C0" w:rsidRPr="00910EC9">
        <w:rPr>
          <w:rFonts w:asciiTheme="minorHAnsi" w:hAnsiTheme="minorHAnsi" w:cs="Arial"/>
          <w:szCs w:val="22"/>
          <w:lang w:val="en-US"/>
        </w:rPr>
        <w:t xml:space="preserve">    breakthrough to resolve the energy saving issues in the EEU by harmonized legislative framework introduction and technological interactions and cost effective network of specialized testing laboratories</w:t>
      </w:r>
      <w:r w:rsidR="004C0A20" w:rsidRPr="00910EC9">
        <w:rPr>
          <w:rFonts w:asciiTheme="minorHAnsi" w:hAnsiTheme="minorHAnsi" w:cs="Arial"/>
          <w:szCs w:val="22"/>
          <w:lang w:val="en-US"/>
        </w:rPr>
        <w:t xml:space="preserve">, </w:t>
      </w:r>
      <w:r w:rsidR="00B012F9" w:rsidRPr="00910EC9">
        <w:rPr>
          <w:rFonts w:asciiTheme="minorHAnsi" w:hAnsiTheme="minorHAnsi" w:cs="Arial"/>
          <w:szCs w:val="22"/>
          <w:lang w:val="en-US"/>
        </w:rPr>
        <w:t xml:space="preserve">coupled with </w:t>
      </w:r>
      <w:r w:rsidR="004C0A20" w:rsidRPr="00910EC9">
        <w:rPr>
          <w:rFonts w:asciiTheme="minorHAnsi" w:hAnsiTheme="minorHAnsi" w:cs="Arial"/>
          <w:szCs w:val="22"/>
          <w:lang w:val="en-US"/>
        </w:rPr>
        <w:t xml:space="preserve">the </w:t>
      </w:r>
      <w:r w:rsidR="006E09C0" w:rsidRPr="00910EC9">
        <w:rPr>
          <w:rFonts w:asciiTheme="minorHAnsi" w:hAnsiTheme="minorHAnsi" w:cs="Arial"/>
          <w:szCs w:val="22"/>
          <w:lang w:val="en-US"/>
        </w:rPr>
        <w:t>close interaction with private sector will</w:t>
      </w:r>
      <w:r w:rsidR="004C0A20" w:rsidRPr="00910EC9">
        <w:rPr>
          <w:rFonts w:asciiTheme="minorHAnsi" w:hAnsiTheme="minorHAnsi" w:cs="Arial"/>
          <w:szCs w:val="22"/>
          <w:lang w:val="en-US"/>
        </w:rPr>
        <w:t xml:space="preserve"> retain the benefits </w:t>
      </w:r>
      <w:r w:rsidR="006E09C0" w:rsidRPr="00910EC9">
        <w:rPr>
          <w:rFonts w:asciiTheme="minorHAnsi" w:hAnsiTheme="minorHAnsi" w:cs="Arial"/>
          <w:szCs w:val="22"/>
          <w:lang w:val="en-US"/>
        </w:rPr>
        <w:t xml:space="preserve">of transferring appropriate signals to manufacturing and retail industries  thus </w:t>
      </w:r>
      <w:r w:rsidR="004C0A20" w:rsidRPr="00910EC9">
        <w:rPr>
          <w:rFonts w:asciiTheme="minorHAnsi" w:hAnsiTheme="minorHAnsi" w:cs="Arial"/>
          <w:szCs w:val="22"/>
          <w:lang w:val="en-US"/>
        </w:rPr>
        <w:t>strengthen</w:t>
      </w:r>
      <w:r w:rsidR="006E09C0" w:rsidRPr="00910EC9">
        <w:rPr>
          <w:rFonts w:asciiTheme="minorHAnsi" w:hAnsiTheme="minorHAnsi" w:cs="Arial"/>
          <w:szCs w:val="22"/>
          <w:lang w:val="en-US"/>
        </w:rPr>
        <w:t>ing</w:t>
      </w:r>
      <w:r w:rsidR="004C0A20" w:rsidRPr="00910EC9">
        <w:rPr>
          <w:rFonts w:asciiTheme="minorHAnsi" w:hAnsiTheme="minorHAnsi" w:cs="Arial"/>
          <w:szCs w:val="22"/>
          <w:lang w:val="en-US"/>
        </w:rPr>
        <w:t xml:space="preserve"> the sustainability of the project</w:t>
      </w:r>
      <w:r w:rsidR="006E09C0" w:rsidRPr="00910EC9">
        <w:rPr>
          <w:rFonts w:asciiTheme="minorHAnsi" w:hAnsiTheme="minorHAnsi" w:cs="Arial"/>
          <w:szCs w:val="22"/>
          <w:lang w:val="en-US"/>
        </w:rPr>
        <w:t xml:space="preserve"> results</w:t>
      </w:r>
      <w:r w:rsidR="004C0A20" w:rsidRPr="00910EC9">
        <w:rPr>
          <w:rFonts w:asciiTheme="minorHAnsi" w:hAnsiTheme="minorHAnsi" w:cs="Arial"/>
          <w:szCs w:val="22"/>
          <w:lang w:val="en-US"/>
        </w:rPr>
        <w:t>.</w:t>
      </w:r>
    </w:p>
    <w:p w:rsidR="00CC60A3" w:rsidRPr="00910EC9" w:rsidRDefault="00CC60A3" w:rsidP="00415784">
      <w:pPr>
        <w:spacing w:after="120"/>
        <w:rPr>
          <w:rFonts w:asciiTheme="minorHAnsi" w:hAnsiTheme="minorHAnsi" w:cs="Arial"/>
          <w:b/>
        </w:rPr>
      </w:pPr>
      <w:r w:rsidRPr="00910EC9">
        <w:rPr>
          <w:rFonts w:asciiTheme="minorHAnsi" w:hAnsiTheme="minorHAnsi" w:cs="Arial"/>
          <w:b/>
        </w:rPr>
        <w:t xml:space="preserve">Risk </w:t>
      </w:r>
      <w:r w:rsidR="00794E8F" w:rsidRPr="00910EC9">
        <w:rPr>
          <w:rFonts w:asciiTheme="minorHAnsi" w:hAnsiTheme="minorHAnsi" w:cs="Arial"/>
          <w:b/>
        </w:rPr>
        <w:t>Management</w:t>
      </w:r>
    </w:p>
    <w:p w:rsidR="00CC60A3" w:rsidRPr="00910EC9" w:rsidRDefault="00CC60A3" w:rsidP="00415784">
      <w:pPr>
        <w:spacing w:after="120"/>
        <w:rPr>
          <w:rFonts w:asciiTheme="minorHAnsi" w:hAnsiTheme="minorHAnsi" w:cs="Arial"/>
        </w:rPr>
      </w:pPr>
      <w:r w:rsidRPr="00910EC9">
        <w:rPr>
          <w:rFonts w:asciiTheme="minorHAnsi" w:hAnsiTheme="minorHAnsi" w:cs="Arial"/>
        </w:rPr>
        <w:t>Technical and operational risks include risks related to lack of knowledge and skills, and the under-developed nature of cooperation between EEU countries. The regulatory framework improvement risks include those related to the weakness in enforcement of standards in MEPS and HEPS, due to low energy prices and absence market surveillance established mechanisms for controlling the market transformation dynamics. However all partner countries in their national energy and climate policies prioritise energy efficiency. Besides that the EEU regulation assumes that the market rules have to be harmonised in all partner countries for creating general rules, including ones related to energy consuming appliances.</w:t>
      </w:r>
    </w:p>
    <w:p w:rsidR="00CC60A3" w:rsidRPr="00910EC9" w:rsidRDefault="00CC60A3" w:rsidP="00415784">
      <w:pPr>
        <w:spacing w:after="120"/>
        <w:rPr>
          <w:rFonts w:asciiTheme="minorHAnsi" w:hAnsiTheme="minorHAnsi" w:cs="Arial"/>
        </w:rPr>
      </w:pPr>
      <w:r w:rsidRPr="00910EC9">
        <w:rPr>
          <w:rFonts w:asciiTheme="minorHAnsi" w:hAnsiTheme="minorHAnsi" w:cs="Arial"/>
        </w:rPr>
        <w:t xml:space="preserve">Social and environmental risks to the project are minor and summarized in </w:t>
      </w:r>
      <w:hyperlink w:anchor="_Annex_2._Social" w:history="1">
        <w:r w:rsidRPr="00910EC9">
          <w:rPr>
            <w:rStyle w:val="Hyperlink"/>
            <w:rFonts w:asciiTheme="minorHAnsi" w:hAnsiTheme="minorHAnsi" w:cs="Arial"/>
          </w:rPr>
          <w:t>Annex 2</w:t>
        </w:r>
      </w:hyperlink>
      <w:r w:rsidRPr="00910EC9">
        <w:rPr>
          <w:rFonts w:asciiTheme="minorHAnsi" w:hAnsiTheme="minorHAnsi" w:cs="Arial"/>
        </w:rPr>
        <w:t>. The institutional risks will be mitigated through the creation of formal and not-formal channels of communication, including expert platform, network of testing laboratories, workshops and training sessions.</w:t>
      </w:r>
    </w:p>
    <w:p w:rsidR="00CC60A3" w:rsidRPr="00910EC9" w:rsidRDefault="00CC60A3" w:rsidP="00415784">
      <w:pPr>
        <w:spacing w:after="120"/>
        <w:rPr>
          <w:rFonts w:asciiTheme="minorHAnsi" w:hAnsiTheme="minorHAnsi" w:cs="Arial"/>
        </w:rPr>
      </w:pPr>
      <w:r w:rsidRPr="00910EC9">
        <w:rPr>
          <w:rFonts w:asciiTheme="minorHAnsi" w:hAnsiTheme="minorHAnsi" w:cs="Arial"/>
        </w:rPr>
        <w:t xml:space="preserve">The risk rating for this project is provided in the UNDP Risk Log found in </w:t>
      </w:r>
      <w:hyperlink w:anchor="_Annex_3._Risk" w:history="1">
        <w:r w:rsidRPr="00910EC9">
          <w:rPr>
            <w:rStyle w:val="Hyperlink"/>
            <w:rFonts w:asciiTheme="minorHAnsi" w:hAnsiTheme="minorHAnsi" w:cs="Arial"/>
          </w:rPr>
          <w:t>Annex 3</w:t>
        </w:r>
      </w:hyperlink>
      <w:r w:rsidRPr="00910EC9">
        <w:rPr>
          <w:rFonts w:asciiTheme="minorHAnsi" w:hAnsiTheme="minorHAnsi" w:cs="Arial"/>
        </w:rPr>
        <w:t>. The overall risk rating for this project is Low. As per standard UNDP requirements, the Project Task leader will monitor risks quarterly and report on the status of risks to the UNDP COs. The UNDP Country Office in Armenia will record progress in the UNDP ATLAS risk log for regional and national component of the project. Risks will be reported as critical when the impact and probability are high (i.e. when impact is rated as 5 and probability is 1,2,3,4, 5 or when impact is rated as 4 and probability is rated at 3 or higher). Management responses to critical risks will also be reported in the annual Project Implementation Report.</w:t>
      </w:r>
    </w:p>
    <w:p w:rsidR="009941E9" w:rsidRPr="00910EC9" w:rsidRDefault="00CB3043" w:rsidP="00FE445A">
      <w:pPr>
        <w:pStyle w:val="Heading1"/>
        <w:rPr>
          <w:rFonts w:asciiTheme="minorHAnsi" w:hAnsiTheme="minorHAnsi" w:cs="Arial"/>
          <w:lang w:val="en-US"/>
        </w:rPr>
      </w:pPr>
      <w:r w:rsidRPr="00910EC9">
        <w:rPr>
          <w:rFonts w:asciiTheme="minorHAnsi" w:hAnsiTheme="minorHAnsi" w:cs="Arial"/>
          <w:lang w:val="en-US"/>
        </w:rPr>
        <w:br w:type="page"/>
      </w:r>
      <w:bookmarkStart w:id="9" w:name="_Toc493084312"/>
      <w:r w:rsidR="00D55D40" w:rsidRPr="00910EC9">
        <w:rPr>
          <w:rFonts w:asciiTheme="minorHAnsi" w:hAnsiTheme="minorHAnsi" w:cs="Arial"/>
          <w:lang w:val="en-US"/>
        </w:rPr>
        <w:t xml:space="preserve">Project </w:t>
      </w:r>
      <w:r w:rsidR="009941E9" w:rsidRPr="00910EC9">
        <w:rPr>
          <w:rFonts w:asciiTheme="minorHAnsi" w:hAnsiTheme="minorHAnsi" w:cs="Arial"/>
          <w:lang w:val="en-US"/>
        </w:rPr>
        <w:t>Management</w:t>
      </w:r>
      <w:bookmarkEnd w:id="9"/>
      <w:r w:rsidR="00635B19" w:rsidRPr="00910EC9">
        <w:rPr>
          <w:rFonts w:asciiTheme="minorHAnsi" w:hAnsiTheme="minorHAnsi" w:cs="Arial"/>
          <w:lang w:val="en-US"/>
        </w:rPr>
        <w:t xml:space="preserve"> </w:t>
      </w:r>
    </w:p>
    <w:p w:rsidR="0022760E" w:rsidRPr="00910EC9" w:rsidRDefault="0022760E" w:rsidP="0022760E">
      <w:pPr>
        <w:spacing w:after="0"/>
        <w:rPr>
          <w:rFonts w:asciiTheme="minorHAnsi" w:hAnsiTheme="minorHAnsi" w:cs="Arial"/>
          <w:szCs w:val="22"/>
          <w:lang w:val="en-US"/>
        </w:rPr>
      </w:pPr>
      <w:r w:rsidRPr="00910EC9">
        <w:rPr>
          <w:rFonts w:asciiTheme="minorHAnsi" w:hAnsiTheme="minorHAnsi" w:cs="Arial"/>
          <w:szCs w:val="22"/>
          <w:lang w:val="en-US"/>
        </w:rPr>
        <w:t xml:space="preserve">The project will be implemented by UNDP through </w:t>
      </w:r>
      <w:r w:rsidR="002456E2" w:rsidRPr="00910EC9">
        <w:rPr>
          <w:rFonts w:asciiTheme="minorHAnsi" w:hAnsiTheme="minorHAnsi" w:cs="Arial"/>
          <w:szCs w:val="22"/>
          <w:lang w:val="en-US"/>
        </w:rPr>
        <w:t>D</w:t>
      </w:r>
      <w:r w:rsidRPr="00910EC9">
        <w:rPr>
          <w:rFonts w:asciiTheme="minorHAnsi" w:hAnsiTheme="minorHAnsi" w:cs="Arial"/>
          <w:szCs w:val="22"/>
          <w:lang w:val="en-US"/>
        </w:rPr>
        <w:t>IM modality. The UNDP CO</w:t>
      </w:r>
      <w:r w:rsidR="002456E2" w:rsidRPr="00910EC9">
        <w:rPr>
          <w:rFonts w:asciiTheme="minorHAnsi" w:hAnsiTheme="minorHAnsi" w:cs="Arial"/>
          <w:szCs w:val="22"/>
          <w:lang w:val="en-US"/>
        </w:rPr>
        <w:t xml:space="preserve"> in Armenia as Lead Country </w:t>
      </w:r>
      <w:r w:rsidRPr="00910EC9">
        <w:rPr>
          <w:rFonts w:asciiTheme="minorHAnsi" w:hAnsiTheme="minorHAnsi" w:cs="Arial"/>
          <w:szCs w:val="22"/>
          <w:lang w:val="en-US"/>
        </w:rPr>
        <w:t xml:space="preserve">will ensure </w:t>
      </w:r>
      <w:r w:rsidR="002456E2" w:rsidRPr="00910EC9">
        <w:rPr>
          <w:rFonts w:asciiTheme="minorHAnsi" w:hAnsiTheme="minorHAnsi" w:cs="Arial"/>
          <w:szCs w:val="22"/>
          <w:lang w:val="en-US"/>
        </w:rPr>
        <w:t xml:space="preserve">Regional </w:t>
      </w:r>
      <w:r w:rsidRPr="00910EC9">
        <w:rPr>
          <w:rFonts w:asciiTheme="minorHAnsi" w:hAnsiTheme="minorHAnsi" w:cs="Arial"/>
          <w:szCs w:val="22"/>
          <w:lang w:val="en-US"/>
        </w:rPr>
        <w:t>project accountability, transparency, effectiveness and efficiency in implementation</w:t>
      </w:r>
      <w:r w:rsidR="002456E2" w:rsidRPr="00910EC9">
        <w:rPr>
          <w:rFonts w:asciiTheme="minorHAnsi" w:hAnsiTheme="minorHAnsi" w:cs="Arial"/>
          <w:szCs w:val="22"/>
          <w:lang w:val="en-US"/>
        </w:rPr>
        <w:t>, whereas the UNDP CO in Kyrgyzstan will ensure accountability, transparency, effectiveness and efficiency in implementation of the national component of the project</w:t>
      </w:r>
      <w:r w:rsidRPr="00910EC9">
        <w:rPr>
          <w:rFonts w:asciiTheme="minorHAnsi" w:hAnsiTheme="minorHAnsi" w:cs="Arial"/>
          <w:szCs w:val="22"/>
          <w:lang w:val="en-US"/>
        </w:rPr>
        <w:t>. UNDP will in accordance with UNDP corporate regulations</w:t>
      </w:r>
      <w:r w:rsidR="002456E2" w:rsidRPr="00910EC9">
        <w:rPr>
          <w:rFonts w:asciiTheme="minorHAnsi" w:hAnsiTheme="minorHAnsi" w:cs="Arial"/>
          <w:szCs w:val="22"/>
          <w:lang w:val="en-US"/>
        </w:rPr>
        <w:t xml:space="preserve"> will be responsible for</w:t>
      </w:r>
      <w:r w:rsidRPr="00910EC9">
        <w:rPr>
          <w:rFonts w:asciiTheme="minorHAnsi" w:hAnsiTheme="minorHAnsi" w:cs="Arial"/>
          <w:szCs w:val="22"/>
          <w:lang w:val="en-US"/>
        </w:rPr>
        <w:t>: (i) Identification and/or recruitment of project personnel; (ii) procurement of goods and services; (iii) financial services</w:t>
      </w:r>
      <w:r w:rsidR="002456E2" w:rsidRPr="00910EC9">
        <w:rPr>
          <w:rFonts w:asciiTheme="minorHAnsi" w:hAnsiTheme="minorHAnsi" w:cs="Arial"/>
          <w:szCs w:val="22"/>
          <w:lang w:val="en-US"/>
        </w:rPr>
        <w:t>.</w:t>
      </w:r>
    </w:p>
    <w:p w:rsidR="0022760E" w:rsidRPr="00910EC9" w:rsidRDefault="0022760E" w:rsidP="0022760E">
      <w:pPr>
        <w:spacing w:after="0"/>
        <w:rPr>
          <w:rFonts w:asciiTheme="minorHAnsi" w:hAnsiTheme="minorHAnsi" w:cs="Arial"/>
          <w:szCs w:val="22"/>
          <w:lang w:val="en-US"/>
        </w:rPr>
      </w:pPr>
    </w:p>
    <w:p w:rsidR="00415784" w:rsidRDefault="0022760E" w:rsidP="006E2D51">
      <w:pPr>
        <w:spacing w:after="0"/>
        <w:rPr>
          <w:rFonts w:asciiTheme="minorHAnsi" w:hAnsiTheme="minorHAnsi"/>
          <w:noProof/>
          <w:lang w:val="en-US"/>
        </w:rPr>
      </w:pPr>
      <w:r w:rsidRPr="00910EC9">
        <w:rPr>
          <w:rFonts w:asciiTheme="minorHAnsi" w:hAnsiTheme="minorHAnsi" w:cs="Arial"/>
          <w:szCs w:val="22"/>
          <w:lang w:val="en-US"/>
        </w:rPr>
        <w:t>Financial oversight, including approval of expenditures and independent audits, monitoring and of progress and results will be also ensured by the</w:t>
      </w:r>
      <w:r w:rsidR="002456E2" w:rsidRPr="00910EC9">
        <w:rPr>
          <w:rFonts w:asciiTheme="minorHAnsi" w:hAnsiTheme="minorHAnsi" w:cs="Arial"/>
          <w:szCs w:val="22"/>
          <w:lang w:val="en-US"/>
        </w:rPr>
        <w:t xml:space="preserve"> UNDP</w:t>
      </w:r>
      <w:r w:rsidRPr="00910EC9">
        <w:rPr>
          <w:rFonts w:asciiTheme="minorHAnsi" w:hAnsiTheme="minorHAnsi" w:cs="Arial"/>
          <w:szCs w:val="22"/>
          <w:lang w:val="en-US"/>
        </w:rPr>
        <w:t xml:space="preserve"> country office</w:t>
      </w:r>
      <w:r w:rsidR="002456E2" w:rsidRPr="00910EC9">
        <w:rPr>
          <w:rFonts w:asciiTheme="minorHAnsi" w:hAnsiTheme="minorHAnsi" w:cs="Arial"/>
          <w:szCs w:val="22"/>
          <w:lang w:val="en-US"/>
        </w:rPr>
        <w:t>s</w:t>
      </w:r>
      <w:r w:rsidRPr="00910EC9">
        <w:rPr>
          <w:rFonts w:asciiTheme="minorHAnsi" w:hAnsiTheme="minorHAnsi" w:cs="Arial"/>
          <w:szCs w:val="22"/>
          <w:lang w:val="en-US"/>
        </w:rPr>
        <w:t>.</w:t>
      </w:r>
      <w:r w:rsidR="002456E2" w:rsidRPr="00910EC9">
        <w:rPr>
          <w:rFonts w:asciiTheme="minorHAnsi" w:hAnsiTheme="minorHAnsi" w:cs="Arial"/>
          <w:szCs w:val="22"/>
          <w:lang w:val="en-US"/>
        </w:rPr>
        <w:t xml:space="preserve"> The UNDP Armenia CO will ensure the Final Evaluation of the project.</w:t>
      </w:r>
      <w:r w:rsidR="00415784" w:rsidRPr="00415784">
        <w:rPr>
          <w:rFonts w:asciiTheme="minorHAnsi" w:hAnsiTheme="minorHAnsi"/>
          <w:noProof/>
          <w:lang w:val="en-US"/>
        </w:rPr>
        <w:t xml:space="preserve"> </w:t>
      </w:r>
    </w:p>
    <w:p w:rsidR="00415784" w:rsidRDefault="00415784" w:rsidP="006E2D51">
      <w:pPr>
        <w:spacing w:after="0"/>
        <w:rPr>
          <w:rFonts w:asciiTheme="minorHAnsi" w:hAnsiTheme="minorHAnsi"/>
          <w:noProof/>
          <w:lang w:val="en-US"/>
        </w:rPr>
      </w:pPr>
    </w:p>
    <w:p w:rsidR="0022760E" w:rsidRPr="00910EC9" w:rsidRDefault="00415784" w:rsidP="006E2D51">
      <w:pPr>
        <w:spacing w:after="0"/>
        <w:rPr>
          <w:rFonts w:asciiTheme="minorHAnsi" w:hAnsiTheme="minorHAnsi" w:cs="Arial"/>
          <w:szCs w:val="22"/>
          <w:lang w:val="en-US"/>
        </w:rPr>
      </w:pPr>
      <w:r>
        <w:rPr>
          <w:rFonts w:asciiTheme="minorHAnsi" w:hAnsiTheme="minorHAnsi"/>
          <w:noProof/>
          <w:lang w:val="ru-RU" w:eastAsia="ru-RU"/>
        </w:rPr>
        <mc:AlternateContent>
          <mc:Choice Requires="wpg">
            <w:drawing>
              <wp:inline distT="0" distB="0" distL="0" distR="0" wp14:anchorId="67961715" wp14:editId="78CD2163">
                <wp:extent cx="6097270" cy="3074682"/>
                <wp:effectExtent l="0" t="0" r="17780" b="11430"/>
                <wp:docPr id="6" name="Group 6"/>
                <wp:cNvGraphicFramePr/>
                <a:graphic xmlns:a="http://schemas.openxmlformats.org/drawingml/2006/main">
                  <a:graphicData uri="http://schemas.microsoft.com/office/word/2010/wordprocessingGroup">
                    <wpg:wgp>
                      <wpg:cNvGrpSpPr/>
                      <wpg:grpSpPr>
                        <a:xfrm>
                          <a:off x="0" y="0"/>
                          <a:ext cx="6097270" cy="3074682"/>
                          <a:chOff x="0" y="0"/>
                          <a:chExt cx="6763568" cy="3411119"/>
                        </a:xfrm>
                      </wpg:grpSpPr>
                      <wps:wsp>
                        <wps:cNvPr id="43" name="Text Box 43"/>
                        <wps:cNvSpPr txBox="1">
                          <a:spLocks noChangeArrowheads="1"/>
                        </wps:cNvSpPr>
                        <wps:spPr bwMode="auto">
                          <a:xfrm>
                            <a:off x="1121963" y="0"/>
                            <a:ext cx="4600575" cy="31432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Pr="003F0B87" w:rsidRDefault="00243E48" w:rsidP="00415784">
                              <w:pPr>
                                <w:jc w:val="center"/>
                                <w:rPr>
                                  <w:b/>
                                  <w:sz w:val="28"/>
                                  <w:szCs w:val="28"/>
                                </w:rPr>
                              </w:pPr>
                              <w:r w:rsidRPr="003F0B87">
                                <w:rPr>
                                  <w:b/>
                                  <w:sz w:val="28"/>
                                  <w:szCs w:val="28"/>
                                </w:rPr>
                                <w:t>Project Organisation Structure</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375858" y="431956"/>
                            <a:ext cx="5820918" cy="314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Pr="003F0B87" w:rsidRDefault="00243E48" w:rsidP="00415784">
                              <w:pPr>
                                <w:jc w:val="center"/>
                                <w:rPr>
                                  <w:b/>
                                  <w:sz w:val="28"/>
                                  <w:szCs w:val="28"/>
                                </w:rPr>
                              </w:pPr>
                              <w:r>
                                <w:rPr>
                                  <w:b/>
                                  <w:sz w:val="28"/>
                                  <w:szCs w:val="28"/>
                                </w:rPr>
                                <w:t>Steering Committee (Governance Mechanism)</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359028" y="746106"/>
                            <a:ext cx="1923313" cy="628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Pr="003D0562" w:rsidRDefault="00243E48" w:rsidP="00415784">
                              <w:pPr>
                                <w:jc w:val="center"/>
                                <w:rPr>
                                  <w:b/>
                                  <w:sz w:val="23"/>
                                  <w:szCs w:val="23"/>
                                </w:rPr>
                              </w:pPr>
                              <w:r w:rsidRPr="003D0562">
                                <w:rPr>
                                  <w:b/>
                                  <w:sz w:val="23"/>
                                  <w:szCs w:val="23"/>
                                </w:rPr>
                                <w:t>Senior Beneficiary</w:t>
                              </w:r>
                            </w:p>
                            <w:p w:rsidR="00243E48" w:rsidRPr="0081566D" w:rsidRDefault="00243E48" w:rsidP="00415784">
                              <w:pPr>
                                <w:jc w:val="center"/>
                                <w:rPr>
                                  <w:sz w:val="20"/>
                                  <w:szCs w:val="20"/>
                                </w:rPr>
                              </w:pPr>
                              <w:r w:rsidRPr="0081566D">
                                <w:rPr>
                                  <w:sz w:val="20"/>
                                  <w:szCs w:val="20"/>
                                </w:rPr>
                                <w:t>[selected national inst</w:t>
                              </w:r>
                              <w:r>
                                <w:rPr>
                                  <w:sz w:val="20"/>
                                  <w:szCs w:val="20"/>
                                </w:rPr>
                                <w:t>itutions</w:t>
                              </w:r>
                              <w:r w:rsidRPr="0081566D">
                                <w:rPr>
                                  <w:sz w:val="20"/>
                                  <w:szCs w:val="20"/>
                                </w:rPr>
                                <w:t>]</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2283195" y="734886"/>
                            <a:ext cx="1543050" cy="57486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Pr="003D0562" w:rsidRDefault="00243E48" w:rsidP="00415784">
                              <w:pPr>
                                <w:jc w:val="center"/>
                                <w:rPr>
                                  <w:b/>
                                  <w:sz w:val="23"/>
                                  <w:szCs w:val="23"/>
                                </w:rPr>
                              </w:pPr>
                              <w:r>
                                <w:rPr>
                                  <w:b/>
                                  <w:sz w:val="23"/>
                                  <w:szCs w:val="23"/>
                                </w:rPr>
                                <w:t>Executive</w:t>
                              </w:r>
                            </w:p>
                            <w:p w:rsidR="00243E48" w:rsidRPr="0081566D" w:rsidRDefault="00243E48" w:rsidP="00415784">
                              <w:pPr>
                                <w:jc w:val="center"/>
                                <w:rPr>
                                  <w:b/>
                                  <w:sz w:val="20"/>
                                  <w:szCs w:val="20"/>
                                </w:rPr>
                              </w:pPr>
                              <w:r w:rsidRPr="0081566D">
                                <w:rPr>
                                  <w:b/>
                                  <w:sz w:val="20"/>
                                  <w:szCs w:val="20"/>
                                </w:rPr>
                                <w:t>Lead CO</w:t>
                              </w:r>
                            </w:p>
                          </w:txbxContent>
                        </wps:txbx>
                        <wps:bodyPr rot="0" vert="horz" wrap="square" lIns="91440" tIns="45720" rIns="91440" bIns="45720" anchor="t" anchorCtr="0" upright="1">
                          <a:noAutofit/>
                        </wps:bodyPr>
                      </wps:wsp>
                      <wps:wsp>
                        <wps:cNvPr id="42" name="Text Box 42"/>
                        <wps:cNvSpPr txBox="1">
                          <a:spLocks noChangeArrowheads="1"/>
                        </wps:cNvSpPr>
                        <wps:spPr bwMode="auto">
                          <a:xfrm>
                            <a:off x="3825894" y="734886"/>
                            <a:ext cx="2369185" cy="114748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Pr="003D0562" w:rsidRDefault="00243E48" w:rsidP="00415784">
                              <w:pPr>
                                <w:jc w:val="center"/>
                                <w:rPr>
                                  <w:b/>
                                  <w:sz w:val="23"/>
                                  <w:szCs w:val="23"/>
                                </w:rPr>
                              </w:pPr>
                              <w:r w:rsidRPr="003D0562">
                                <w:rPr>
                                  <w:b/>
                                  <w:sz w:val="23"/>
                                  <w:szCs w:val="23"/>
                                </w:rPr>
                                <w:t xml:space="preserve">Senior </w:t>
                              </w:r>
                              <w:r>
                                <w:rPr>
                                  <w:b/>
                                  <w:sz w:val="23"/>
                                  <w:szCs w:val="23"/>
                                </w:rPr>
                                <w:t>Supplier</w:t>
                              </w:r>
                            </w:p>
                            <w:p w:rsidR="00243E48" w:rsidRPr="00475697" w:rsidRDefault="00243E48" w:rsidP="00415784">
                              <w:pPr>
                                <w:jc w:val="center"/>
                                <w:rPr>
                                  <w:sz w:val="20"/>
                                  <w:szCs w:val="20"/>
                                  <w:lang w:val="en-US"/>
                                </w:rPr>
                              </w:pPr>
                              <w:r w:rsidRPr="00475697">
                                <w:rPr>
                                  <w:sz w:val="20"/>
                                  <w:szCs w:val="20"/>
                                  <w:lang w:val="en-US"/>
                                </w:rPr>
                                <w:t>Government of Russian Federation (tbc),</w:t>
                              </w:r>
                              <w:r w:rsidRPr="00DE6051">
                                <w:rPr>
                                  <w:sz w:val="20"/>
                                  <w:szCs w:val="20"/>
                                  <w:lang w:val="en-US"/>
                                </w:rPr>
                                <w:t xml:space="preserve"> </w:t>
                              </w:r>
                              <w:r>
                                <w:rPr>
                                  <w:sz w:val="20"/>
                                  <w:szCs w:val="20"/>
                                  <w:lang w:val="en-US"/>
                                </w:rPr>
                                <w:t xml:space="preserve">UNDP CO Management in </w:t>
                              </w:r>
                              <w:r w:rsidRPr="001C6572">
                                <w:rPr>
                                  <w:sz w:val="20"/>
                                  <w:szCs w:val="20"/>
                                  <w:lang w:val="en-US"/>
                                </w:rPr>
                                <w:t>Kyrgyz</w:t>
                              </w:r>
                              <w:r>
                                <w:rPr>
                                  <w:sz w:val="20"/>
                                  <w:szCs w:val="20"/>
                                  <w:lang w:val="en-US"/>
                                </w:rPr>
                                <w:t xml:space="preserve">stan, Belarus, Kazakhstan, </w:t>
                              </w:r>
                              <w:r w:rsidRPr="00DE6051">
                                <w:rPr>
                                  <w:sz w:val="20"/>
                                  <w:szCs w:val="20"/>
                                  <w:lang w:val="en-US"/>
                                </w:rPr>
                                <w:t>Team</w:t>
                              </w:r>
                              <w:r>
                                <w:rPr>
                                  <w:sz w:val="20"/>
                                  <w:szCs w:val="20"/>
                                  <w:lang w:val="en-US"/>
                                </w:rPr>
                                <w:t xml:space="preserve"> Leader, DRR &amp; Climate Change/UNDP Europe and CIS</w:t>
                              </w:r>
                            </w:p>
                            <w:p w:rsidR="00243E48" w:rsidRPr="0081566D" w:rsidRDefault="00243E48" w:rsidP="00415784">
                              <w:pPr>
                                <w:jc w:val="center"/>
                                <w:rPr>
                                  <w:b/>
                                  <w:sz w:val="28"/>
                                  <w:szCs w:val="28"/>
                                  <w:lang w:val="en-US"/>
                                </w:rPr>
                              </w:pP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2333683" y="1811971"/>
                            <a:ext cx="1524000" cy="628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Pr="003D0562" w:rsidRDefault="00243E48" w:rsidP="00415784">
                              <w:pPr>
                                <w:spacing w:after="0"/>
                                <w:jc w:val="center"/>
                                <w:rPr>
                                  <w:b/>
                                  <w:sz w:val="23"/>
                                  <w:szCs w:val="23"/>
                                </w:rPr>
                              </w:pPr>
                              <w:r>
                                <w:rPr>
                                  <w:b/>
                                  <w:sz w:val="23"/>
                                  <w:szCs w:val="23"/>
                                </w:rPr>
                                <w:t>Project Task Leader</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4151264" y="1924167"/>
                            <a:ext cx="1812925" cy="5810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Default="00243E48" w:rsidP="00415784">
                              <w:pPr>
                                <w:spacing w:after="0"/>
                                <w:jc w:val="center"/>
                                <w:rPr>
                                  <w:b/>
                                  <w:sz w:val="23"/>
                                  <w:szCs w:val="23"/>
                                </w:rPr>
                              </w:pPr>
                              <w:r>
                                <w:rPr>
                                  <w:b/>
                                  <w:sz w:val="23"/>
                                  <w:szCs w:val="23"/>
                                </w:rPr>
                                <w:t>Project Support</w:t>
                              </w:r>
                            </w:p>
                            <w:p w:rsidR="00243E48" w:rsidRPr="00D87E9D" w:rsidRDefault="00243E48" w:rsidP="00415784">
                              <w:pPr>
                                <w:spacing w:after="0"/>
                                <w:jc w:val="center"/>
                                <w:rPr>
                                  <w:sz w:val="20"/>
                                  <w:szCs w:val="20"/>
                                </w:rPr>
                              </w:pPr>
                              <w:r w:rsidRPr="00D87E9D">
                                <w:rPr>
                                  <w:sz w:val="20"/>
                                  <w:szCs w:val="20"/>
                                </w:rPr>
                                <w:t>CO support staff at country level</w:t>
                              </w:r>
                            </w:p>
                            <w:p w:rsidR="00243E48" w:rsidRPr="0081566D" w:rsidRDefault="00243E48" w:rsidP="00415784">
                              <w:pPr>
                                <w:spacing w:after="0"/>
                                <w:jc w:val="center"/>
                                <w:rPr>
                                  <w:sz w:val="23"/>
                                  <w:szCs w:val="23"/>
                                </w:rPr>
                              </w:pPr>
                            </w:p>
                          </w:txbxContent>
                        </wps:txbx>
                        <wps:bodyPr rot="0" vert="horz" wrap="square" lIns="91440" tIns="45720" rIns="91440" bIns="45720" anchor="t" anchorCtr="0" upright="1">
                          <a:noAutofit/>
                        </wps:bodyPr>
                      </wps:wsp>
                      <wps:wsp>
                        <wps:cNvPr id="33" name="Text Box 33"/>
                        <wps:cNvSpPr txBox="1">
                          <a:spLocks noChangeArrowheads="1"/>
                        </wps:cNvSpPr>
                        <wps:spPr bwMode="auto">
                          <a:xfrm>
                            <a:off x="0" y="1537090"/>
                            <a:ext cx="2099361" cy="96141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Default="00243E48" w:rsidP="00415784">
                              <w:pPr>
                                <w:spacing w:before="60" w:after="0"/>
                                <w:jc w:val="center"/>
                                <w:rPr>
                                  <w:b/>
                                  <w:sz w:val="23"/>
                                  <w:szCs w:val="23"/>
                                </w:rPr>
                              </w:pPr>
                              <w:r>
                                <w:rPr>
                                  <w:b/>
                                  <w:sz w:val="23"/>
                                  <w:szCs w:val="23"/>
                                </w:rPr>
                                <w:t>Project Assurance</w:t>
                              </w:r>
                            </w:p>
                            <w:p w:rsidR="00243E48" w:rsidRDefault="00243E48" w:rsidP="00415784">
                              <w:pPr>
                                <w:spacing w:after="0"/>
                                <w:jc w:val="center"/>
                                <w:rPr>
                                  <w:sz w:val="20"/>
                                  <w:szCs w:val="20"/>
                                </w:rPr>
                              </w:pPr>
                            </w:p>
                            <w:p w:rsidR="00243E48" w:rsidRDefault="00243E48" w:rsidP="00415784">
                              <w:pPr>
                                <w:spacing w:after="0"/>
                                <w:jc w:val="center"/>
                                <w:rPr>
                                  <w:sz w:val="20"/>
                                  <w:szCs w:val="20"/>
                                </w:rPr>
                              </w:pPr>
                              <w:r>
                                <w:rPr>
                                  <w:sz w:val="20"/>
                                  <w:szCs w:val="20"/>
                                </w:rPr>
                                <w:t>RBEC NY</w:t>
                              </w:r>
                            </w:p>
                            <w:p w:rsidR="00243E48" w:rsidRPr="0081566D" w:rsidRDefault="00243E48" w:rsidP="00415784">
                              <w:pPr>
                                <w:spacing w:after="0"/>
                                <w:jc w:val="center"/>
                                <w:rPr>
                                  <w:sz w:val="20"/>
                                  <w:szCs w:val="20"/>
                                </w:rPr>
                              </w:pPr>
                            </w:p>
                          </w:txbxContent>
                        </wps:txbx>
                        <wps:bodyPr rot="0" vert="horz" wrap="square" lIns="91440" tIns="45720" rIns="91440" bIns="45720" anchor="t" anchorCtr="0" upright="1">
                          <a:noAutofit/>
                        </wps:bodyPr>
                      </wps:wsp>
                      <wps:wsp>
                        <wps:cNvPr id="44" name="Text Box 44"/>
                        <wps:cNvSpPr txBox="1">
                          <a:spLocks noChangeArrowheads="1"/>
                        </wps:cNvSpPr>
                        <wps:spPr bwMode="auto">
                          <a:xfrm>
                            <a:off x="246832" y="2760030"/>
                            <a:ext cx="1524000" cy="628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Default="00243E48" w:rsidP="00415784">
                              <w:pPr>
                                <w:jc w:val="center"/>
                                <w:rPr>
                                  <w:b/>
                                  <w:sz w:val="18"/>
                                  <w:szCs w:val="18"/>
                                </w:rPr>
                              </w:pPr>
                              <w:r>
                                <w:rPr>
                                  <w:b/>
                                  <w:sz w:val="18"/>
                                  <w:szCs w:val="18"/>
                                </w:rPr>
                                <w:t>Programme and project staff Kyrgyzstan CO</w:t>
                              </w:r>
                            </w:p>
                            <w:p w:rsidR="00243E48" w:rsidRPr="003D0562" w:rsidRDefault="00243E48" w:rsidP="00415784">
                              <w:pPr>
                                <w:spacing w:after="0"/>
                                <w:jc w:val="center"/>
                                <w:rPr>
                                  <w:b/>
                                  <w:sz w:val="23"/>
                                  <w:szCs w:val="23"/>
                                </w:rPr>
                              </w:pP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1907337" y="2760030"/>
                            <a:ext cx="1524000" cy="628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Default="00243E48" w:rsidP="00415784">
                              <w:pPr>
                                <w:jc w:val="center"/>
                                <w:rPr>
                                  <w:b/>
                                  <w:sz w:val="18"/>
                                  <w:szCs w:val="18"/>
                                </w:rPr>
                              </w:pPr>
                              <w:r>
                                <w:rPr>
                                  <w:b/>
                                  <w:sz w:val="18"/>
                                  <w:szCs w:val="18"/>
                                </w:rPr>
                                <w:t>Programme and project staff Armenia CO</w:t>
                              </w:r>
                            </w:p>
                            <w:p w:rsidR="00243E48" w:rsidRPr="003D0562" w:rsidRDefault="00243E48" w:rsidP="00415784">
                              <w:pPr>
                                <w:spacing w:after="0"/>
                                <w:jc w:val="center"/>
                                <w:rPr>
                                  <w:b/>
                                  <w:sz w:val="23"/>
                                  <w:szCs w:val="23"/>
                                </w:rPr>
                              </w:pPr>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3607112" y="2782469"/>
                            <a:ext cx="1524000" cy="628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Pr="003E7D6E" w:rsidRDefault="00243E48" w:rsidP="00415784">
                              <w:pPr>
                                <w:jc w:val="center"/>
                                <w:rPr>
                                  <w:b/>
                                  <w:sz w:val="18"/>
                                  <w:szCs w:val="18"/>
                                </w:rPr>
                              </w:pPr>
                              <w:r>
                                <w:rPr>
                                  <w:b/>
                                  <w:sz w:val="18"/>
                                  <w:szCs w:val="18"/>
                                </w:rPr>
                                <w:t xml:space="preserve">Programme and project staff </w:t>
                              </w:r>
                              <w:r w:rsidRPr="003E7D6E">
                                <w:rPr>
                                  <w:b/>
                                  <w:sz w:val="18"/>
                                  <w:szCs w:val="18"/>
                                </w:rPr>
                                <w:t>Belarus CO</w:t>
                              </w:r>
                            </w:p>
                            <w:p w:rsidR="00243E48" w:rsidRPr="003D0562" w:rsidRDefault="00243E48" w:rsidP="00415784">
                              <w:pPr>
                                <w:spacing w:after="0"/>
                                <w:jc w:val="center"/>
                                <w:rPr>
                                  <w:b/>
                                  <w:sz w:val="23"/>
                                  <w:szCs w:val="23"/>
                                </w:rPr>
                              </w:pPr>
                            </w:p>
                          </w:txbxContent>
                        </wps:txbx>
                        <wps:bodyPr rot="0" vert="horz" wrap="square" lIns="91440" tIns="45720" rIns="91440" bIns="45720" anchor="t" anchorCtr="0" upright="1">
                          <a:noAutofit/>
                        </wps:bodyPr>
                      </wps:wsp>
                      <wps:wsp>
                        <wps:cNvPr id="37" name="Straight Arrow Connector 37"/>
                        <wps:cNvCnPr>
                          <a:cxnSpLocks noChangeShapeType="1"/>
                        </wps:cNvCnPr>
                        <wps:spPr bwMode="auto">
                          <a:xfrm>
                            <a:off x="3029300" y="1368795"/>
                            <a:ext cx="0" cy="42608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Straight Arrow Connector 34"/>
                        <wps:cNvCnPr>
                          <a:cxnSpLocks noChangeShapeType="1"/>
                        </wps:cNvCnPr>
                        <wps:spPr bwMode="auto">
                          <a:xfrm flipH="1">
                            <a:off x="2103681" y="1626847"/>
                            <a:ext cx="9239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Straight Arrow Connector 36"/>
                        <wps:cNvCnPr>
                          <a:cxnSpLocks noChangeShapeType="1"/>
                        </wps:cNvCnPr>
                        <wps:spPr bwMode="auto">
                          <a:xfrm>
                            <a:off x="3859553" y="2159779"/>
                            <a:ext cx="2857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Straight Arrow Connector 29"/>
                        <wps:cNvCnPr>
                          <a:cxnSpLocks noChangeShapeType="1"/>
                        </wps:cNvCnPr>
                        <wps:spPr bwMode="auto">
                          <a:xfrm>
                            <a:off x="1368795" y="2569296"/>
                            <a:ext cx="45942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Straight Arrow Connector 35"/>
                        <wps:cNvCnPr>
                          <a:cxnSpLocks noChangeShapeType="1"/>
                        </wps:cNvCnPr>
                        <wps:spPr bwMode="auto">
                          <a:xfrm>
                            <a:off x="1368795" y="2569296"/>
                            <a:ext cx="0" cy="2000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Straight Arrow Connector 38"/>
                        <wps:cNvCnPr>
                          <a:cxnSpLocks noChangeShapeType="1"/>
                        </wps:cNvCnPr>
                        <wps:spPr bwMode="auto">
                          <a:xfrm>
                            <a:off x="3018081" y="2440270"/>
                            <a:ext cx="0" cy="3333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Straight Arrow Connector 39"/>
                        <wps:cNvCnPr>
                          <a:cxnSpLocks noChangeShapeType="1"/>
                        </wps:cNvCnPr>
                        <wps:spPr bwMode="auto">
                          <a:xfrm>
                            <a:off x="4953467" y="2563686"/>
                            <a:ext cx="0" cy="2000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Text Box 26"/>
                        <wps:cNvSpPr txBox="1">
                          <a:spLocks noChangeArrowheads="1"/>
                        </wps:cNvSpPr>
                        <wps:spPr bwMode="auto">
                          <a:xfrm>
                            <a:off x="5239568" y="2771249"/>
                            <a:ext cx="1524000" cy="628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E48" w:rsidRDefault="00243E48" w:rsidP="00415784">
                              <w:pPr>
                                <w:spacing w:before="120"/>
                                <w:jc w:val="center"/>
                                <w:rPr>
                                  <w:sz w:val="18"/>
                                  <w:szCs w:val="18"/>
                                </w:rPr>
                              </w:pPr>
                              <w:r>
                                <w:rPr>
                                  <w:b/>
                                  <w:sz w:val="18"/>
                                  <w:szCs w:val="18"/>
                                </w:rPr>
                                <w:t>Programme and project staff Kazakhstan CO</w:t>
                              </w:r>
                            </w:p>
                            <w:p w:rsidR="00243E48" w:rsidRPr="003D0562" w:rsidRDefault="00243E48" w:rsidP="00415784">
                              <w:pPr>
                                <w:spacing w:after="0"/>
                                <w:jc w:val="center"/>
                                <w:rPr>
                                  <w:b/>
                                  <w:sz w:val="23"/>
                                  <w:szCs w:val="23"/>
                                </w:rPr>
                              </w:pPr>
                            </w:p>
                          </w:txbxContent>
                        </wps:txbx>
                        <wps:bodyPr rot="0" vert="horz" wrap="square" lIns="91440" tIns="45720" rIns="91440" bIns="45720" anchor="t" anchorCtr="0" upright="1">
                          <a:noAutofit/>
                        </wps:bodyPr>
                      </wps:wsp>
                      <wps:wsp>
                        <wps:cNvPr id="28" name="Straight Arrow Connector 28"/>
                        <wps:cNvCnPr>
                          <a:cxnSpLocks noChangeShapeType="1"/>
                        </wps:cNvCnPr>
                        <wps:spPr bwMode="auto">
                          <a:xfrm>
                            <a:off x="5963234" y="2569296"/>
                            <a:ext cx="0" cy="2000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67961715" id="Group 6" o:spid="_x0000_s1027" style="width:480.1pt;height:242.1pt;mso-position-horizontal-relative:char;mso-position-vertical-relative:line" coordsize="67635,3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">
                <v:shape id="Text Box 43" o:spid="_x0000_s1028" type="#_x0000_t202" style="position:absolute;left:11219;width:460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PX8UA&#10;AADbAAAADwAAAGRycy9kb3ducmV2LnhtbESPS2/CMBCE75X6H6ytxK04pY+ggEGIAuWE1MCB4xJv&#10;Hmq8jmKTpP8eV6rEcTQz32jmy8HUoqPWVZYVvIwjEMSZ1RUXCk7H7fMUhPPIGmvLpOCXHCwXjw9z&#10;TLTt+Zu61BciQNglqKD0vkmkdFlJBt3YNsTBy21r0AfZFlK32Ae4qeUkij6kwYrDQokNrUvKftKr&#10;UXD4ctNLvOnOu/RkPw99nOP7JFdq9DSsZiA8Df4e/m/vtYK3V/j7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c9fxQAAANsAAAAPAAAAAAAAAAAAAAAAAJgCAABkcnMv&#10;ZG93bnJldi54bWxQSwUGAAAAAAQABAD1AAAAigMAAAAA&#10;">
                  <v:stroke dashstyle="dash"/>
                  <v:textbox>
                    <w:txbxContent>
                      <w:p w:rsidR="00243E48" w:rsidRPr="003F0B87" w:rsidRDefault="00243E48" w:rsidP="00415784">
                        <w:pPr>
                          <w:jc w:val="center"/>
                          <w:rPr>
                            <w:b/>
                            <w:sz w:val="28"/>
                            <w:szCs w:val="28"/>
                          </w:rPr>
                        </w:pPr>
                        <w:r w:rsidRPr="003F0B87">
                          <w:rPr>
                            <w:b/>
                            <w:sz w:val="28"/>
                            <w:szCs w:val="28"/>
                          </w:rPr>
                          <w:t>Project Organisation Structure</w:t>
                        </w:r>
                      </w:p>
                    </w:txbxContent>
                  </v:textbox>
                </v:shape>
                <v:shape id="Text Box 41" o:spid="_x0000_s1029" type="#_x0000_t202" style="position:absolute;left:3758;top:4319;width:5820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243E48" w:rsidRPr="003F0B87" w:rsidRDefault="00243E48" w:rsidP="00415784">
                        <w:pPr>
                          <w:jc w:val="center"/>
                          <w:rPr>
                            <w:b/>
                            <w:sz w:val="28"/>
                            <w:szCs w:val="28"/>
                          </w:rPr>
                        </w:pPr>
                        <w:r>
                          <w:rPr>
                            <w:b/>
                            <w:sz w:val="28"/>
                            <w:szCs w:val="28"/>
                          </w:rPr>
                          <w:t>Steering Committee (Governance Mechanism)</w:t>
                        </w:r>
                      </w:p>
                    </w:txbxContent>
                  </v:textbox>
                </v:shape>
                <v:shape id="Text Box 40" o:spid="_x0000_s1030" type="#_x0000_t202" style="position:absolute;left:3590;top:7461;width:19233;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243E48" w:rsidRPr="003D0562" w:rsidRDefault="00243E48" w:rsidP="00415784">
                        <w:pPr>
                          <w:jc w:val="center"/>
                          <w:rPr>
                            <w:b/>
                            <w:sz w:val="23"/>
                            <w:szCs w:val="23"/>
                          </w:rPr>
                        </w:pPr>
                        <w:r w:rsidRPr="003D0562">
                          <w:rPr>
                            <w:b/>
                            <w:sz w:val="23"/>
                            <w:szCs w:val="23"/>
                          </w:rPr>
                          <w:t>Senior Beneficiary</w:t>
                        </w:r>
                      </w:p>
                      <w:p w:rsidR="00243E48" w:rsidRPr="0081566D" w:rsidRDefault="00243E48" w:rsidP="00415784">
                        <w:pPr>
                          <w:jc w:val="center"/>
                          <w:rPr>
                            <w:sz w:val="20"/>
                            <w:szCs w:val="20"/>
                          </w:rPr>
                        </w:pPr>
                        <w:r w:rsidRPr="0081566D">
                          <w:rPr>
                            <w:sz w:val="20"/>
                            <w:szCs w:val="20"/>
                          </w:rPr>
                          <w:t>[selected national inst</w:t>
                        </w:r>
                        <w:r>
                          <w:rPr>
                            <w:sz w:val="20"/>
                            <w:szCs w:val="20"/>
                          </w:rPr>
                          <w:t>itutions</w:t>
                        </w:r>
                        <w:r w:rsidRPr="0081566D">
                          <w:rPr>
                            <w:sz w:val="20"/>
                            <w:szCs w:val="20"/>
                          </w:rPr>
                          <w:t>]</w:t>
                        </w:r>
                      </w:p>
                    </w:txbxContent>
                  </v:textbox>
                </v:shape>
                <v:shape id="Text Box 31" o:spid="_x0000_s1031" type="#_x0000_t202" style="position:absolute;left:22831;top:7348;width:15431;height:5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243E48" w:rsidRPr="003D0562" w:rsidRDefault="00243E48" w:rsidP="00415784">
                        <w:pPr>
                          <w:jc w:val="center"/>
                          <w:rPr>
                            <w:b/>
                            <w:sz w:val="23"/>
                            <w:szCs w:val="23"/>
                          </w:rPr>
                        </w:pPr>
                        <w:r>
                          <w:rPr>
                            <w:b/>
                            <w:sz w:val="23"/>
                            <w:szCs w:val="23"/>
                          </w:rPr>
                          <w:t>Executive</w:t>
                        </w:r>
                      </w:p>
                      <w:p w:rsidR="00243E48" w:rsidRPr="0081566D" w:rsidRDefault="00243E48" w:rsidP="00415784">
                        <w:pPr>
                          <w:jc w:val="center"/>
                          <w:rPr>
                            <w:b/>
                            <w:sz w:val="20"/>
                            <w:szCs w:val="20"/>
                          </w:rPr>
                        </w:pPr>
                        <w:r w:rsidRPr="0081566D">
                          <w:rPr>
                            <w:b/>
                            <w:sz w:val="20"/>
                            <w:szCs w:val="20"/>
                          </w:rPr>
                          <w:t>Lead CO</w:t>
                        </w:r>
                      </w:p>
                    </w:txbxContent>
                  </v:textbox>
                </v:shape>
                <v:shape id="Text Box 42" o:spid="_x0000_s1032" type="#_x0000_t202" style="position:absolute;left:38258;top:7348;width:23692;height:1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243E48" w:rsidRPr="003D0562" w:rsidRDefault="00243E48" w:rsidP="00415784">
                        <w:pPr>
                          <w:jc w:val="center"/>
                          <w:rPr>
                            <w:b/>
                            <w:sz w:val="23"/>
                            <w:szCs w:val="23"/>
                          </w:rPr>
                        </w:pPr>
                        <w:r w:rsidRPr="003D0562">
                          <w:rPr>
                            <w:b/>
                            <w:sz w:val="23"/>
                            <w:szCs w:val="23"/>
                          </w:rPr>
                          <w:t xml:space="preserve">Senior </w:t>
                        </w:r>
                        <w:r>
                          <w:rPr>
                            <w:b/>
                            <w:sz w:val="23"/>
                            <w:szCs w:val="23"/>
                          </w:rPr>
                          <w:t>Supplier</w:t>
                        </w:r>
                      </w:p>
                      <w:p w:rsidR="00243E48" w:rsidRPr="00475697" w:rsidRDefault="00243E48" w:rsidP="00415784">
                        <w:pPr>
                          <w:jc w:val="center"/>
                          <w:rPr>
                            <w:sz w:val="20"/>
                            <w:szCs w:val="20"/>
                            <w:lang w:val="en-US"/>
                          </w:rPr>
                        </w:pPr>
                        <w:r w:rsidRPr="00475697">
                          <w:rPr>
                            <w:sz w:val="20"/>
                            <w:szCs w:val="20"/>
                            <w:lang w:val="en-US"/>
                          </w:rPr>
                          <w:t>Government of Russian Federation (tbc),</w:t>
                        </w:r>
                        <w:r w:rsidRPr="00DE6051">
                          <w:rPr>
                            <w:sz w:val="20"/>
                            <w:szCs w:val="20"/>
                            <w:lang w:val="en-US"/>
                          </w:rPr>
                          <w:t xml:space="preserve"> </w:t>
                        </w:r>
                        <w:r>
                          <w:rPr>
                            <w:sz w:val="20"/>
                            <w:szCs w:val="20"/>
                            <w:lang w:val="en-US"/>
                          </w:rPr>
                          <w:t xml:space="preserve">UNDP CO Management in </w:t>
                        </w:r>
                        <w:r w:rsidRPr="001C6572">
                          <w:rPr>
                            <w:sz w:val="20"/>
                            <w:szCs w:val="20"/>
                            <w:lang w:val="en-US"/>
                          </w:rPr>
                          <w:t>Kyrgyz</w:t>
                        </w:r>
                        <w:r>
                          <w:rPr>
                            <w:sz w:val="20"/>
                            <w:szCs w:val="20"/>
                            <w:lang w:val="en-US"/>
                          </w:rPr>
                          <w:t xml:space="preserve">stan, Belarus, Kazakhstan, </w:t>
                        </w:r>
                        <w:r w:rsidRPr="00DE6051">
                          <w:rPr>
                            <w:sz w:val="20"/>
                            <w:szCs w:val="20"/>
                            <w:lang w:val="en-US"/>
                          </w:rPr>
                          <w:t>Team</w:t>
                        </w:r>
                        <w:r>
                          <w:rPr>
                            <w:sz w:val="20"/>
                            <w:szCs w:val="20"/>
                            <w:lang w:val="en-US"/>
                          </w:rPr>
                          <w:t xml:space="preserve"> Leader, DRR &amp; Climate Change/UNDP Europe and CIS</w:t>
                        </w:r>
                      </w:p>
                      <w:p w:rsidR="00243E48" w:rsidRPr="0081566D" w:rsidRDefault="00243E48" w:rsidP="00415784">
                        <w:pPr>
                          <w:jc w:val="center"/>
                          <w:rPr>
                            <w:b/>
                            <w:sz w:val="28"/>
                            <w:szCs w:val="28"/>
                            <w:lang w:val="en-US"/>
                          </w:rPr>
                        </w:pPr>
                      </w:p>
                    </w:txbxContent>
                  </v:textbox>
                </v:shape>
                <v:shape id="Text Box 32" o:spid="_x0000_s1033" type="#_x0000_t202" style="position:absolute;left:23336;top:18119;width:15240;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243E48" w:rsidRPr="003D0562" w:rsidRDefault="00243E48" w:rsidP="00415784">
                        <w:pPr>
                          <w:spacing w:after="0"/>
                          <w:jc w:val="center"/>
                          <w:rPr>
                            <w:b/>
                            <w:sz w:val="23"/>
                            <w:szCs w:val="23"/>
                          </w:rPr>
                        </w:pPr>
                        <w:r>
                          <w:rPr>
                            <w:b/>
                            <w:sz w:val="23"/>
                            <w:szCs w:val="23"/>
                          </w:rPr>
                          <w:t>Project Task Leader</w:t>
                        </w:r>
                      </w:p>
                    </w:txbxContent>
                  </v:textbox>
                </v:shape>
                <v:shape id="Text Box 30" o:spid="_x0000_s1034" type="#_x0000_t202" style="position:absolute;left:41512;top:19241;width:18129;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43E48" w:rsidRDefault="00243E48" w:rsidP="00415784">
                        <w:pPr>
                          <w:spacing w:after="0"/>
                          <w:jc w:val="center"/>
                          <w:rPr>
                            <w:b/>
                            <w:sz w:val="23"/>
                            <w:szCs w:val="23"/>
                          </w:rPr>
                        </w:pPr>
                        <w:r>
                          <w:rPr>
                            <w:b/>
                            <w:sz w:val="23"/>
                            <w:szCs w:val="23"/>
                          </w:rPr>
                          <w:t>Project Support</w:t>
                        </w:r>
                      </w:p>
                      <w:p w:rsidR="00243E48" w:rsidRPr="00D87E9D" w:rsidRDefault="00243E48" w:rsidP="00415784">
                        <w:pPr>
                          <w:spacing w:after="0"/>
                          <w:jc w:val="center"/>
                          <w:rPr>
                            <w:sz w:val="20"/>
                            <w:szCs w:val="20"/>
                          </w:rPr>
                        </w:pPr>
                        <w:r w:rsidRPr="00D87E9D">
                          <w:rPr>
                            <w:sz w:val="20"/>
                            <w:szCs w:val="20"/>
                          </w:rPr>
                          <w:t>CO support staff at country level</w:t>
                        </w:r>
                      </w:p>
                      <w:p w:rsidR="00243E48" w:rsidRPr="0081566D" w:rsidRDefault="00243E48" w:rsidP="00415784">
                        <w:pPr>
                          <w:spacing w:after="0"/>
                          <w:jc w:val="center"/>
                          <w:rPr>
                            <w:sz w:val="23"/>
                            <w:szCs w:val="23"/>
                          </w:rPr>
                        </w:pPr>
                      </w:p>
                    </w:txbxContent>
                  </v:textbox>
                </v:shape>
                <v:shape id="Text Box 33" o:spid="_x0000_s1035" type="#_x0000_t202" style="position:absolute;top:15370;width:20993;height:9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243E48" w:rsidRDefault="00243E48" w:rsidP="00415784">
                        <w:pPr>
                          <w:spacing w:before="60" w:after="0"/>
                          <w:jc w:val="center"/>
                          <w:rPr>
                            <w:b/>
                            <w:sz w:val="23"/>
                            <w:szCs w:val="23"/>
                          </w:rPr>
                        </w:pPr>
                        <w:r>
                          <w:rPr>
                            <w:b/>
                            <w:sz w:val="23"/>
                            <w:szCs w:val="23"/>
                          </w:rPr>
                          <w:t>Project Assurance</w:t>
                        </w:r>
                      </w:p>
                      <w:p w:rsidR="00243E48" w:rsidRDefault="00243E48" w:rsidP="00415784">
                        <w:pPr>
                          <w:spacing w:after="0"/>
                          <w:jc w:val="center"/>
                          <w:rPr>
                            <w:sz w:val="20"/>
                            <w:szCs w:val="20"/>
                          </w:rPr>
                        </w:pPr>
                      </w:p>
                      <w:p w:rsidR="00243E48" w:rsidRDefault="00243E48" w:rsidP="00415784">
                        <w:pPr>
                          <w:spacing w:after="0"/>
                          <w:jc w:val="center"/>
                          <w:rPr>
                            <w:sz w:val="20"/>
                            <w:szCs w:val="20"/>
                          </w:rPr>
                        </w:pPr>
                        <w:r>
                          <w:rPr>
                            <w:sz w:val="20"/>
                            <w:szCs w:val="20"/>
                          </w:rPr>
                          <w:t>RBEC NY</w:t>
                        </w:r>
                      </w:p>
                      <w:p w:rsidR="00243E48" w:rsidRPr="0081566D" w:rsidRDefault="00243E48" w:rsidP="00415784">
                        <w:pPr>
                          <w:spacing w:after="0"/>
                          <w:jc w:val="center"/>
                          <w:rPr>
                            <w:sz w:val="20"/>
                            <w:szCs w:val="20"/>
                          </w:rPr>
                        </w:pPr>
                      </w:p>
                    </w:txbxContent>
                  </v:textbox>
                </v:shape>
                <v:shape id="Text Box 44" o:spid="_x0000_s1036" type="#_x0000_t202" style="position:absolute;left:2468;top:27600;width:1524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243E48" w:rsidRDefault="00243E48" w:rsidP="00415784">
                        <w:pPr>
                          <w:jc w:val="center"/>
                          <w:rPr>
                            <w:b/>
                            <w:sz w:val="18"/>
                            <w:szCs w:val="18"/>
                          </w:rPr>
                        </w:pPr>
                        <w:r>
                          <w:rPr>
                            <w:b/>
                            <w:sz w:val="18"/>
                            <w:szCs w:val="18"/>
                          </w:rPr>
                          <w:t>Programme and project staff Kyrgyzstan CO</w:t>
                        </w:r>
                      </w:p>
                      <w:p w:rsidR="00243E48" w:rsidRPr="003D0562" w:rsidRDefault="00243E48" w:rsidP="00415784">
                        <w:pPr>
                          <w:spacing w:after="0"/>
                          <w:jc w:val="center"/>
                          <w:rPr>
                            <w:b/>
                            <w:sz w:val="23"/>
                            <w:szCs w:val="23"/>
                          </w:rPr>
                        </w:pPr>
                      </w:p>
                    </w:txbxContent>
                  </v:textbox>
                </v:shape>
                <v:shape id="Text Box 45" o:spid="_x0000_s1037" type="#_x0000_t202" style="position:absolute;left:19073;top:27600;width:1524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243E48" w:rsidRDefault="00243E48" w:rsidP="00415784">
                        <w:pPr>
                          <w:jc w:val="center"/>
                          <w:rPr>
                            <w:b/>
                            <w:sz w:val="18"/>
                            <w:szCs w:val="18"/>
                          </w:rPr>
                        </w:pPr>
                        <w:r>
                          <w:rPr>
                            <w:b/>
                            <w:sz w:val="18"/>
                            <w:szCs w:val="18"/>
                          </w:rPr>
                          <w:t>Programme and project staff Armenia CO</w:t>
                        </w:r>
                      </w:p>
                      <w:p w:rsidR="00243E48" w:rsidRPr="003D0562" w:rsidRDefault="00243E48" w:rsidP="00415784">
                        <w:pPr>
                          <w:spacing w:after="0"/>
                          <w:jc w:val="center"/>
                          <w:rPr>
                            <w:b/>
                            <w:sz w:val="23"/>
                            <w:szCs w:val="23"/>
                          </w:rPr>
                        </w:pPr>
                      </w:p>
                    </w:txbxContent>
                  </v:textbox>
                </v:shape>
                <v:shape id="Text Box 46" o:spid="_x0000_s1038" type="#_x0000_t202" style="position:absolute;left:36071;top:27824;width:15240;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243E48" w:rsidRPr="003E7D6E" w:rsidRDefault="00243E48" w:rsidP="00415784">
                        <w:pPr>
                          <w:jc w:val="center"/>
                          <w:rPr>
                            <w:b/>
                            <w:sz w:val="18"/>
                            <w:szCs w:val="18"/>
                          </w:rPr>
                        </w:pPr>
                        <w:r>
                          <w:rPr>
                            <w:b/>
                            <w:sz w:val="18"/>
                            <w:szCs w:val="18"/>
                          </w:rPr>
                          <w:t xml:space="preserve">Programme and project staff </w:t>
                        </w:r>
                        <w:r w:rsidRPr="003E7D6E">
                          <w:rPr>
                            <w:b/>
                            <w:sz w:val="18"/>
                            <w:szCs w:val="18"/>
                          </w:rPr>
                          <w:t>Belarus CO</w:t>
                        </w:r>
                      </w:p>
                      <w:p w:rsidR="00243E48" w:rsidRPr="003D0562" w:rsidRDefault="00243E48" w:rsidP="00415784">
                        <w:pPr>
                          <w:spacing w:after="0"/>
                          <w:jc w:val="center"/>
                          <w:rPr>
                            <w:b/>
                            <w:sz w:val="23"/>
                            <w:szCs w:val="23"/>
                          </w:rPr>
                        </w:pPr>
                      </w:p>
                    </w:txbxContent>
                  </v:textbox>
                </v:shape>
                <v:shapetype id="_x0000_t32" coordsize="21600,21600" o:spt="32" o:oned="t" path="m,l21600,21600e" filled="f">
                  <v:path arrowok="t" fillok="f" o:connecttype="none"/>
                  <o:lock v:ext="edit" shapetype="t"/>
                </v:shapetype>
                <v:shape id="Straight Arrow Connector 37" o:spid="_x0000_s1039" type="#_x0000_t32" style="position:absolute;left:30293;top:13687;width:0;height:4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Straight Arrow Connector 34" o:spid="_x0000_s1040" type="#_x0000_t32" style="position:absolute;left:21036;top:16268;width:9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Straight Arrow Connector 36" o:spid="_x0000_s1041" type="#_x0000_t32" style="position:absolute;left:38595;top:21597;width: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Straight Arrow Connector 29" o:spid="_x0000_s1042" type="#_x0000_t32" style="position:absolute;left:13687;top:25692;width:45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Straight Arrow Connector 35" o:spid="_x0000_s1043" type="#_x0000_t32" style="position:absolute;left:13687;top:25692;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Straight Arrow Connector 38" o:spid="_x0000_s1044" type="#_x0000_t32" style="position:absolute;left:30180;top:24402;width:0;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Straight Arrow Connector 39" o:spid="_x0000_s1045" type="#_x0000_t32" style="position:absolute;left:49534;top:25636;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Text Box 26" o:spid="_x0000_s1046" type="#_x0000_t202" style="position:absolute;left:52395;top:27712;width:1524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243E48" w:rsidRDefault="00243E48" w:rsidP="00415784">
                        <w:pPr>
                          <w:spacing w:before="120"/>
                          <w:jc w:val="center"/>
                          <w:rPr>
                            <w:sz w:val="18"/>
                            <w:szCs w:val="18"/>
                          </w:rPr>
                        </w:pPr>
                        <w:r>
                          <w:rPr>
                            <w:b/>
                            <w:sz w:val="18"/>
                            <w:szCs w:val="18"/>
                          </w:rPr>
                          <w:t>Programme and project staff Kazakhstan CO</w:t>
                        </w:r>
                      </w:p>
                      <w:p w:rsidR="00243E48" w:rsidRPr="003D0562" w:rsidRDefault="00243E48" w:rsidP="00415784">
                        <w:pPr>
                          <w:spacing w:after="0"/>
                          <w:jc w:val="center"/>
                          <w:rPr>
                            <w:b/>
                            <w:sz w:val="23"/>
                            <w:szCs w:val="23"/>
                          </w:rPr>
                        </w:pPr>
                      </w:p>
                    </w:txbxContent>
                  </v:textbox>
                </v:shape>
                <v:shape id="Straight Arrow Connector 28" o:spid="_x0000_s1047" type="#_x0000_t32" style="position:absolute;left:59632;top:25692;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w10:anchorlock/>
              </v:group>
            </w:pict>
          </mc:Fallback>
        </mc:AlternateContent>
      </w:r>
    </w:p>
    <w:p w:rsidR="007E084F" w:rsidRPr="00910EC9" w:rsidRDefault="007E084F" w:rsidP="007E084F">
      <w:pPr>
        <w:rPr>
          <w:rFonts w:asciiTheme="minorHAnsi" w:hAnsiTheme="minorHAnsi"/>
        </w:rPr>
      </w:pPr>
    </w:p>
    <w:p w:rsidR="0097357A" w:rsidRPr="00910EC9" w:rsidRDefault="00D00F65" w:rsidP="00D00F65">
      <w:pPr>
        <w:rPr>
          <w:rFonts w:asciiTheme="minorHAnsi" w:hAnsiTheme="minorHAnsi" w:cs="Arial"/>
          <w:szCs w:val="22"/>
          <w:lang w:val="en-US"/>
        </w:rPr>
      </w:pPr>
      <w:r w:rsidRPr="00910EC9">
        <w:rPr>
          <w:rFonts w:asciiTheme="minorHAnsi" w:hAnsiTheme="minorHAnsi" w:cs="Arial"/>
          <w:b/>
          <w:i/>
          <w:szCs w:val="22"/>
          <w:lang w:val="en-US"/>
        </w:rPr>
        <w:t>A Project Steering Committee (PSC)</w:t>
      </w:r>
      <w:r w:rsidRPr="00910EC9">
        <w:rPr>
          <w:rFonts w:asciiTheme="minorHAnsi" w:hAnsiTheme="minorHAnsi" w:cs="Arial"/>
          <w:szCs w:val="22"/>
          <w:lang w:val="en-US"/>
        </w:rPr>
        <w:t xml:space="preserve"> will be established to oversee the management of the project. The PSC will be represented by the </w:t>
      </w:r>
      <w:r w:rsidR="0097357A" w:rsidRPr="00910EC9">
        <w:rPr>
          <w:rFonts w:asciiTheme="minorHAnsi" w:hAnsiTheme="minorHAnsi" w:cs="Arial"/>
          <w:szCs w:val="22"/>
          <w:lang w:val="en-US" w:eastAsia="zh-CN"/>
        </w:rPr>
        <w:t xml:space="preserve">Ministry of Energy of the Russian Federation, the State Committee for Standardization of the Republic of Belarus, the Ministry for Investments and Development of the Republic of Kazakhstan, the Ministry of Energy Infrastructures and Natural Resources of the Republic of Armenia, State Committee on Industry, Energy and Subsurface Use of the Republic of Kyrgyzstan, UNDP </w:t>
      </w:r>
      <w:r w:rsidR="00F11FC0" w:rsidRPr="00910EC9">
        <w:rPr>
          <w:rFonts w:asciiTheme="minorHAnsi" w:hAnsiTheme="minorHAnsi" w:cs="Arial"/>
          <w:szCs w:val="22"/>
          <w:lang w:val="en-US" w:eastAsia="zh-CN"/>
        </w:rPr>
        <w:t xml:space="preserve">Country Offices (see </w:t>
      </w:r>
      <w:hyperlink w:anchor="_Annex_4._" w:history="1">
        <w:r w:rsidR="00F11FC0" w:rsidRPr="00910EC9">
          <w:rPr>
            <w:rStyle w:val="Hyperlink"/>
            <w:rFonts w:asciiTheme="minorHAnsi" w:hAnsiTheme="minorHAnsi" w:cs="Arial"/>
            <w:szCs w:val="22"/>
            <w:lang w:val="en-US" w:eastAsia="zh-CN"/>
          </w:rPr>
          <w:t>Annex 4</w:t>
        </w:r>
      </w:hyperlink>
      <w:r w:rsidR="00B30851" w:rsidRPr="00910EC9">
        <w:rPr>
          <w:rFonts w:asciiTheme="minorHAnsi" w:hAnsiTheme="minorHAnsi" w:cs="Arial"/>
          <w:szCs w:val="22"/>
          <w:lang w:val="en-US" w:eastAsia="zh-CN"/>
        </w:rPr>
        <w:t>).</w:t>
      </w:r>
    </w:p>
    <w:p w:rsidR="00D00F65" w:rsidRPr="00910EC9" w:rsidRDefault="000D0957" w:rsidP="009760A7">
      <w:pPr>
        <w:rPr>
          <w:rFonts w:asciiTheme="minorHAnsi" w:hAnsiTheme="minorHAnsi" w:cs="Arial"/>
          <w:szCs w:val="22"/>
          <w:lang w:val="en-US"/>
        </w:rPr>
      </w:pPr>
      <w:r w:rsidRPr="00910EC9">
        <w:rPr>
          <w:rFonts w:asciiTheme="minorHAnsi" w:hAnsiTheme="minorHAnsi" w:cs="Arial"/>
          <w:szCs w:val="22"/>
          <w:lang w:val="en-US"/>
        </w:rPr>
        <w:t>The</w:t>
      </w:r>
      <w:r w:rsidR="00D00F65" w:rsidRPr="00910EC9">
        <w:rPr>
          <w:rFonts w:asciiTheme="minorHAnsi" w:hAnsiTheme="minorHAnsi" w:cs="Arial"/>
          <w:szCs w:val="22"/>
          <w:lang w:val="en-US"/>
        </w:rPr>
        <w:t xml:space="preserve"> PSC meetings will take place as necessary, but at least once a year. PSC will monitor project progress, provide political oversight, and offer general advice for project implementation to make </w:t>
      </w:r>
      <w:r w:rsidR="00D77145" w:rsidRPr="00910EC9">
        <w:rPr>
          <w:rFonts w:asciiTheme="minorHAnsi" w:hAnsiTheme="minorHAnsi" w:cs="Arial"/>
          <w:szCs w:val="22"/>
          <w:lang w:val="en-US"/>
        </w:rPr>
        <w:t xml:space="preserve">sure </w:t>
      </w:r>
      <w:r w:rsidR="00D00F65" w:rsidRPr="00910EC9">
        <w:rPr>
          <w:rFonts w:asciiTheme="minorHAnsi" w:hAnsiTheme="minorHAnsi" w:cs="Arial"/>
          <w:szCs w:val="22"/>
          <w:lang w:val="en-US"/>
        </w:rPr>
        <w:t>the project is consistent with national development priorities.</w:t>
      </w:r>
    </w:p>
    <w:p w:rsidR="009760A7" w:rsidRPr="00910EC9" w:rsidRDefault="009760A7" w:rsidP="009760A7">
      <w:pPr>
        <w:spacing w:before="60"/>
        <w:rPr>
          <w:rFonts w:asciiTheme="minorHAnsi" w:hAnsiTheme="minorHAnsi" w:cs="Arial"/>
          <w:szCs w:val="22"/>
        </w:rPr>
      </w:pPr>
      <w:r w:rsidRPr="00910EC9">
        <w:rPr>
          <w:rFonts w:asciiTheme="minorHAnsi" w:hAnsiTheme="minorHAnsi" w:cs="Arial"/>
          <w:szCs w:val="22"/>
        </w:rPr>
        <w:t xml:space="preserve">Project Assurance is the responsibility of each Project Board member, however the role can be delegated. The Project Assurance role supports the Project Board by carrying out objective and independent project oversight and monitoring functions. This role ensures appropriate project management milestones are managed and completed. Project Assurance has to be independent of the Project Manager; therefore the Project Board cannot delegate any of its assurance responsibilities to the Project Manager. Thus, this role will be held by the RBEC </w:t>
      </w:r>
      <w:r w:rsidR="00C72EAA" w:rsidRPr="00910EC9">
        <w:rPr>
          <w:rFonts w:asciiTheme="minorHAnsi" w:hAnsiTheme="minorHAnsi" w:cs="Arial"/>
          <w:szCs w:val="22"/>
        </w:rPr>
        <w:t xml:space="preserve">NY. </w:t>
      </w:r>
      <w:r w:rsidRPr="00910EC9">
        <w:rPr>
          <w:rFonts w:asciiTheme="minorHAnsi" w:hAnsiTheme="minorHAnsi" w:cs="Arial"/>
          <w:szCs w:val="22"/>
        </w:rPr>
        <w:t xml:space="preserve">  </w:t>
      </w:r>
    </w:p>
    <w:p w:rsidR="00D00F65" w:rsidRPr="00910EC9" w:rsidRDefault="00D00F65" w:rsidP="009760A7">
      <w:pPr>
        <w:spacing w:before="60"/>
        <w:rPr>
          <w:rFonts w:asciiTheme="minorHAnsi" w:hAnsiTheme="minorHAnsi" w:cs="Arial"/>
          <w:szCs w:val="22"/>
          <w:lang w:val="en-US"/>
        </w:rPr>
      </w:pPr>
      <w:r w:rsidRPr="00910EC9">
        <w:rPr>
          <w:rFonts w:asciiTheme="minorHAnsi" w:hAnsiTheme="minorHAnsi" w:cs="Arial"/>
          <w:szCs w:val="22"/>
          <w:lang w:val="en-US"/>
        </w:rPr>
        <w:t xml:space="preserve">UNDP </w:t>
      </w:r>
      <w:r w:rsidR="00C36CE3" w:rsidRPr="00910EC9">
        <w:rPr>
          <w:rFonts w:asciiTheme="minorHAnsi" w:hAnsiTheme="minorHAnsi" w:cs="Arial"/>
          <w:szCs w:val="22"/>
          <w:lang w:val="en-US"/>
        </w:rPr>
        <w:t xml:space="preserve">Sustainable Growth and Resilience </w:t>
      </w:r>
      <w:r w:rsidRPr="00910EC9">
        <w:rPr>
          <w:rFonts w:asciiTheme="minorHAnsi" w:hAnsiTheme="minorHAnsi" w:cs="Arial"/>
          <w:szCs w:val="22"/>
          <w:lang w:val="en-US"/>
        </w:rPr>
        <w:t>P</w:t>
      </w:r>
      <w:r w:rsidR="00603CF7" w:rsidRPr="00910EC9">
        <w:rPr>
          <w:rFonts w:asciiTheme="minorHAnsi" w:hAnsiTheme="minorHAnsi" w:cs="Arial"/>
          <w:szCs w:val="22"/>
          <w:lang w:val="en-US"/>
        </w:rPr>
        <w:t>ortfolio</w:t>
      </w:r>
      <w:r w:rsidRPr="00910EC9">
        <w:rPr>
          <w:rFonts w:asciiTheme="minorHAnsi" w:hAnsiTheme="minorHAnsi" w:cs="Arial"/>
          <w:szCs w:val="22"/>
          <w:lang w:val="en-US"/>
        </w:rPr>
        <w:t xml:space="preserve"> Analyst</w:t>
      </w:r>
      <w:r w:rsidR="000D0957" w:rsidRPr="00910EC9">
        <w:rPr>
          <w:rFonts w:asciiTheme="minorHAnsi" w:hAnsiTheme="minorHAnsi" w:cs="Arial"/>
          <w:szCs w:val="22"/>
          <w:lang w:val="en-US"/>
        </w:rPr>
        <w:t xml:space="preserve"> in Armenia CO and</w:t>
      </w:r>
      <w:r w:rsidR="00C36CE3" w:rsidRPr="00910EC9">
        <w:rPr>
          <w:rFonts w:asciiTheme="minorHAnsi" w:hAnsiTheme="minorHAnsi" w:cs="Arial"/>
          <w:szCs w:val="22"/>
          <w:lang w:val="en-US"/>
        </w:rPr>
        <w:t xml:space="preserve"> </w:t>
      </w:r>
      <w:r w:rsidR="00F47D4F" w:rsidRPr="00910EC9">
        <w:rPr>
          <w:rFonts w:asciiTheme="minorHAnsi" w:hAnsiTheme="minorHAnsi" w:cs="Arial"/>
          <w:szCs w:val="22"/>
          <w:lang w:val="en-US"/>
        </w:rPr>
        <w:t xml:space="preserve">Environment and </w:t>
      </w:r>
      <w:r w:rsidR="00C36CE3" w:rsidRPr="00910EC9">
        <w:rPr>
          <w:rFonts w:asciiTheme="minorHAnsi" w:hAnsiTheme="minorHAnsi" w:cs="Arial"/>
          <w:szCs w:val="22"/>
          <w:lang w:val="en-US"/>
        </w:rPr>
        <w:t>Energy</w:t>
      </w:r>
      <w:r w:rsidR="00F47D4F" w:rsidRPr="00910EC9">
        <w:rPr>
          <w:rFonts w:asciiTheme="minorHAnsi" w:hAnsiTheme="minorHAnsi" w:cs="Arial"/>
          <w:szCs w:val="22"/>
          <w:lang w:val="en-US"/>
        </w:rPr>
        <w:t xml:space="preserve"> </w:t>
      </w:r>
      <w:r w:rsidR="00C36CE3" w:rsidRPr="00910EC9">
        <w:rPr>
          <w:rFonts w:asciiTheme="minorHAnsi" w:hAnsiTheme="minorHAnsi" w:cs="Arial"/>
          <w:szCs w:val="22"/>
          <w:lang w:val="en-US"/>
        </w:rPr>
        <w:t>Programme Analyst in</w:t>
      </w:r>
      <w:r w:rsidR="000D0957" w:rsidRPr="00910EC9">
        <w:rPr>
          <w:rFonts w:asciiTheme="minorHAnsi" w:hAnsiTheme="minorHAnsi" w:cs="Arial"/>
          <w:szCs w:val="22"/>
          <w:lang w:val="en-US"/>
        </w:rPr>
        <w:t xml:space="preserve"> Kyrgyzstan CO</w:t>
      </w:r>
      <w:r w:rsidRPr="00910EC9">
        <w:rPr>
          <w:rFonts w:asciiTheme="minorHAnsi" w:hAnsiTheme="minorHAnsi" w:cs="Arial"/>
          <w:szCs w:val="22"/>
          <w:lang w:val="en-US"/>
        </w:rPr>
        <w:t xml:space="preserve"> will provide general project implementation assurance, including other </w:t>
      </w:r>
      <w:r w:rsidR="00331478">
        <w:rPr>
          <w:rFonts w:asciiTheme="minorHAnsi" w:hAnsiTheme="minorHAnsi" w:cs="Arial"/>
          <w:szCs w:val="22"/>
          <w:lang w:val="en-US"/>
        </w:rPr>
        <w:t>programme</w:t>
      </w:r>
      <w:r w:rsidRPr="00910EC9">
        <w:rPr>
          <w:rFonts w:asciiTheme="minorHAnsi" w:hAnsiTheme="minorHAnsi" w:cs="Arial"/>
          <w:szCs w:val="22"/>
          <w:lang w:val="en-US"/>
        </w:rPr>
        <w:t xml:space="preserve"> support as necessary.</w:t>
      </w:r>
    </w:p>
    <w:p w:rsidR="00E9422D" w:rsidRPr="00910EC9" w:rsidRDefault="00D00F65" w:rsidP="00D00F65">
      <w:pPr>
        <w:rPr>
          <w:rFonts w:asciiTheme="minorHAnsi" w:hAnsiTheme="minorHAnsi" w:cs="Arial"/>
          <w:szCs w:val="22"/>
          <w:lang w:val="en-US"/>
        </w:rPr>
      </w:pPr>
      <w:r w:rsidRPr="00910EC9">
        <w:rPr>
          <w:rFonts w:asciiTheme="minorHAnsi" w:hAnsiTheme="minorHAnsi" w:cs="Arial"/>
          <w:szCs w:val="22"/>
          <w:lang w:val="en-US"/>
        </w:rPr>
        <w:t>UNDP</w:t>
      </w:r>
      <w:r w:rsidR="000D0957" w:rsidRPr="00910EC9">
        <w:rPr>
          <w:rFonts w:asciiTheme="minorHAnsi" w:hAnsiTheme="minorHAnsi" w:cs="Arial"/>
          <w:szCs w:val="22"/>
          <w:lang w:val="en-US"/>
        </w:rPr>
        <w:t xml:space="preserve"> Armenia CO will establish regional </w:t>
      </w:r>
      <w:r w:rsidRPr="00910EC9">
        <w:rPr>
          <w:rFonts w:asciiTheme="minorHAnsi" w:hAnsiTheme="minorHAnsi" w:cs="Arial"/>
          <w:szCs w:val="22"/>
          <w:lang w:val="en-US"/>
        </w:rPr>
        <w:t xml:space="preserve">project </w:t>
      </w:r>
      <w:r w:rsidR="000D0957" w:rsidRPr="00910EC9">
        <w:rPr>
          <w:rFonts w:asciiTheme="minorHAnsi" w:hAnsiTheme="minorHAnsi" w:cs="Arial"/>
          <w:szCs w:val="22"/>
          <w:lang w:val="en-US"/>
        </w:rPr>
        <w:t xml:space="preserve">management </w:t>
      </w:r>
      <w:r w:rsidRPr="00910EC9">
        <w:rPr>
          <w:rFonts w:asciiTheme="minorHAnsi" w:hAnsiTheme="minorHAnsi" w:cs="Arial"/>
          <w:szCs w:val="22"/>
          <w:lang w:val="en-US"/>
        </w:rPr>
        <w:t xml:space="preserve">team, which will ensure that the envisaged </w:t>
      </w:r>
      <w:r w:rsidR="000D0957" w:rsidRPr="00910EC9">
        <w:rPr>
          <w:rFonts w:asciiTheme="minorHAnsi" w:hAnsiTheme="minorHAnsi" w:cs="Arial"/>
          <w:szCs w:val="22"/>
          <w:lang w:val="en-US"/>
        </w:rPr>
        <w:t xml:space="preserve">regional and national component related </w:t>
      </w:r>
      <w:r w:rsidRPr="00910EC9">
        <w:rPr>
          <w:rFonts w:asciiTheme="minorHAnsi" w:hAnsiTheme="minorHAnsi" w:cs="Arial"/>
          <w:szCs w:val="22"/>
          <w:lang w:val="en-US"/>
        </w:rPr>
        <w:t xml:space="preserve">activities are carried out and the outputs are reached. </w:t>
      </w:r>
    </w:p>
    <w:p w:rsidR="00E9422D" w:rsidRPr="00910EC9" w:rsidRDefault="00E9422D" w:rsidP="00E9422D">
      <w:pPr>
        <w:spacing w:after="80"/>
        <w:rPr>
          <w:rFonts w:asciiTheme="minorHAnsi" w:hAnsiTheme="minorHAnsi" w:cs="Arial"/>
          <w:szCs w:val="22"/>
          <w:lang w:val="en-US"/>
        </w:rPr>
      </w:pPr>
      <w:r w:rsidRPr="00910EC9">
        <w:rPr>
          <w:rFonts w:asciiTheme="minorHAnsi" w:hAnsiTheme="minorHAnsi" w:cs="Arial"/>
          <w:szCs w:val="22"/>
          <w:lang w:val="en-US"/>
        </w:rPr>
        <w:t>The day-to-day implementation of the regional project and Armenia UNDP CO components will be carried out through the well-established UNDP Climate Change Program</w:t>
      </w:r>
      <w:r w:rsidR="00331478">
        <w:rPr>
          <w:rFonts w:asciiTheme="minorHAnsi" w:hAnsiTheme="minorHAnsi" w:cs="Arial"/>
          <w:szCs w:val="22"/>
          <w:lang w:val="en-US"/>
        </w:rPr>
        <w:t>me</w:t>
      </w:r>
      <w:r w:rsidRPr="00910EC9">
        <w:rPr>
          <w:rFonts w:asciiTheme="minorHAnsi" w:hAnsiTheme="minorHAnsi" w:cs="Arial"/>
          <w:szCs w:val="22"/>
          <w:lang w:val="en-US"/>
        </w:rPr>
        <w:t xml:space="preserve"> Unit coordinated by and located at the MNP (office space, means of communication, and other utilities as part of the Government of Armenia in-kind contribution)</w:t>
      </w:r>
      <w:r w:rsidRPr="00910EC9" w:rsidDel="00AC42D4">
        <w:rPr>
          <w:rFonts w:asciiTheme="minorHAnsi" w:hAnsiTheme="minorHAnsi" w:cs="Arial"/>
          <w:szCs w:val="22"/>
          <w:lang w:val="en-US"/>
        </w:rPr>
        <w:t>:</w:t>
      </w:r>
      <w:r w:rsidRPr="00910EC9">
        <w:rPr>
          <w:rFonts w:asciiTheme="minorHAnsi" w:hAnsiTheme="minorHAnsi" w:cs="Arial"/>
          <w:szCs w:val="22"/>
          <w:lang w:val="en-US"/>
        </w:rPr>
        <w:t xml:space="preserve"> see Figure 1 for a graphic representation of the intended project management structure.</w:t>
      </w:r>
    </w:p>
    <w:p w:rsidR="00331478" w:rsidRDefault="00E9422D" w:rsidP="00E9422D">
      <w:pPr>
        <w:spacing w:after="80"/>
        <w:rPr>
          <w:rFonts w:asciiTheme="minorHAnsi" w:hAnsiTheme="minorHAnsi" w:cs="Arial"/>
          <w:szCs w:val="22"/>
          <w:lang w:val="en-US"/>
        </w:rPr>
      </w:pPr>
      <w:r w:rsidRPr="00910EC9">
        <w:rPr>
          <w:rFonts w:asciiTheme="minorHAnsi" w:hAnsiTheme="minorHAnsi" w:cs="Arial"/>
          <w:szCs w:val="22"/>
          <w:lang w:val="en-US"/>
        </w:rPr>
        <w:t>A full time Task Leader (TL) technical expert will be brought in under the project to provide necessary management and technical backstopping to the Climate Change Program</w:t>
      </w:r>
      <w:r w:rsidR="00331478">
        <w:rPr>
          <w:rFonts w:asciiTheme="minorHAnsi" w:hAnsiTheme="minorHAnsi" w:cs="Arial"/>
          <w:szCs w:val="22"/>
          <w:lang w:val="en-US"/>
        </w:rPr>
        <w:t>me</w:t>
      </w:r>
      <w:r w:rsidRPr="00910EC9">
        <w:rPr>
          <w:rFonts w:asciiTheme="minorHAnsi" w:hAnsiTheme="minorHAnsi" w:cs="Arial"/>
          <w:szCs w:val="22"/>
          <w:lang w:val="en-US"/>
        </w:rPr>
        <w:t xml:space="preserve"> Coordinator. The Task Leader is fully responsible for the direct project execution and coordination of all project activities. He/she has a right to implement the planned activities in accordance with the Annual Work Plan approved by the </w:t>
      </w:r>
      <w:r w:rsidR="00FB37E7" w:rsidRPr="00910EC9">
        <w:rPr>
          <w:rFonts w:asciiTheme="minorHAnsi" w:hAnsiTheme="minorHAnsi" w:cs="Arial"/>
          <w:szCs w:val="22"/>
          <w:lang w:val="en-US"/>
        </w:rPr>
        <w:t>UNDP and PSC</w:t>
      </w:r>
      <w:r w:rsidRPr="00910EC9">
        <w:rPr>
          <w:rFonts w:asciiTheme="minorHAnsi" w:hAnsiTheme="minorHAnsi" w:cs="Arial"/>
          <w:szCs w:val="22"/>
          <w:lang w:val="en-US"/>
        </w:rPr>
        <w:t xml:space="preserve">. A project team will be established and recruited on a competitive basis for project implementation. </w:t>
      </w:r>
    </w:p>
    <w:p w:rsidR="00331478" w:rsidRDefault="00E9422D" w:rsidP="00E9422D">
      <w:pPr>
        <w:spacing w:after="80"/>
        <w:rPr>
          <w:rFonts w:asciiTheme="minorHAnsi" w:hAnsiTheme="minorHAnsi" w:cs="Arial"/>
          <w:szCs w:val="22"/>
          <w:lang w:val="en-US"/>
        </w:rPr>
      </w:pPr>
      <w:r w:rsidRPr="00910EC9">
        <w:rPr>
          <w:rFonts w:asciiTheme="minorHAnsi" w:hAnsiTheme="minorHAnsi" w:cs="Arial"/>
          <w:szCs w:val="22"/>
          <w:lang w:val="en-US"/>
        </w:rPr>
        <w:t>The project team will be managed by the TL, who will be accountable to the Programme Coordinator and UNDP for planning, implementation quality, timeliness and effectiveness of the activities carried out and the proper use of funds. The recruitment of the TL will be carried out by UNDP according to the UNDP procedures. In order to successfully implement the project activities, it is preferable and advantageous to use the accumulated capacities, including personnel, experience and information, established, trained and strengthened during the UNDP-GEF projects implemented in the partner countries. The Task Leader will be supported by International technical consultant.</w:t>
      </w:r>
      <w:r w:rsidR="009811A0" w:rsidRPr="00910EC9">
        <w:rPr>
          <w:rFonts w:asciiTheme="minorHAnsi" w:hAnsiTheme="minorHAnsi" w:cs="Arial"/>
          <w:szCs w:val="22"/>
          <w:lang w:val="en-US"/>
        </w:rPr>
        <w:t xml:space="preserve"> International technical consultant must have experience of UNDP-GEF projects implemented in EEU countries. </w:t>
      </w:r>
      <w:r w:rsidRPr="00910EC9">
        <w:rPr>
          <w:rFonts w:asciiTheme="minorHAnsi" w:hAnsiTheme="minorHAnsi" w:cs="Arial"/>
          <w:szCs w:val="22"/>
          <w:lang w:val="en-US"/>
        </w:rPr>
        <w:t xml:space="preserve"> </w:t>
      </w:r>
    </w:p>
    <w:p w:rsidR="00E9422D" w:rsidRPr="00910EC9" w:rsidRDefault="00E9422D" w:rsidP="00E9422D">
      <w:pPr>
        <w:spacing w:after="80"/>
        <w:rPr>
          <w:rFonts w:asciiTheme="minorHAnsi" w:hAnsiTheme="minorHAnsi" w:cs="Arial"/>
          <w:szCs w:val="22"/>
          <w:lang w:val="en-US"/>
        </w:rPr>
      </w:pPr>
      <w:r w:rsidRPr="00910EC9">
        <w:rPr>
          <w:rFonts w:asciiTheme="minorHAnsi" w:hAnsiTheme="minorHAnsi" w:cs="Arial"/>
          <w:szCs w:val="22"/>
          <w:lang w:val="en-US"/>
        </w:rPr>
        <w:t>The Project Management Team will assist in recruitment of International and National Consultants, including candidate search/selection, preparation of TORs, and supervision; project coordination, including organization of regular meetings with the national implementing agency; financial management and accountability, issuance of payments, training staff on financial disbursements and reporting, and ensuring completeness and timeliness of financial reporting; technical reporting including preparation of progress reports; monitoring and evaluation; organization of training/workshop activities; and other tasks.</w:t>
      </w:r>
    </w:p>
    <w:p w:rsidR="00A76DBE" w:rsidRPr="00910EC9" w:rsidRDefault="00EF3F0E" w:rsidP="00EF3F0E">
      <w:pPr>
        <w:autoSpaceDE w:val="0"/>
        <w:autoSpaceDN w:val="0"/>
        <w:adjustRightInd w:val="0"/>
        <w:spacing w:after="0"/>
        <w:rPr>
          <w:rFonts w:asciiTheme="minorHAnsi" w:hAnsiTheme="minorHAnsi" w:cs="Arial"/>
          <w:szCs w:val="22"/>
          <w:lang w:val="en-US"/>
        </w:rPr>
      </w:pPr>
      <w:r w:rsidRPr="00910EC9">
        <w:rPr>
          <w:rFonts w:asciiTheme="minorHAnsi" w:hAnsiTheme="minorHAnsi" w:cs="Arial"/>
          <w:szCs w:val="22"/>
          <w:lang w:val="en-US"/>
        </w:rPr>
        <w:t xml:space="preserve">Relevant regional activities will be subcontracted to, and executed by appropriate regional organizations with the expertise and time on mutually agreed terms. Regional organizations, which have the comparative advantage vis-à-vis the relevant regional activities, will be designated as the sub-contractor for those activities. One mechanism to determine such possible comparative advantages is procurement via Open International Competition or Limited International Competition, as per UNDP </w:t>
      </w:r>
      <w:r w:rsidR="007E084F" w:rsidRPr="00910EC9">
        <w:rPr>
          <w:rFonts w:asciiTheme="minorHAnsi" w:hAnsiTheme="minorHAnsi" w:cs="Arial"/>
          <w:szCs w:val="22"/>
          <w:lang w:val="en-US"/>
        </w:rPr>
        <w:t>Programme and Operations Policies and Procedures</w:t>
      </w:r>
      <w:r w:rsidRPr="00910EC9">
        <w:rPr>
          <w:rFonts w:asciiTheme="minorHAnsi" w:hAnsiTheme="minorHAnsi" w:cs="Arial"/>
          <w:szCs w:val="22"/>
          <w:lang w:val="en-US"/>
        </w:rPr>
        <w:t>.</w:t>
      </w:r>
    </w:p>
    <w:p w:rsidR="00FC3B42" w:rsidRPr="00910EC9" w:rsidRDefault="00FC3B42" w:rsidP="00EF3F0E">
      <w:pPr>
        <w:autoSpaceDE w:val="0"/>
        <w:autoSpaceDN w:val="0"/>
        <w:adjustRightInd w:val="0"/>
        <w:spacing w:after="0"/>
        <w:rPr>
          <w:rFonts w:asciiTheme="minorHAnsi" w:hAnsiTheme="minorHAnsi" w:cs="Arial"/>
          <w:szCs w:val="22"/>
          <w:lang w:val="en-US"/>
        </w:rPr>
        <w:sectPr w:rsidR="00FC3B42" w:rsidRPr="00910EC9" w:rsidSect="007341F7">
          <w:footerReference w:type="default" r:id="rId16"/>
          <w:headerReference w:type="first" r:id="rId17"/>
          <w:pgSz w:w="11906" w:h="16838" w:code="9"/>
          <w:pgMar w:top="851" w:right="1134" w:bottom="1134" w:left="1134" w:header="720" w:footer="432" w:gutter="0"/>
          <w:cols w:space="708"/>
          <w:titlePg/>
          <w:docGrid w:linePitch="360"/>
        </w:sectPr>
      </w:pPr>
    </w:p>
    <w:p w:rsidR="00FC3B42" w:rsidRPr="00910EC9" w:rsidRDefault="00067BDE" w:rsidP="00E00F0A">
      <w:pPr>
        <w:pStyle w:val="Heading1"/>
        <w:rPr>
          <w:rFonts w:asciiTheme="minorHAnsi" w:hAnsiTheme="minorHAnsi" w:cs="Arial"/>
          <w:caps/>
          <w:smallCaps w:val="0"/>
          <w:sz w:val="26"/>
          <w:szCs w:val="26"/>
          <w:lang w:val="en-US"/>
        </w:rPr>
      </w:pPr>
      <w:bookmarkStart w:id="10" w:name="_Toc493084313"/>
      <w:r w:rsidRPr="00910EC9">
        <w:rPr>
          <w:rFonts w:asciiTheme="minorHAnsi" w:hAnsiTheme="minorHAnsi" w:cs="Arial"/>
          <w:smallCaps w:val="0"/>
          <w:sz w:val="26"/>
          <w:szCs w:val="26"/>
          <w:lang w:val="en-US"/>
        </w:rPr>
        <w:t>Project Logframe Results Framework</w:t>
      </w:r>
      <w:bookmarkEnd w:id="10"/>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2"/>
      </w:tblGrid>
      <w:tr w:rsidR="00B30851" w:rsidRPr="00910EC9" w:rsidTr="009A4894">
        <w:trPr>
          <w:cantSplit/>
          <w:tblHeader/>
        </w:trPr>
        <w:tc>
          <w:tcPr>
            <w:tcW w:w="14742" w:type="dxa"/>
          </w:tcPr>
          <w:p w:rsidR="00B30851" w:rsidRPr="00910EC9" w:rsidRDefault="00B30851" w:rsidP="00EC5ECB">
            <w:pPr>
              <w:rPr>
                <w:rFonts w:asciiTheme="minorHAnsi" w:hAnsiTheme="minorHAnsi" w:cs="Arial"/>
                <w:szCs w:val="22"/>
                <w:lang w:val="en-US"/>
              </w:rPr>
            </w:pPr>
            <w:r w:rsidRPr="00910EC9">
              <w:rPr>
                <w:rFonts w:asciiTheme="minorHAnsi" w:hAnsiTheme="minorHAnsi" w:cs="Arial"/>
                <w:b/>
                <w:szCs w:val="22"/>
                <w:lang w:val="en-US"/>
              </w:rPr>
              <w:t xml:space="preserve">Outcome indicators as stated in the Global/Regional Results and Resources Framework, including baseline and targets: </w:t>
            </w:r>
            <w:r w:rsidR="009A4894" w:rsidRPr="00910EC9">
              <w:rPr>
                <w:rFonts w:asciiTheme="minorHAnsi" w:hAnsiTheme="minorHAnsi" w:cs="Arial"/>
                <w:szCs w:val="22"/>
                <w:lang w:val="en-US"/>
              </w:rPr>
              <w:t>Inclusive and sustainable solutions adopted to achieve increased energy efficiency and universal modern energy access (especially off-grid sources of renewable energy)</w:t>
            </w:r>
          </w:p>
        </w:tc>
      </w:tr>
      <w:tr w:rsidR="00B30851" w:rsidRPr="00910EC9" w:rsidTr="009A4894">
        <w:trPr>
          <w:cantSplit/>
          <w:tblHeader/>
        </w:trPr>
        <w:tc>
          <w:tcPr>
            <w:tcW w:w="14742" w:type="dxa"/>
          </w:tcPr>
          <w:p w:rsidR="00B30851" w:rsidRPr="00910EC9" w:rsidRDefault="00B30851" w:rsidP="00EF497E">
            <w:pPr>
              <w:spacing w:before="60"/>
              <w:rPr>
                <w:rFonts w:asciiTheme="minorHAnsi" w:hAnsiTheme="minorHAnsi" w:cs="Arial"/>
                <w:b/>
                <w:szCs w:val="22"/>
                <w:lang w:val="en-US"/>
              </w:rPr>
            </w:pPr>
            <w:r w:rsidRPr="00910EC9">
              <w:rPr>
                <w:rFonts w:asciiTheme="minorHAnsi" w:hAnsiTheme="minorHAnsi" w:cs="Arial"/>
                <w:b/>
                <w:szCs w:val="22"/>
                <w:lang w:val="en-US"/>
              </w:rPr>
              <w:t>Applicable Output(s) from the UNDP Strategic Plan</w:t>
            </w:r>
            <w:r w:rsidRPr="00910EC9">
              <w:rPr>
                <w:rFonts w:asciiTheme="minorHAnsi" w:hAnsiTheme="minorHAnsi" w:cs="Arial"/>
                <w:szCs w:val="22"/>
                <w:lang w:val="en-US"/>
              </w:rPr>
              <w:t xml:space="preserve">: </w:t>
            </w:r>
            <w:r w:rsidR="00EF497E" w:rsidRPr="00910EC9">
              <w:rPr>
                <w:rFonts w:asciiTheme="minorHAnsi" w:hAnsiTheme="minorHAnsi" w:cs="Arial"/>
                <w:szCs w:val="22"/>
                <w:lang w:val="en-US"/>
              </w:rPr>
              <w:t>1.5. Inclusive and sustainable solutions adopted to achieve increased energy efficiency and universal modern energy access (especially off-grid sources of renewable energy)</w:t>
            </w:r>
          </w:p>
        </w:tc>
      </w:tr>
      <w:tr w:rsidR="00B30851" w:rsidRPr="00910EC9" w:rsidTr="009A4894">
        <w:trPr>
          <w:cantSplit/>
          <w:tblHeader/>
        </w:trPr>
        <w:tc>
          <w:tcPr>
            <w:tcW w:w="14742" w:type="dxa"/>
            <w:tcBorders>
              <w:bottom w:val="single" w:sz="4" w:space="0" w:color="auto"/>
            </w:tcBorders>
          </w:tcPr>
          <w:p w:rsidR="00B30851" w:rsidRPr="00910EC9" w:rsidRDefault="00B30851" w:rsidP="0062722A">
            <w:pPr>
              <w:rPr>
                <w:rFonts w:asciiTheme="minorHAnsi" w:hAnsiTheme="minorHAnsi" w:cs="Arial"/>
                <w:szCs w:val="22"/>
                <w:lang w:val="en-US" w:eastAsia="ru-RU"/>
              </w:rPr>
            </w:pPr>
            <w:r w:rsidRPr="00910EC9">
              <w:rPr>
                <w:rFonts w:asciiTheme="minorHAnsi" w:hAnsiTheme="minorHAnsi" w:cs="Arial"/>
                <w:b/>
                <w:szCs w:val="22"/>
                <w:lang w:val="en-US"/>
              </w:rPr>
              <w:t xml:space="preserve">Project title and Atlas Project Number: </w:t>
            </w:r>
            <w:r w:rsidRPr="00910EC9">
              <w:rPr>
                <w:rFonts w:asciiTheme="minorHAnsi" w:hAnsiTheme="minorHAnsi" w:cs="Arial"/>
                <w:szCs w:val="22"/>
                <w:lang w:val="en-US"/>
              </w:rPr>
              <w:t>“</w:t>
            </w:r>
            <w:r w:rsidRPr="00910EC9">
              <w:rPr>
                <w:rFonts w:asciiTheme="minorHAnsi" w:hAnsiTheme="minorHAnsi" w:cs="Arial"/>
                <w:szCs w:val="22"/>
                <w:lang w:val="en-US" w:eastAsia="ru-RU"/>
              </w:rPr>
              <w:t xml:space="preserve">Regulatory Framework to Promote Energy Efficiency in Countries of the Eurasian Economic Union”  </w:t>
            </w:r>
          </w:p>
          <w:p w:rsidR="00B30851" w:rsidRPr="00910EC9" w:rsidRDefault="00B30851" w:rsidP="0062722A">
            <w:pPr>
              <w:spacing w:before="120"/>
              <w:rPr>
                <w:rFonts w:asciiTheme="minorHAnsi" w:hAnsiTheme="minorHAnsi" w:cs="Arial"/>
                <w:szCs w:val="22"/>
                <w:lang w:val="en-US"/>
              </w:rPr>
            </w:pPr>
            <w:r w:rsidRPr="00910EC9">
              <w:rPr>
                <w:rFonts w:asciiTheme="minorHAnsi" w:hAnsiTheme="minorHAnsi" w:cs="Arial"/>
                <w:b/>
                <w:szCs w:val="22"/>
                <w:lang w:val="en-US"/>
              </w:rPr>
              <w:t xml:space="preserve">Project ID:  </w:t>
            </w:r>
            <w:r w:rsidRPr="00910EC9">
              <w:rPr>
                <w:rFonts w:asciiTheme="minorHAnsi" w:hAnsiTheme="minorHAnsi" w:cs="Arial"/>
                <w:bCs/>
                <w:szCs w:val="22"/>
                <w:lang w:val="en-US"/>
              </w:rPr>
              <w:t xml:space="preserve">00102117; </w:t>
            </w:r>
            <w:r w:rsidRPr="00910EC9">
              <w:rPr>
                <w:rFonts w:asciiTheme="minorHAnsi" w:hAnsiTheme="minorHAnsi" w:cs="Arial"/>
                <w:b/>
                <w:bCs/>
                <w:szCs w:val="22"/>
                <w:lang w:val="en-US"/>
              </w:rPr>
              <w:t xml:space="preserve">Award ID: </w:t>
            </w:r>
            <w:r w:rsidRPr="00910EC9">
              <w:rPr>
                <w:rFonts w:asciiTheme="minorHAnsi" w:hAnsiTheme="minorHAnsi" w:cs="Arial"/>
                <w:bCs/>
                <w:szCs w:val="22"/>
                <w:lang w:val="en-US"/>
              </w:rPr>
              <w:t>00104290</w:t>
            </w:r>
          </w:p>
        </w:tc>
      </w:tr>
    </w:tbl>
    <w:p w:rsidR="00B30851" w:rsidRPr="00910EC9" w:rsidRDefault="00B30851" w:rsidP="00B30851">
      <w:pPr>
        <w:rPr>
          <w:rFonts w:asciiTheme="minorHAnsi" w:hAnsiTheme="minorHAnsi" w:cs="Arial"/>
          <w:lang w:val="en-US"/>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980"/>
        <w:gridCol w:w="2520"/>
        <w:gridCol w:w="2257"/>
        <w:gridCol w:w="2520"/>
        <w:gridCol w:w="3296"/>
      </w:tblGrid>
      <w:tr w:rsidR="00FC3B42" w:rsidRPr="00910EC9" w:rsidTr="00B30851">
        <w:trPr>
          <w:trHeight w:val="323"/>
          <w:tblHeader/>
        </w:trPr>
        <w:tc>
          <w:tcPr>
            <w:tcW w:w="2169" w:type="dxa"/>
            <w:shd w:val="pct12" w:color="auto" w:fill="auto"/>
          </w:tcPr>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Project Objective /Components/Results</w:t>
            </w:r>
          </w:p>
        </w:tc>
        <w:tc>
          <w:tcPr>
            <w:tcW w:w="1980" w:type="dxa"/>
            <w:shd w:val="pct12" w:color="auto" w:fill="auto"/>
          </w:tcPr>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 xml:space="preserve">Results objective and indicators </w:t>
            </w:r>
          </w:p>
        </w:tc>
        <w:tc>
          <w:tcPr>
            <w:tcW w:w="2520" w:type="dxa"/>
            <w:shd w:val="pct12" w:color="auto" w:fill="auto"/>
          </w:tcPr>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 xml:space="preserve">Baseline  </w:t>
            </w:r>
          </w:p>
        </w:tc>
        <w:tc>
          <w:tcPr>
            <w:tcW w:w="2257" w:type="dxa"/>
            <w:shd w:val="pct12" w:color="auto" w:fill="auto"/>
          </w:tcPr>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 xml:space="preserve">Midterm objective </w:t>
            </w:r>
          </w:p>
        </w:tc>
        <w:tc>
          <w:tcPr>
            <w:tcW w:w="2520" w:type="dxa"/>
            <w:shd w:val="pct12" w:color="auto" w:fill="auto"/>
          </w:tcPr>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 xml:space="preserve">Final objective </w:t>
            </w:r>
          </w:p>
        </w:tc>
        <w:tc>
          <w:tcPr>
            <w:tcW w:w="3296" w:type="dxa"/>
            <w:shd w:val="pct12" w:color="auto" w:fill="auto"/>
          </w:tcPr>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 xml:space="preserve">Assumption </w:t>
            </w:r>
          </w:p>
        </w:tc>
      </w:tr>
      <w:tr w:rsidR="00FC3B42" w:rsidRPr="00910EC9" w:rsidTr="00B30851">
        <w:trPr>
          <w:trHeight w:val="458"/>
        </w:trPr>
        <w:tc>
          <w:tcPr>
            <w:tcW w:w="2169" w:type="dxa"/>
            <w:vMerge w:val="restart"/>
            <w:shd w:val="pct12" w:color="auto" w:fill="auto"/>
          </w:tcPr>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Project Objective:</w:t>
            </w:r>
          </w:p>
          <w:p w:rsidR="0022684B" w:rsidRPr="00910EC9" w:rsidRDefault="0022684B" w:rsidP="0062722A">
            <w:pPr>
              <w:jc w:val="left"/>
              <w:rPr>
                <w:rFonts w:asciiTheme="minorHAnsi" w:hAnsiTheme="minorHAnsi" w:cs="Arial"/>
                <w:b/>
                <w:bCs/>
                <w:szCs w:val="22"/>
                <w:lang w:val="en-US"/>
              </w:rPr>
            </w:pPr>
          </w:p>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 xml:space="preserve">Reduction of energy consumption from lighting, household appliances and building engineering equipment  by introduction of modern energy efficiency standards </w:t>
            </w:r>
          </w:p>
          <w:p w:rsidR="00FC3B42" w:rsidRPr="00910EC9" w:rsidRDefault="00FC3B42" w:rsidP="0062722A">
            <w:pPr>
              <w:jc w:val="left"/>
              <w:rPr>
                <w:rFonts w:asciiTheme="minorHAnsi" w:hAnsiTheme="minorHAnsi" w:cs="Arial"/>
                <w:b/>
                <w:bCs/>
                <w:i/>
                <w:szCs w:val="22"/>
                <w:lang w:val="en-US"/>
              </w:rPr>
            </w:pPr>
          </w:p>
        </w:tc>
        <w:tc>
          <w:tcPr>
            <w:tcW w:w="198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 xml:space="preserve">Reduction of energy consumption from lighting, household appliances and building engineering equipment in the countries identified in the Project (Project countries). </w:t>
            </w:r>
          </w:p>
          <w:p w:rsidR="00FC3B42" w:rsidRPr="00910EC9" w:rsidRDefault="00FC3B42" w:rsidP="0062722A">
            <w:pPr>
              <w:jc w:val="left"/>
              <w:rPr>
                <w:rFonts w:asciiTheme="minorHAnsi" w:hAnsiTheme="minorHAnsi" w:cs="Arial"/>
                <w:bCs/>
                <w:szCs w:val="22"/>
                <w:lang w:val="en-US"/>
              </w:rPr>
            </w:pP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 xml:space="preserve">50 billion kWh/year electricity consumed by lighting, household appliances and engineering equipment of buildings in the Project countries </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Quantitative targets for achieving energy saving are not established.</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Achieve 20% of the energy saving potential in the amount of 3.1 billion kWh/ year after the completion of the Project through changing the energy efficiency market requirements.</w:t>
            </w:r>
          </w:p>
        </w:tc>
        <w:tc>
          <w:tcPr>
            <w:tcW w:w="3296"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 xml:space="preserve">The "baseline" electricity consumption is estimated on the basis of information on the size of the market and the technical characteristics of the </w:t>
            </w:r>
            <w:r w:rsidRPr="00910EC9">
              <w:rPr>
                <w:rFonts w:asciiTheme="minorHAnsi" w:hAnsiTheme="minorHAnsi" w:cs="Arial"/>
                <w:bCs/>
                <w:color w:val="000000"/>
                <w:szCs w:val="22"/>
                <w:lang w:val="en-US" w:eastAsia="ru-RU"/>
              </w:rPr>
              <w:t>appliances</w:t>
            </w:r>
            <w:r w:rsidRPr="00910EC9">
              <w:rPr>
                <w:rFonts w:asciiTheme="minorHAnsi" w:hAnsiTheme="minorHAnsi" w:cs="Arial"/>
                <w:bCs/>
                <w:szCs w:val="22"/>
                <w:lang w:val="en-US"/>
              </w:rPr>
              <w:t xml:space="preserve"> and equipment used. Specification of the "baseline" consumption data and the energy efficiency potential in the Project countries will be carried out during the first year of the Project implementation.</w:t>
            </w:r>
          </w:p>
        </w:tc>
      </w:tr>
      <w:tr w:rsidR="00FC3B42" w:rsidRPr="00910EC9" w:rsidTr="00B30851">
        <w:trPr>
          <w:trHeight w:val="458"/>
        </w:trPr>
        <w:tc>
          <w:tcPr>
            <w:tcW w:w="2169" w:type="dxa"/>
            <w:vMerge/>
            <w:shd w:val="pct12" w:color="auto" w:fill="auto"/>
          </w:tcPr>
          <w:p w:rsidR="00FC3B42" w:rsidRPr="00910EC9" w:rsidRDefault="00FC3B42" w:rsidP="0062722A">
            <w:pPr>
              <w:jc w:val="left"/>
              <w:rPr>
                <w:rFonts w:asciiTheme="minorHAnsi" w:hAnsiTheme="minorHAnsi" w:cs="Arial"/>
                <w:b/>
                <w:bCs/>
                <w:szCs w:val="22"/>
                <w:lang w:val="en-US"/>
              </w:rPr>
            </w:pPr>
          </w:p>
        </w:tc>
        <w:tc>
          <w:tcPr>
            <w:tcW w:w="198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Reduction of the GHG emissions from electricity consumption by lighting, household appliances and engineering equipment of buildings in the Project countries.</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27.5 million tons of CO</w:t>
            </w:r>
            <w:r w:rsidRPr="00910EC9">
              <w:rPr>
                <w:rFonts w:asciiTheme="minorHAnsi" w:hAnsiTheme="minorHAnsi" w:cs="Arial"/>
                <w:bCs/>
                <w:color w:val="000000"/>
                <w:szCs w:val="22"/>
                <w:vertAlign w:val="subscript"/>
                <w:lang w:val="en-US" w:eastAsia="ru-RU"/>
              </w:rPr>
              <w:t>2</w:t>
            </w:r>
            <w:r w:rsidRPr="00910EC9">
              <w:rPr>
                <w:rFonts w:asciiTheme="minorHAnsi" w:hAnsiTheme="minorHAnsi" w:cs="Arial"/>
                <w:bCs/>
                <w:color w:val="000000"/>
                <w:szCs w:val="22"/>
                <w:lang w:val="en-US" w:eastAsia="ru-RU"/>
              </w:rPr>
              <w:t xml:space="preserve"> emissions per year from electricity consumption by lighting, domestic appliances and engineering equipment of buildings in the Project countries.</w:t>
            </w:r>
            <w:r w:rsidRPr="00910EC9">
              <w:rPr>
                <w:rFonts w:asciiTheme="minorHAnsi" w:hAnsiTheme="minorHAnsi" w:cs="Arial"/>
                <w:color w:val="222222"/>
                <w:szCs w:val="22"/>
                <w:lang w:val="en-US"/>
              </w:rPr>
              <w:t xml:space="preserve"> </w:t>
            </w:r>
          </w:p>
        </w:tc>
        <w:tc>
          <w:tcPr>
            <w:tcW w:w="2257" w:type="dxa"/>
          </w:tcPr>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Cs/>
                <w:szCs w:val="22"/>
                <w:lang w:val="en-US"/>
              </w:rPr>
              <w:t>Quantitative targets for achieving energy saving are not established.</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 xml:space="preserve">Achieve reduction of 1.7 million tons </w:t>
            </w:r>
            <w:r w:rsidRPr="00910EC9">
              <w:rPr>
                <w:rFonts w:asciiTheme="minorHAnsi" w:hAnsiTheme="minorHAnsi" w:cs="Arial"/>
                <w:bCs/>
                <w:color w:val="000000"/>
                <w:szCs w:val="22"/>
                <w:lang w:val="en-US" w:eastAsia="ru-RU"/>
              </w:rPr>
              <w:t>of CO</w:t>
            </w:r>
            <w:r w:rsidRPr="00910EC9">
              <w:rPr>
                <w:rFonts w:asciiTheme="minorHAnsi" w:hAnsiTheme="minorHAnsi" w:cs="Arial"/>
                <w:bCs/>
                <w:color w:val="000000"/>
                <w:szCs w:val="22"/>
                <w:vertAlign w:val="subscript"/>
                <w:lang w:val="en-US" w:eastAsia="ru-RU"/>
              </w:rPr>
              <w:t>2</w:t>
            </w:r>
            <w:r w:rsidRPr="00910EC9">
              <w:rPr>
                <w:rFonts w:asciiTheme="minorHAnsi" w:hAnsiTheme="minorHAnsi" w:cs="Arial"/>
                <w:bCs/>
                <w:color w:val="000000"/>
                <w:szCs w:val="22"/>
                <w:lang w:val="en-US" w:eastAsia="ru-RU"/>
              </w:rPr>
              <w:t xml:space="preserve"> emissions </w:t>
            </w:r>
            <w:r w:rsidRPr="00910EC9">
              <w:rPr>
                <w:rFonts w:asciiTheme="minorHAnsi" w:hAnsiTheme="minorHAnsi" w:cs="Arial"/>
                <w:bCs/>
                <w:szCs w:val="22"/>
                <w:lang w:val="en-US"/>
              </w:rPr>
              <w:t xml:space="preserve">per year by after the Project completion via direct impact on the market of energy efficiency requirements. </w:t>
            </w:r>
          </w:p>
        </w:tc>
        <w:tc>
          <w:tcPr>
            <w:tcW w:w="3296"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The GHG baseline and targets are based on the use of an average estimate of GHG emissions from the electricity production in the Project countries. The "baseline" emissions data and the potential for reduction of GHG emissions in the Project countries will be updated during the first year of the Project implementation.</w:t>
            </w:r>
          </w:p>
        </w:tc>
      </w:tr>
      <w:tr w:rsidR="00FC3B42" w:rsidRPr="00910EC9" w:rsidTr="00B30851">
        <w:trPr>
          <w:trHeight w:val="457"/>
        </w:trPr>
        <w:tc>
          <w:tcPr>
            <w:tcW w:w="2169" w:type="dxa"/>
            <w:vMerge/>
            <w:shd w:val="pct12" w:color="auto" w:fill="auto"/>
          </w:tcPr>
          <w:p w:rsidR="00FC3B42" w:rsidRPr="00910EC9" w:rsidRDefault="00FC3B42" w:rsidP="0062722A">
            <w:pPr>
              <w:jc w:val="left"/>
              <w:rPr>
                <w:rFonts w:asciiTheme="minorHAnsi" w:hAnsiTheme="minorHAnsi" w:cs="Arial"/>
                <w:b/>
                <w:bCs/>
                <w:szCs w:val="22"/>
                <w:lang w:val="en-US"/>
              </w:rPr>
            </w:pPr>
          </w:p>
        </w:tc>
        <w:tc>
          <w:tcPr>
            <w:tcW w:w="198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energy efficiency of lighting systems, household appliances and engineering equipment of buildings in comparison with the baseline.</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Data on the energy efficiency of lighting systems, household appliances and engineering equipment of buildings in the "baseline" will be determined during the first year of the Project.</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 xml:space="preserve">The energy efficiency levels for 50% of the types of devices and equipment covered by the Project is developed. </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At least 50% of the devices and equipment covered by the Project and countries represented in the market under the Project will possess the parameters set in the MEPS.</w:t>
            </w:r>
          </w:p>
        </w:tc>
        <w:tc>
          <w:tcPr>
            <w:tcW w:w="3296" w:type="dxa"/>
          </w:tcPr>
          <w:p w:rsidR="00FC3B42" w:rsidRPr="00910EC9" w:rsidRDefault="00FC3B42" w:rsidP="00DD4F02">
            <w:pPr>
              <w:jc w:val="left"/>
              <w:rPr>
                <w:rFonts w:asciiTheme="minorHAnsi" w:hAnsiTheme="minorHAnsi" w:cs="Arial"/>
                <w:bCs/>
                <w:szCs w:val="22"/>
                <w:lang w:val="en-US"/>
              </w:rPr>
            </w:pPr>
            <w:r w:rsidRPr="00910EC9">
              <w:rPr>
                <w:rFonts w:asciiTheme="minorHAnsi" w:hAnsiTheme="minorHAnsi" w:cs="Arial"/>
                <w:bCs/>
                <w:szCs w:val="22"/>
                <w:lang w:val="en-US"/>
              </w:rPr>
              <w:t xml:space="preserve">In the case of the absence of unified MEPS by the completion of the Project, </w:t>
            </w:r>
            <w:r w:rsidR="00DD4F02" w:rsidRPr="00910EC9">
              <w:rPr>
                <w:rFonts w:asciiTheme="minorHAnsi" w:hAnsiTheme="minorHAnsi" w:cs="Arial"/>
                <w:bCs/>
                <w:szCs w:val="22"/>
                <w:lang w:val="en-US"/>
              </w:rPr>
              <w:t xml:space="preserve">the </w:t>
            </w:r>
            <w:r w:rsidRPr="00910EC9">
              <w:rPr>
                <w:rFonts w:asciiTheme="minorHAnsi" w:hAnsiTheme="minorHAnsi" w:cs="Arial"/>
                <w:bCs/>
                <w:szCs w:val="22"/>
                <w:lang w:val="en-US"/>
              </w:rPr>
              <w:t xml:space="preserve">assessment of the energy efficiency level will be </w:t>
            </w:r>
            <w:r w:rsidR="00DD4F02" w:rsidRPr="00910EC9">
              <w:rPr>
                <w:rFonts w:asciiTheme="minorHAnsi" w:hAnsiTheme="minorHAnsi" w:cs="Arial"/>
                <w:bCs/>
                <w:szCs w:val="22"/>
                <w:lang w:val="en-US"/>
              </w:rPr>
              <w:t>done</w:t>
            </w:r>
            <w:r w:rsidRPr="00910EC9">
              <w:rPr>
                <w:rFonts w:asciiTheme="minorHAnsi" w:hAnsiTheme="minorHAnsi" w:cs="Arial"/>
                <w:bCs/>
                <w:szCs w:val="22"/>
                <w:lang w:val="en-US"/>
              </w:rPr>
              <w:t xml:space="preserve"> based on the proposed or adopted national energy efficiency requirements.</w:t>
            </w:r>
          </w:p>
        </w:tc>
      </w:tr>
      <w:tr w:rsidR="00FC3B42" w:rsidRPr="00910EC9" w:rsidTr="00B30851">
        <w:trPr>
          <w:trHeight w:val="310"/>
        </w:trPr>
        <w:tc>
          <w:tcPr>
            <w:tcW w:w="2169" w:type="dxa"/>
            <w:vMerge w:val="restart"/>
            <w:shd w:val="pct12" w:color="auto" w:fill="auto"/>
          </w:tcPr>
          <w:p w:rsidR="0022684B"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 xml:space="preserve">Component 1. </w:t>
            </w:r>
          </w:p>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Development and introduction of modern standards on energy efficiency for lighting, household appliances and engineering equipment of buildings.</w:t>
            </w:r>
          </w:p>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 xml:space="preserve">Result:   </w:t>
            </w:r>
          </w:p>
          <w:p w:rsidR="00FC3B42" w:rsidRPr="00910EC9" w:rsidRDefault="00FC3B42" w:rsidP="0062722A">
            <w:pPr>
              <w:jc w:val="left"/>
              <w:rPr>
                <w:rFonts w:asciiTheme="minorHAnsi" w:hAnsiTheme="minorHAnsi" w:cs="Arial"/>
                <w:bCs/>
                <w:color w:val="000000"/>
                <w:szCs w:val="22"/>
                <w:lang w:val="en-US" w:eastAsia="ru-RU"/>
              </w:rPr>
            </w:pPr>
            <w:r w:rsidRPr="00910EC9">
              <w:rPr>
                <w:rFonts w:asciiTheme="minorHAnsi" w:hAnsiTheme="minorHAnsi" w:cs="Arial"/>
                <w:bCs/>
                <w:color w:val="000000"/>
                <w:szCs w:val="22"/>
                <w:lang w:val="en-US" w:eastAsia="ru-RU"/>
              </w:rPr>
              <w:t>Transformation of the market and increase in demand for energy saving equipment in the EEU countries.</w:t>
            </w:r>
          </w:p>
          <w:p w:rsidR="00FC3B42" w:rsidRPr="00910EC9" w:rsidRDefault="00FC3B42" w:rsidP="0062722A">
            <w:pPr>
              <w:jc w:val="left"/>
              <w:rPr>
                <w:rFonts w:asciiTheme="minorHAnsi" w:hAnsiTheme="minorHAnsi" w:cs="Arial"/>
                <w:bCs/>
                <w:szCs w:val="22"/>
                <w:lang w:val="en-US"/>
              </w:rPr>
            </w:pPr>
          </w:p>
          <w:p w:rsidR="00FC3B42" w:rsidRPr="00910EC9" w:rsidRDefault="00FC3B42" w:rsidP="0062722A">
            <w:pPr>
              <w:jc w:val="left"/>
              <w:rPr>
                <w:rFonts w:asciiTheme="minorHAnsi" w:hAnsiTheme="minorHAnsi" w:cs="Arial"/>
                <w:b/>
                <w:bCs/>
                <w:szCs w:val="22"/>
                <w:lang w:val="en-US"/>
              </w:rPr>
            </w:pPr>
          </w:p>
          <w:p w:rsidR="00FC3B42" w:rsidRPr="00910EC9" w:rsidRDefault="00FC3B42" w:rsidP="0062722A">
            <w:pPr>
              <w:jc w:val="left"/>
              <w:rPr>
                <w:rFonts w:asciiTheme="minorHAnsi" w:hAnsiTheme="minorHAnsi" w:cs="Arial"/>
                <w:bCs/>
                <w:i/>
                <w:szCs w:val="22"/>
                <w:lang w:val="en-US"/>
              </w:rPr>
            </w:pPr>
          </w:p>
        </w:tc>
        <w:tc>
          <w:tcPr>
            <w:tcW w:w="198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MEPS and HEPS for the list of devices and equipment that provide at least 30% of the "baseline" energy consumption.</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In some EEU countries, MEPS/HEPS are adopted on the national level for certain types of appliances and equipment.</w:t>
            </w:r>
            <w:r w:rsidRPr="00910EC9">
              <w:rPr>
                <w:rFonts w:asciiTheme="minorHAnsi" w:hAnsiTheme="minorHAnsi" w:cs="Arial"/>
                <w:bCs/>
                <w:color w:val="000000"/>
                <w:szCs w:val="22"/>
                <w:lang w:val="en-US" w:eastAsia="ru-RU"/>
              </w:rPr>
              <w:br/>
              <w:t>The existing MEPS / HEPS are not harmonized at the level of the EEU in the form of technical regulations or interstate standards.</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MEPS / HEPS for the list of appliances and equipment that provide at least 20% of the "baseline" energy consumption is developed and proposed.</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MEPS / HEPS developed and agreed (adopted) on the national level for a list of appliances and equipment that provide at least 30% of the "baseline" energy consumption.</w:t>
            </w:r>
            <w:r w:rsidRPr="00910EC9">
              <w:rPr>
                <w:rFonts w:asciiTheme="minorHAnsi" w:hAnsiTheme="minorHAnsi" w:cs="Arial"/>
                <w:color w:val="222222"/>
                <w:szCs w:val="22"/>
                <w:lang w:val="en-US"/>
              </w:rPr>
              <w:t xml:space="preserve"> </w:t>
            </w:r>
          </w:p>
        </w:tc>
        <w:tc>
          <w:tcPr>
            <w:tcW w:w="3296" w:type="dxa"/>
          </w:tcPr>
          <w:p w:rsidR="00FC3B42" w:rsidRPr="00910EC9" w:rsidRDefault="00FC3B42" w:rsidP="00DD4F02">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In case the MEPS is adopted in the form of the technical regulations of the Customs Union in the medium term, the current objective</w:t>
            </w:r>
            <w:r w:rsidR="00DD4F02" w:rsidRPr="00910EC9">
              <w:rPr>
                <w:rFonts w:asciiTheme="minorHAnsi" w:hAnsiTheme="minorHAnsi" w:cs="Arial"/>
                <w:bCs/>
                <w:color w:val="000000"/>
                <w:szCs w:val="22"/>
                <w:lang w:val="en-US" w:eastAsia="ru-RU"/>
              </w:rPr>
              <w:t xml:space="preserve"> will remain with</w:t>
            </w:r>
            <w:r w:rsidRPr="00910EC9">
              <w:rPr>
                <w:rFonts w:asciiTheme="minorHAnsi" w:hAnsiTheme="minorHAnsi" w:cs="Arial"/>
                <w:bCs/>
                <w:color w:val="000000"/>
                <w:szCs w:val="22"/>
                <w:lang w:val="en-US" w:eastAsia="ru-RU"/>
              </w:rPr>
              <w:t xml:space="preserve"> regard to national HEP</w:t>
            </w:r>
            <w:r w:rsidR="00DD4F02" w:rsidRPr="00910EC9">
              <w:rPr>
                <w:rFonts w:asciiTheme="minorHAnsi" w:hAnsiTheme="minorHAnsi" w:cs="Arial"/>
                <w:bCs/>
                <w:color w:val="000000"/>
                <w:szCs w:val="22"/>
                <w:lang w:val="en-US" w:eastAsia="ru-RU"/>
              </w:rPr>
              <w:t>S</w:t>
            </w:r>
            <w:r w:rsidRPr="00910EC9">
              <w:rPr>
                <w:rFonts w:asciiTheme="minorHAnsi" w:hAnsiTheme="minorHAnsi" w:cs="Arial"/>
                <w:bCs/>
                <w:color w:val="000000"/>
                <w:szCs w:val="22"/>
                <w:lang w:val="en-US" w:eastAsia="ru-RU"/>
              </w:rPr>
              <w:t>, as well as with regard to</w:t>
            </w:r>
            <w:r w:rsidR="00DD4F02" w:rsidRPr="00910EC9">
              <w:rPr>
                <w:rFonts w:asciiTheme="minorHAnsi" w:hAnsiTheme="minorHAnsi" w:cs="Arial"/>
                <w:bCs/>
                <w:color w:val="000000"/>
                <w:szCs w:val="22"/>
                <w:lang w:val="en-US" w:eastAsia="ru-RU"/>
              </w:rPr>
              <w:t xml:space="preserve"> upscaling</w:t>
            </w:r>
            <w:r w:rsidRPr="00910EC9">
              <w:rPr>
                <w:rFonts w:asciiTheme="minorHAnsi" w:hAnsiTheme="minorHAnsi" w:cs="Arial"/>
                <w:bCs/>
                <w:color w:val="000000"/>
                <w:szCs w:val="22"/>
                <w:lang w:val="en-US" w:eastAsia="ru-RU"/>
              </w:rPr>
              <w:t xml:space="preserve"> the MEPS </w:t>
            </w:r>
            <w:r w:rsidR="00DD4F02" w:rsidRPr="00910EC9">
              <w:rPr>
                <w:rFonts w:asciiTheme="minorHAnsi" w:hAnsiTheme="minorHAnsi" w:cs="Arial"/>
                <w:bCs/>
                <w:color w:val="000000"/>
                <w:szCs w:val="22"/>
                <w:lang w:val="en-US" w:eastAsia="ru-RU"/>
              </w:rPr>
              <w:t>as well as</w:t>
            </w:r>
            <w:r w:rsidRPr="00910EC9">
              <w:rPr>
                <w:rFonts w:asciiTheme="minorHAnsi" w:hAnsiTheme="minorHAnsi" w:cs="Arial"/>
                <w:bCs/>
                <w:color w:val="000000"/>
                <w:szCs w:val="22"/>
                <w:lang w:val="en-US" w:eastAsia="ru-RU"/>
              </w:rPr>
              <w:t xml:space="preserve"> MEPS for types of equipment not covered by the technical regulations of the Customs Union.</w:t>
            </w:r>
          </w:p>
        </w:tc>
      </w:tr>
      <w:tr w:rsidR="00FC3B42" w:rsidRPr="00910EC9" w:rsidTr="00B30851">
        <w:trPr>
          <w:trHeight w:val="1646"/>
        </w:trPr>
        <w:tc>
          <w:tcPr>
            <w:tcW w:w="2169" w:type="dxa"/>
            <w:vMerge/>
            <w:shd w:val="pct12" w:color="auto" w:fill="auto"/>
          </w:tcPr>
          <w:p w:rsidR="00FC3B42" w:rsidRPr="00910EC9" w:rsidRDefault="00FC3B42" w:rsidP="0062722A">
            <w:pPr>
              <w:jc w:val="left"/>
              <w:rPr>
                <w:rFonts w:asciiTheme="minorHAnsi" w:hAnsiTheme="minorHAnsi" w:cs="Arial"/>
                <w:b/>
                <w:bCs/>
                <w:szCs w:val="22"/>
                <w:lang w:val="en-US"/>
              </w:rPr>
            </w:pPr>
          </w:p>
        </w:tc>
        <w:tc>
          <w:tcPr>
            <w:tcW w:w="1980" w:type="dxa"/>
          </w:tcPr>
          <w:p w:rsidR="00FC3B42" w:rsidRPr="00910EC9" w:rsidRDefault="00FC3B42" w:rsidP="0062722A">
            <w:pPr>
              <w:jc w:val="left"/>
              <w:rPr>
                <w:rFonts w:asciiTheme="minorHAnsi" w:hAnsiTheme="minorHAnsi" w:cs="Arial"/>
                <w:szCs w:val="22"/>
                <w:lang w:val="en-US"/>
              </w:rPr>
            </w:pPr>
            <w:r w:rsidRPr="00910EC9">
              <w:rPr>
                <w:rFonts w:asciiTheme="minorHAnsi" w:hAnsiTheme="minorHAnsi" w:cs="Arial"/>
                <w:bCs/>
                <w:color w:val="000000"/>
                <w:szCs w:val="22"/>
                <w:lang w:val="en-US" w:eastAsia="ru-RU"/>
              </w:rPr>
              <w:t>Regional expert platform on development of energy efficiency standards and promotion of energy efficient technologies in the territory of the EEU countries.</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development of national energy efficiency requirements at the level of the EEU countries is not coordinated, there are contradictions, which hinders the adoption of uniform standards and impedes the development of the common market.</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An expert platform with the participation of specialists from the EEU countries is formed and is acting.</w:t>
            </w:r>
            <w:r w:rsidRPr="00910EC9">
              <w:rPr>
                <w:rFonts w:asciiTheme="minorHAnsi" w:hAnsiTheme="minorHAnsi" w:cs="Arial"/>
                <w:bCs/>
                <w:color w:val="000000"/>
                <w:szCs w:val="22"/>
                <w:lang w:val="en-US" w:eastAsia="ru-RU"/>
              </w:rPr>
              <w:br/>
              <w:t>1 conference and 2 seminars were held with the participation of the platform experts.</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activity of the platform allowed to organize a dialogue of representatives of market participants on energy consuming products and helped to harmonize the energy efficiency requirements.</w:t>
            </w:r>
            <w:r w:rsidRPr="00910EC9">
              <w:rPr>
                <w:rFonts w:asciiTheme="minorHAnsi" w:hAnsiTheme="minorHAnsi" w:cs="Arial"/>
                <w:bCs/>
                <w:color w:val="000000"/>
                <w:szCs w:val="22"/>
                <w:lang w:val="en-US" w:eastAsia="ru-RU"/>
              </w:rPr>
              <w:br/>
              <w:t>2 conferences and 4 seminars were held with the participation of the platform experts.</w:t>
            </w:r>
          </w:p>
        </w:tc>
        <w:tc>
          <w:tcPr>
            <w:tcW w:w="3296" w:type="dxa"/>
          </w:tcPr>
          <w:p w:rsidR="00FC3B42" w:rsidRPr="00910EC9" w:rsidRDefault="00FC3B42" w:rsidP="00DD4F02">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activities of the platform to harmonize the requirements and promote certain types of equipment may be limited, depending on the request of market participants in the EEU countries.</w:t>
            </w:r>
          </w:p>
        </w:tc>
      </w:tr>
      <w:tr w:rsidR="00FC3B42" w:rsidRPr="00910EC9" w:rsidTr="00B30851">
        <w:trPr>
          <w:trHeight w:val="235"/>
        </w:trPr>
        <w:tc>
          <w:tcPr>
            <w:tcW w:w="2169" w:type="dxa"/>
            <w:vMerge/>
            <w:shd w:val="pct12" w:color="auto" w:fill="auto"/>
          </w:tcPr>
          <w:p w:rsidR="00FC3B42" w:rsidRPr="00910EC9" w:rsidRDefault="00FC3B42" w:rsidP="0062722A">
            <w:pPr>
              <w:jc w:val="left"/>
              <w:rPr>
                <w:rFonts w:asciiTheme="minorHAnsi" w:hAnsiTheme="minorHAnsi" w:cs="Arial"/>
                <w:b/>
                <w:bCs/>
                <w:szCs w:val="22"/>
                <w:lang w:val="en-US"/>
              </w:rPr>
            </w:pPr>
          </w:p>
        </w:tc>
        <w:tc>
          <w:tcPr>
            <w:tcW w:w="198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Mechanisms for stimulating demand and introducing equipment with high energy efficiency.</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lack of the consumer systemic practices and additional incentives does not allow to increase the volume of introduction of energy saving products.</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Developed and proposed 5 feasibility study models and 2 methods of assessing the effectiveness of the introduction of equipment with high energy efficiency.</w:t>
            </w:r>
            <w:r w:rsidRPr="00910EC9">
              <w:rPr>
                <w:rFonts w:asciiTheme="minorHAnsi" w:hAnsiTheme="minorHAnsi" w:cs="Arial"/>
                <w:color w:val="222222"/>
                <w:szCs w:val="22"/>
                <w:lang w:val="en-US"/>
              </w:rPr>
              <w:t xml:space="preserve"> </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Developed feasibility studies and methods are used by consumers and allowed to increase the volumes of introduction of energy saving technologies.</w:t>
            </w:r>
          </w:p>
        </w:tc>
        <w:tc>
          <w:tcPr>
            <w:tcW w:w="3296"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Due to the low cost of electricity, the increase in the volume of introduction of equipment with high energy efficiency can be achieved only for certain types of energy saving equipment and not in the all Project countries.</w:t>
            </w:r>
          </w:p>
        </w:tc>
      </w:tr>
      <w:tr w:rsidR="00FC3B42" w:rsidRPr="00910EC9" w:rsidTr="00B30851">
        <w:trPr>
          <w:trHeight w:val="235"/>
        </w:trPr>
        <w:tc>
          <w:tcPr>
            <w:tcW w:w="2169" w:type="dxa"/>
            <w:vMerge w:val="restart"/>
            <w:shd w:val="pct12" w:color="auto" w:fill="auto"/>
          </w:tcPr>
          <w:p w:rsidR="0022684B"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 xml:space="preserve">Component 2: </w:t>
            </w:r>
          </w:p>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 xml:space="preserve">Establishment of testing laboratories system and implementation of measures to protect the market from low efficiency equipment. </w:t>
            </w:r>
          </w:p>
          <w:p w:rsidR="00FC3B42" w:rsidRPr="00910EC9" w:rsidRDefault="00FC3B42" w:rsidP="0062722A">
            <w:pPr>
              <w:jc w:val="left"/>
              <w:rPr>
                <w:rFonts w:asciiTheme="minorHAnsi" w:hAnsiTheme="minorHAnsi" w:cs="Arial"/>
                <w:b/>
                <w:bCs/>
                <w:szCs w:val="22"/>
                <w:lang w:val="en-US"/>
              </w:rPr>
            </w:pPr>
          </w:p>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 xml:space="preserve">Result:   </w:t>
            </w:r>
          </w:p>
          <w:p w:rsidR="00FC3B42" w:rsidRPr="00910EC9" w:rsidRDefault="00FC3B42" w:rsidP="0062722A">
            <w:pPr>
              <w:jc w:val="left"/>
              <w:rPr>
                <w:rFonts w:asciiTheme="minorHAnsi" w:hAnsiTheme="minorHAnsi" w:cs="Arial"/>
                <w:bCs/>
                <w:color w:val="000000"/>
                <w:szCs w:val="22"/>
                <w:lang w:val="en-US" w:eastAsia="ru-RU"/>
              </w:rPr>
            </w:pPr>
            <w:r w:rsidRPr="00910EC9">
              <w:rPr>
                <w:rFonts w:asciiTheme="minorHAnsi" w:hAnsiTheme="minorHAnsi" w:cs="Arial"/>
                <w:bCs/>
                <w:color w:val="000000"/>
                <w:szCs w:val="22"/>
                <w:lang w:val="en-US" w:eastAsia="ru-RU"/>
              </w:rPr>
              <w:t>Effective regime of energy efficiency control and dissemination of information about the products quality.</w:t>
            </w:r>
          </w:p>
          <w:p w:rsidR="00FC3B42" w:rsidRPr="00910EC9" w:rsidRDefault="00FC3B42" w:rsidP="0062722A">
            <w:pPr>
              <w:jc w:val="left"/>
              <w:rPr>
                <w:rFonts w:asciiTheme="minorHAnsi" w:hAnsiTheme="minorHAnsi" w:cs="Arial"/>
                <w:bCs/>
                <w:szCs w:val="22"/>
                <w:lang w:val="en-US"/>
              </w:rPr>
            </w:pPr>
          </w:p>
        </w:tc>
        <w:tc>
          <w:tcPr>
            <w:tcW w:w="198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Conditions for conducting a full-fledged quality control and energy efficiency of energy consuming equipment and systems. The testing capacities in the EEU countries have been increased.</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Lack of testing laboratories in the EEU countries to check the energy efficiency of equipment, devices or systems. Insufficient qualification of specialists in MEPS / HEPS compliance control in a number of testing laboratories.</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One testing laboratory for one of the types of energy consuming equipment or energy consuming systems is established or modernized. Recommendations on the mutual use of testing facilities / laboratories in the EEU countries are prepared.</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At least two testing laboratories are created or modernized to monitor energy efficiency. Market participants use a network of testing laboratories in EEU countries for quality and energy efficiency control of products. A general plan for the development of test facilities in the EEU countries is developed. Trainings for the specialists of the testing laboratories are organized.</w:t>
            </w:r>
            <w:r w:rsidRPr="00910EC9">
              <w:rPr>
                <w:rFonts w:asciiTheme="minorHAnsi" w:hAnsiTheme="minorHAnsi" w:cs="Arial"/>
                <w:color w:val="222222"/>
                <w:szCs w:val="22"/>
                <w:lang w:val="en-US"/>
              </w:rPr>
              <w:t xml:space="preserve"> </w:t>
            </w:r>
          </w:p>
        </w:tc>
        <w:tc>
          <w:tcPr>
            <w:tcW w:w="3296"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number of established or upgraded laboratories, as well as their specialization, will be determined on the basis of detailed analysis during the first year of the Project implementation period. The indicator is not estimated by the number of laboratories established or modernized, but by their potential capabilities to meet the needs of the market participants in the EEU countries.</w:t>
            </w:r>
          </w:p>
        </w:tc>
      </w:tr>
      <w:tr w:rsidR="00FC3B42" w:rsidRPr="00910EC9" w:rsidTr="00B30851">
        <w:trPr>
          <w:trHeight w:val="235"/>
        </w:trPr>
        <w:tc>
          <w:tcPr>
            <w:tcW w:w="2169" w:type="dxa"/>
            <w:vMerge/>
            <w:shd w:val="pct12" w:color="auto" w:fill="auto"/>
          </w:tcPr>
          <w:p w:rsidR="00FC3B42" w:rsidRPr="00910EC9" w:rsidRDefault="00FC3B42" w:rsidP="0062722A">
            <w:pPr>
              <w:jc w:val="left"/>
              <w:rPr>
                <w:rFonts w:asciiTheme="minorHAnsi" w:hAnsiTheme="minorHAnsi" w:cs="Arial"/>
                <w:b/>
                <w:bCs/>
                <w:szCs w:val="22"/>
                <w:lang w:val="en-US"/>
              </w:rPr>
            </w:pPr>
          </w:p>
        </w:tc>
        <w:tc>
          <w:tcPr>
            <w:tcW w:w="1980" w:type="dxa"/>
          </w:tcPr>
          <w:p w:rsidR="00FC3B42" w:rsidRPr="00910EC9" w:rsidRDefault="00FC3B42" w:rsidP="0062722A">
            <w:pPr>
              <w:jc w:val="left"/>
              <w:rPr>
                <w:rFonts w:asciiTheme="minorHAnsi" w:hAnsiTheme="minorHAnsi" w:cs="Arial"/>
                <w:szCs w:val="22"/>
                <w:lang w:val="en-US"/>
              </w:rPr>
            </w:pPr>
            <w:r w:rsidRPr="00910EC9">
              <w:rPr>
                <w:rFonts w:asciiTheme="minorHAnsi" w:hAnsiTheme="minorHAnsi" w:cs="Arial"/>
                <w:bCs/>
                <w:color w:val="000000"/>
                <w:szCs w:val="22"/>
                <w:lang w:val="en-US" w:eastAsia="ru-RU"/>
              </w:rPr>
              <w:t>The standards and testing and measurement methods are necessary for compliance with MEPS/ HEPS.</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Lack of full package of standards and testing methodologies for compliance with MEPS / HEPS groups of energy consuming products or energy consuming systems. Part of the existing standards and testing methodologies adopted on the national level of the individual EEU countries and are not used identically in the Project countries.</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An analysis of existing standards and methodologies is conducted and recommendations on their actualization is developed, A plan for updating standards and developing missing methods is developed.</w:t>
            </w:r>
          </w:p>
        </w:tc>
        <w:tc>
          <w:tcPr>
            <w:tcW w:w="2520" w:type="dxa"/>
          </w:tcPr>
          <w:p w:rsidR="00FC3B42" w:rsidRPr="00910EC9" w:rsidRDefault="00FC3B42" w:rsidP="0062722A">
            <w:pPr>
              <w:jc w:val="left"/>
              <w:rPr>
                <w:rFonts w:asciiTheme="minorHAnsi" w:hAnsiTheme="minorHAnsi" w:cs="Arial"/>
                <w:color w:val="000000"/>
                <w:szCs w:val="22"/>
                <w:lang w:val="en-US" w:eastAsia="ru-RU"/>
              </w:rPr>
            </w:pPr>
            <w:r w:rsidRPr="00910EC9">
              <w:rPr>
                <w:rFonts w:asciiTheme="minorHAnsi" w:hAnsiTheme="minorHAnsi" w:cs="Arial"/>
                <w:color w:val="000000"/>
                <w:szCs w:val="22"/>
                <w:lang w:val="en-US" w:eastAsia="ru-RU"/>
              </w:rPr>
              <w:t>A package of standards and testing methodologies for compliance with MEPS / HEPS for certain group of energy consuming products and / or systems is developed and used by testing laboratories in the most EEU countries.</w:t>
            </w:r>
          </w:p>
          <w:p w:rsidR="00FC3B42" w:rsidRPr="00910EC9" w:rsidRDefault="00FC3B42" w:rsidP="0062722A">
            <w:pPr>
              <w:jc w:val="left"/>
              <w:rPr>
                <w:rFonts w:asciiTheme="minorHAnsi" w:hAnsiTheme="minorHAnsi" w:cs="Arial"/>
                <w:color w:val="000000"/>
                <w:szCs w:val="22"/>
                <w:lang w:val="en-US" w:eastAsia="ru-RU"/>
              </w:rPr>
            </w:pPr>
          </w:p>
          <w:p w:rsidR="00FC3B42" w:rsidRPr="00910EC9" w:rsidRDefault="00FC3B42" w:rsidP="0062722A">
            <w:pPr>
              <w:jc w:val="left"/>
              <w:rPr>
                <w:rFonts w:asciiTheme="minorHAnsi" w:hAnsiTheme="minorHAnsi" w:cs="Arial"/>
                <w:bCs/>
                <w:szCs w:val="22"/>
                <w:lang w:val="en-US"/>
              </w:rPr>
            </w:pPr>
          </w:p>
        </w:tc>
        <w:tc>
          <w:tcPr>
            <w:tcW w:w="3296"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The indicator is evaluated not by the number of developed methods, but by their functional maintenance of testing procedures for compliance with the accepted MEPS / HEPS for certain groups of energy consuming products or energy consuming systems.</w:t>
            </w:r>
          </w:p>
        </w:tc>
      </w:tr>
      <w:tr w:rsidR="00FC3B42" w:rsidRPr="00910EC9" w:rsidTr="00B30851">
        <w:trPr>
          <w:trHeight w:val="235"/>
        </w:trPr>
        <w:tc>
          <w:tcPr>
            <w:tcW w:w="2169" w:type="dxa"/>
            <w:vMerge/>
            <w:shd w:val="pct12" w:color="auto" w:fill="auto"/>
          </w:tcPr>
          <w:p w:rsidR="00FC3B42" w:rsidRPr="00910EC9" w:rsidRDefault="00FC3B42" w:rsidP="0062722A">
            <w:pPr>
              <w:jc w:val="left"/>
              <w:rPr>
                <w:rFonts w:asciiTheme="minorHAnsi" w:hAnsiTheme="minorHAnsi" w:cs="Arial"/>
                <w:b/>
                <w:bCs/>
                <w:szCs w:val="22"/>
                <w:lang w:val="en-US"/>
              </w:rPr>
            </w:pPr>
          </w:p>
        </w:tc>
        <w:tc>
          <w:tcPr>
            <w:tcW w:w="198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 xml:space="preserve">Pilot </w:t>
            </w:r>
            <w:r w:rsidR="00331478">
              <w:rPr>
                <w:rFonts w:asciiTheme="minorHAnsi" w:hAnsiTheme="minorHAnsi" w:cs="Arial"/>
                <w:bCs/>
                <w:color w:val="000000"/>
                <w:szCs w:val="22"/>
                <w:lang w:val="en-US" w:eastAsia="ru-RU"/>
              </w:rPr>
              <w:t>programme</w:t>
            </w:r>
            <w:r w:rsidRPr="00910EC9">
              <w:rPr>
                <w:rFonts w:asciiTheme="minorHAnsi" w:hAnsiTheme="minorHAnsi" w:cs="Arial"/>
                <w:bCs/>
                <w:color w:val="000000"/>
                <w:szCs w:val="22"/>
                <w:lang w:val="en-US" w:eastAsia="ru-RU"/>
              </w:rPr>
              <w:t xml:space="preserve"> for quality control and energy efficiency of appliances and equipment.</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Control purchases of energy consuming products were not carried out, verification of the declared parameters of energy efficiency was not carried out. Unfair suppliers may offer low-quality products. There is unequal competition in the market, which restrain the introduction of energy efficient products.</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Control purchases are carried out and samples of the most mass energy consuming products are tested. The results of testing are published in the professional publications and through mass media.</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Plans for control purchases and testing of energy consuming products developed and submitted on the national level of the EEU countries.</w:t>
            </w:r>
          </w:p>
        </w:tc>
        <w:tc>
          <w:tcPr>
            <w:tcW w:w="3296"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types of equipment and their quantity for the control purchases will be determined during the first year of the Project implementation period. The indicator is estimated not by the number of products tested, but by the degree of influence of objective information on market participants in the EEU countries and reduction of demand for low-quality products.</w:t>
            </w:r>
          </w:p>
        </w:tc>
      </w:tr>
      <w:tr w:rsidR="00FC3B42" w:rsidRPr="00910EC9" w:rsidTr="00B30851">
        <w:trPr>
          <w:trHeight w:val="235"/>
        </w:trPr>
        <w:tc>
          <w:tcPr>
            <w:tcW w:w="2169" w:type="dxa"/>
            <w:vMerge w:val="restart"/>
            <w:shd w:val="pct12" w:color="auto" w:fill="auto"/>
          </w:tcPr>
          <w:p w:rsidR="00FC3B42" w:rsidRPr="00910EC9" w:rsidRDefault="00FC3B42" w:rsidP="0062722A">
            <w:pPr>
              <w:jc w:val="left"/>
              <w:rPr>
                <w:rFonts w:asciiTheme="minorHAnsi" w:hAnsiTheme="minorHAnsi" w:cs="Arial"/>
                <w:b/>
                <w:bCs/>
                <w:szCs w:val="22"/>
                <w:lang w:val="en-US"/>
              </w:rPr>
            </w:pPr>
            <w:r w:rsidRPr="00910EC9">
              <w:rPr>
                <w:rFonts w:asciiTheme="minorHAnsi" w:hAnsiTheme="minorHAnsi" w:cs="Arial"/>
                <w:b/>
                <w:bCs/>
                <w:szCs w:val="22"/>
                <w:lang w:val="en-US"/>
              </w:rPr>
              <w:t>Component 3: Consumers’ awareness raising on options and benefits of energy efficient technologies, assessment of greenhouse gas emissions reduction.</w:t>
            </w:r>
            <w:r w:rsidRPr="00910EC9">
              <w:rPr>
                <w:rFonts w:asciiTheme="minorHAnsi" w:hAnsiTheme="minorHAnsi" w:cs="Arial"/>
                <w:b/>
                <w:szCs w:val="22"/>
                <w:lang w:val="en-US"/>
              </w:rPr>
              <w:tab/>
            </w:r>
          </w:p>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Result: Monitoring of the best practices for implementing energy saving technologies is organized and information is provided to the consumers.</w:t>
            </w:r>
          </w:p>
        </w:tc>
        <w:tc>
          <w:tcPr>
            <w:tcW w:w="198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consumers’ awareness on energy efficiency of lighting equipment, household appliances and engineering equipment.</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Information on the energy efficiency of products is inconsistently and poorly recognized by consumers. Information on the energy efficiency of appliances and equipment does not affect the choice of the consumer.</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electronic portal on popularization of energy efficient lifestyle among the population and use of energy efficient technologies in the EEU countries is functioning.</w:t>
            </w:r>
            <w:r w:rsidRPr="00910EC9">
              <w:rPr>
                <w:rFonts w:asciiTheme="minorHAnsi" w:hAnsiTheme="minorHAnsi" w:cs="Arial"/>
                <w:bCs/>
                <w:color w:val="000000"/>
                <w:szCs w:val="22"/>
                <w:lang w:val="en-US" w:eastAsia="ru-RU"/>
              </w:rPr>
              <w:br/>
              <w:t>An increase of 15%  in the number of affirmative responses of consumers to the question on their ability to read, understand and process information on energy efficiency when choosing energy saving appliances and equipment.</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Increase by 50% percent of the number of affirmative responses of consumers to the question on their ability to read, understand and process information on energy efficiency when choosing energy saving appliances and equipment.</w:t>
            </w:r>
          </w:p>
        </w:tc>
        <w:tc>
          <w:tcPr>
            <w:tcW w:w="3296"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The types of equipment and their quantity for assessing the level of consumer awareness will be determined during the first year of the Project implementation period.</w:t>
            </w:r>
            <w:r w:rsidRPr="00910EC9">
              <w:rPr>
                <w:rFonts w:asciiTheme="minorHAnsi" w:hAnsiTheme="minorHAnsi" w:cs="Arial"/>
                <w:bCs/>
                <w:color w:val="000000"/>
                <w:szCs w:val="22"/>
                <w:lang w:val="en-US" w:eastAsia="ru-RU"/>
              </w:rPr>
              <w:br/>
              <w:t>Data on consumer awareness are gathered through interviews and focus groups at the beginning, mid and last year of the Project implementation period.</w:t>
            </w:r>
          </w:p>
        </w:tc>
      </w:tr>
      <w:tr w:rsidR="00FC3B42" w:rsidRPr="00910EC9" w:rsidTr="00B30851">
        <w:trPr>
          <w:trHeight w:val="235"/>
        </w:trPr>
        <w:tc>
          <w:tcPr>
            <w:tcW w:w="2169" w:type="dxa"/>
            <w:vMerge/>
            <w:shd w:val="pct12" w:color="auto" w:fill="auto"/>
          </w:tcPr>
          <w:p w:rsidR="00FC3B42" w:rsidRPr="00910EC9" w:rsidRDefault="00FC3B42" w:rsidP="0062722A">
            <w:pPr>
              <w:jc w:val="left"/>
              <w:rPr>
                <w:rFonts w:asciiTheme="minorHAnsi" w:hAnsiTheme="minorHAnsi" w:cs="Arial"/>
                <w:b/>
                <w:bCs/>
                <w:szCs w:val="22"/>
                <w:lang w:val="en-US"/>
              </w:rPr>
            </w:pPr>
          </w:p>
        </w:tc>
        <w:tc>
          <w:tcPr>
            <w:tcW w:w="198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Specialists for development of projects to improve energy efficiency in the municipal sphere are using the best practices for implementing energy saving equipment.</w:t>
            </w: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color w:val="000000"/>
                <w:szCs w:val="22"/>
                <w:lang w:val="en-US" w:eastAsia="ru-RU"/>
              </w:rPr>
              <w:t>Consumers do not use the experience gained from the implemented projects, lack of the system of indicators of the degree of introduction of energy saving technologies in the municipal sphere.</w:t>
            </w:r>
          </w:p>
        </w:tc>
        <w:tc>
          <w:tcPr>
            <w:tcW w:w="2257"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Monitoring of Project implementation for introduction of energy saving equipment (lighting and engineering equipment of buildings) is conducted. Proposals are developed for their replication in the EEU countries.</w:t>
            </w:r>
          </w:p>
          <w:p w:rsidR="00FC3B42" w:rsidRPr="00910EC9" w:rsidRDefault="00FC3B42" w:rsidP="0062722A">
            <w:pPr>
              <w:jc w:val="left"/>
              <w:rPr>
                <w:rFonts w:asciiTheme="minorHAnsi" w:hAnsiTheme="minorHAnsi" w:cs="Arial"/>
                <w:bCs/>
                <w:szCs w:val="22"/>
                <w:lang w:val="en-US"/>
              </w:rPr>
            </w:pPr>
          </w:p>
        </w:tc>
        <w:tc>
          <w:tcPr>
            <w:tcW w:w="2520"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A catalog of implemented energy efficiency projects in the municipal sphere is developed and distributed in the EEU countries.</w:t>
            </w:r>
            <w:r w:rsidRPr="00910EC9">
              <w:rPr>
                <w:rFonts w:asciiTheme="minorHAnsi" w:hAnsiTheme="minorHAnsi" w:cs="Arial"/>
                <w:bCs/>
                <w:szCs w:val="22"/>
                <w:lang w:val="en-US"/>
              </w:rPr>
              <w:br/>
              <w:t>A system of indicators for introducing energy saving technologies in the municipal sphere is developed and introduced.</w:t>
            </w:r>
          </w:p>
        </w:tc>
        <w:tc>
          <w:tcPr>
            <w:tcW w:w="3296" w:type="dxa"/>
          </w:tcPr>
          <w:p w:rsidR="00FC3B42" w:rsidRPr="00910EC9" w:rsidRDefault="00FC3B42" w:rsidP="0062722A">
            <w:pPr>
              <w:jc w:val="left"/>
              <w:rPr>
                <w:rFonts w:asciiTheme="minorHAnsi" w:hAnsiTheme="minorHAnsi" w:cs="Arial"/>
                <w:bCs/>
                <w:szCs w:val="22"/>
                <w:lang w:val="en-US"/>
              </w:rPr>
            </w:pPr>
            <w:r w:rsidRPr="00910EC9">
              <w:rPr>
                <w:rFonts w:asciiTheme="minorHAnsi" w:hAnsiTheme="minorHAnsi" w:cs="Arial"/>
                <w:bCs/>
                <w:szCs w:val="22"/>
                <w:lang w:val="en-US"/>
              </w:rPr>
              <w:t>The list of technologies (for inclusion in the catalog) and the system of indicators can be adjusted at the Project implementation stage, taking into account international practice on city ratings in the field of energy efficiency and sustainable development.</w:t>
            </w:r>
          </w:p>
        </w:tc>
      </w:tr>
    </w:tbl>
    <w:p w:rsidR="00FC3B42" w:rsidRPr="00910EC9" w:rsidRDefault="00FC3B42" w:rsidP="00FC3B42">
      <w:pPr>
        <w:rPr>
          <w:rFonts w:asciiTheme="minorHAnsi" w:hAnsiTheme="minorHAnsi" w:cs="Arial"/>
          <w:szCs w:val="22"/>
          <w:lang w:val="en-US"/>
        </w:rPr>
      </w:pPr>
    </w:p>
    <w:p w:rsidR="009C6EF7" w:rsidRPr="00910EC9" w:rsidRDefault="009C6EF7" w:rsidP="00EF3F0E">
      <w:pPr>
        <w:autoSpaceDE w:val="0"/>
        <w:autoSpaceDN w:val="0"/>
        <w:adjustRightInd w:val="0"/>
        <w:spacing w:after="0"/>
        <w:rPr>
          <w:rFonts w:asciiTheme="minorHAnsi" w:hAnsiTheme="minorHAnsi" w:cs="Arial"/>
          <w:szCs w:val="22"/>
          <w:lang w:val="en-US"/>
        </w:rPr>
        <w:sectPr w:rsidR="009C6EF7" w:rsidRPr="00910EC9" w:rsidSect="00FC3B42">
          <w:pgSz w:w="16838" w:h="11906" w:orient="landscape" w:code="9"/>
          <w:pgMar w:top="1152" w:right="864" w:bottom="1152" w:left="993" w:header="720" w:footer="432" w:gutter="0"/>
          <w:cols w:space="708"/>
          <w:titlePg/>
          <w:docGrid w:linePitch="360"/>
        </w:sectPr>
      </w:pPr>
    </w:p>
    <w:p w:rsidR="00955924" w:rsidRPr="00910EC9" w:rsidRDefault="00955924" w:rsidP="00FE445A">
      <w:pPr>
        <w:pStyle w:val="Heading1"/>
        <w:rPr>
          <w:rFonts w:asciiTheme="minorHAnsi" w:hAnsiTheme="minorHAnsi" w:cs="Arial"/>
          <w:lang w:val="en-US"/>
        </w:rPr>
      </w:pPr>
      <w:bookmarkStart w:id="11" w:name="_Toc493084314"/>
      <w:r w:rsidRPr="00910EC9">
        <w:rPr>
          <w:rFonts w:asciiTheme="minorHAnsi" w:hAnsiTheme="minorHAnsi" w:cs="Arial"/>
          <w:lang w:val="en-US"/>
        </w:rPr>
        <w:t>Monitoring And Evaluation</w:t>
      </w:r>
      <w:bookmarkEnd w:id="11"/>
    </w:p>
    <w:p w:rsidR="00955924" w:rsidRPr="00910EC9" w:rsidRDefault="00955924" w:rsidP="00067BDE">
      <w:pPr>
        <w:spacing w:after="120"/>
        <w:rPr>
          <w:rFonts w:asciiTheme="minorHAnsi" w:hAnsiTheme="minorHAnsi" w:cs="Arial"/>
          <w:szCs w:val="22"/>
          <w:lang w:val="en-US"/>
        </w:rPr>
      </w:pPr>
      <w:r w:rsidRPr="00910EC9">
        <w:rPr>
          <w:rFonts w:asciiTheme="minorHAnsi" w:hAnsiTheme="minorHAnsi" w:cs="Arial"/>
          <w:szCs w:val="22"/>
          <w:lang w:val="en-US"/>
        </w:rPr>
        <w:t>In accordance with UNDP’s programming policies and procedures, the project will be monitored through the following</w:t>
      </w:r>
      <w:r w:rsidR="00A6671C" w:rsidRPr="00910EC9">
        <w:rPr>
          <w:rFonts w:asciiTheme="minorHAnsi" w:hAnsiTheme="minorHAnsi" w:cs="Arial"/>
          <w:szCs w:val="22"/>
          <w:lang w:val="en-US"/>
        </w:rPr>
        <w:t xml:space="preserve"> monitoring and evaluation plans</w:t>
      </w:r>
      <w:r w:rsidRPr="00910EC9">
        <w:rPr>
          <w:rFonts w:asciiTheme="minorHAnsi" w:hAnsiTheme="minorHAnsi" w:cs="Arial"/>
          <w:szCs w:val="22"/>
          <w:lang w:val="en-US"/>
        </w:rPr>
        <w:t>:</w:t>
      </w:r>
      <w:r w:rsidR="00D14537" w:rsidRPr="00910EC9">
        <w:rPr>
          <w:rFonts w:asciiTheme="minorHAnsi" w:hAnsiTheme="minorHAnsi" w:cs="Arial"/>
          <w:szCs w:val="22"/>
          <w:lang w:val="en-US"/>
        </w:rPr>
        <w:t xml:space="preserve"> </w:t>
      </w:r>
      <w:r w:rsidR="00D14537" w:rsidRPr="00910EC9">
        <w:rPr>
          <w:rFonts w:asciiTheme="minorHAnsi" w:hAnsiTheme="minorHAnsi" w:cs="Arial"/>
          <w:i/>
          <w:szCs w:val="22"/>
          <w:lang w:val="en-US"/>
        </w:rPr>
        <w:t xml:space="preserve">[Note: </w:t>
      </w:r>
      <w:r w:rsidR="00A6671C" w:rsidRPr="00910EC9">
        <w:rPr>
          <w:rFonts w:asciiTheme="minorHAnsi" w:hAnsiTheme="minorHAnsi" w:cs="Arial"/>
          <w:i/>
          <w:szCs w:val="22"/>
          <w:lang w:val="en-US"/>
        </w:rPr>
        <w:t xml:space="preserve">monitoring and evaluation plans </w:t>
      </w:r>
      <w:r w:rsidR="00D14537" w:rsidRPr="00910EC9">
        <w:rPr>
          <w:rFonts w:asciiTheme="minorHAnsi" w:hAnsiTheme="minorHAnsi" w:cs="Arial"/>
          <w:i/>
          <w:szCs w:val="22"/>
          <w:lang w:val="en-US"/>
        </w:rPr>
        <w:t>should be adapted to project context, as needed]</w:t>
      </w:r>
    </w:p>
    <w:p w:rsidR="000D6EC8" w:rsidRPr="00910EC9" w:rsidRDefault="000D6EC8" w:rsidP="00067BDE">
      <w:pPr>
        <w:autoSpaceDE w:val="0"/>
        <w:autoSpaceDN w:val="0"/>
        <w:adjustRightInd w:val="0"/>
        <w:spacing w:after="120"/>
        <w:rPr>
          <w:rFonts w:asciiTheme="minorHAnsi" w:hAnsiTheme="minorHAnsi" w:cs="Arial"/>
          <w:szCs w:val="22"/>
          <w:lang w:val="en-US"/>
        </w:rPr>
      </w:pPr>
      <w:r w:rsidRPr="00910EC9">
        <w:rPr>
          <w:rFonts w:asciiTheme="minorHAnsi" w:hAnsiTheme="minorHAnsi" w:cs="Arial"/>
          <w:szCs w:val="22"/>
          <w:lang w:val="en-US"/>
        </w:rPr>
        <w:t>Any adjustments in project approach will be reported to the Regional Project Steering Committee who will evaluate and</w:t>
      </w:r>
      <w:r w:rsidR="008C56E9" w:rsidRPr="00910EC9">
        <w:rPr>
          <w:rFonts w:asciiTheme="minorHAnsi" w:hAnsiTheme="minorHAnsi" w:cs="Arial"/>
          <w:szCs w:val="22"/>
          <w:lang w:val="en-US"/>
        </w:rPr>
        <w:t xml:space="preserve"> </w:t>
      </w:r>
      <w:r w:rsidRPr="00910EC9">
        <w:rPr>
          <w:rFonts w:asciiTheme="minorHAnsi" w:hAnsiTheme="minorHAnsi" w:cs="Arial"/>
          <w:szCs w:val="22"/>
          <w:lang w:val="en-US"/>
        </w:rPr>
        <w:t>approve the adjustments recommended. A terminal report would be completed prior to the completion of the project</w:t>
      </w:r>
      <w:r w:rsidR="008C56E9" w:rsidRPr="00910EC9">
        <w:rPr>
          <w:rFonts w:asciiTheme="minorHAnsi" w:hAnsiTheme="minorHAnsi" w:cs="Arial"/>
          <w:szCs w:val="22"/>
          <w:lang w:val="en-US"/>
        </w:rPr>
        <w:t xml:space="preserve"> </w:t>
      </w:r>
      <w:r w:rsidRPr="00910EC9">
        <w:rPr>
          <w:rFonts w:asciiTheme="minorHAnsi" w:hAnsiTheme="minorHAnsi" w:cs="Arial"/>
          <w:szCs w:val="22"/>
          <w:lang w:val="en-US"/>
        </w:rPr>
        <w:t>and would detail project achievements and lessons learned. Additional independent evaluation may be conducted if UNDP and the GEF deem it necessary. To ensure coherent, coordinated and timely implementation of project activities, appropriate practical mechanisms, monitoring and evaluation (M&amp;E) procedures and implementation arrangements will be developed between and among national and local government agencies, financial institutions, private sector partners, local NGOs and consumer groups.</w:t>
      </w:r>
    </w:p>
    <w:p w:rsidR="004D0895" w:rsidRPr="009A44A4" w:rsidRDefault="000D6EC8" w:rsidP="00067BDE">
      <w:pPr>
        <w:autoSpaceDE w:val="0"/>
        <w:autoSpaceDN w:val="0"/>
        <w:adjustRightInd w:val="0"/>
        <w:spacing w:after="120"/>
        <w:rPr>
          <w:rFonts w:ascii="Sylfaen" w:hAnsi="Sylfaen" w:cs="Arial"/>
          <w:szCs w:val="22"/>
          <w:lang w:val="hy-AM"/>
        </w:rPr>
      </w:pPr>
      <w:r w:rsidRPr="00910EC9">
        <w:rPr>
          <w:rFonts w:asciiTheme="minorHAnsi" w:hAnsiTheme="minorHAnsi" w:cs="Arial"/>
          <w:szCs w:val="22"/>
          <w:lang w:val="en-US"/>
        </w:rPr>
        <w:t>Specifically, an M&amp;E plan for the Regional Project implementation will be developed together with</w:t>
      </w:r>
      <w:r w:rsidR="009A44A4">
        <w:rPr>
          <w:rFonts w:ascii="Sylfaen" w:hAnsi="Sylfaen" w:cs="Arial"/>
          <w:szCs w:val="22"/>
          <w:lang w:val="hy-AM"/>
        </w:rPr>
        <w:t xml:space="preserve"> </w:t>
      </w:r>
      <w:r w:rsidRPr="00910EC9">
        <w:rPr>
          <w:rFonts w:asciiTheme="minorHAnsi" w:hAnsiTheme="minorHAnsi" w:cs="Arial"/>
          <w:szCs w:val="22"/>
          <w:lang w:val="en-US"/>
        </w:rPr>
        <w:t>the key stakeholders, and this plan will be based on the identified success indicators and</w:t>
      </w:r>
      <w:r w:rsidR="00741277" w:rsidRPr="00910EC9">
        <w:rPr>
          <w:rFonts w:asciiTheme="minorHAnsi" w:hAnsiTheme="minorHAnsi" w:cs="Arial"/>
          <w:szCs w:val="22"/>
          <w:lang w:val="en-US"/>
        </w:rPr>
        <w:t xml:space="preserve"> </w:t>
      </w:r>
      <w:r w:rsidRPr="00910EC9">
        <w:rPr>
          <w:rFonts w:asciiTheme="minorHAnsi" w:hAnsiTheme="minorHAnsi" w:cs="Arial"/>
          <w:szCs w:val="22"/>
          <w:lang w:val="en-US"/>
        </w:rPr>
        <w:t>means of verification for the project goal, project purpose, proje</w:t>
      </w:r>
      <w:r w:rsidR="009A44A4">
        <w:rPr>
          <w:rFonts w:asciiTheme="minorHAnsi" w:hAnsiTheme="minorHAnsi" w:cs="Arial"/>
          <w:szCs w:val="22"/>
          <w:lang w:val="en-US"/>
        </w:rPr>
        <w:t>ct outcomes</w:t>
      </w:r>
      <w:r w:rsidR="009A44A4">
        <w:rPr>
          <w:rFonts w:ascii="Sylfaen" w:hAnsi="Sylfaen" w:cs="Arial"/>
          <w:szCs w:val="22"/>
          <w:lang w:val="hy-AM"/>
        </w:rPr>
        <w:t xml:space="preserve"> .</w:t>
      </w:r>
    </w:p>
    <w:p w:rsidR="000E3F69" w:rsidRPr="00910EC9" w:rsidRDefault="00067BDE" w:rsidP="00067BDE">
      <w:pPr>
        <w:rPr>
          <w:rFonts w:asciiTheme="minorHAnsi" w:hAnsiTheme="minorHAnsi" w:cs="Arial"/>
          <w:szCs w:val="22"/>
          <w:lang w:val="en-US"/>
        </w:rPr>
      </w:pPr>
      <w:r w:rsidRPr="00910EC9">
        <w:rPr>
          <w:rFonts w:asciiTheme="minorHAnsi" w:hAnsiTheme="minorHAnsi" w:cs="Arial"/>
          <w:szCs w:val="22"/>
          <w:lang w:val="en-US"/>
        </w:rPr>
        <w:t>The Project Quality Assurance Report is uploaded in UNDP Intranet under following link</w:t>
      </w:r>
    </w:p>
    <w:p w:rsidR="00067BDE" w:rsidRPr="00910EC9" w:rsidRDefault="00067BDE" w:rsidP="00067BDE">
      <w:pPr>
        <w:rPr>
          <w:rFonts w:asciiTheme="minorHAnsi" w:hAnsiTheme="minorHAnsi" w:cs="Arial"/>
          <w:b/>
          <w:szCs w:val="22"/>
          <w:lang w:val="en-US"/>
        </w:rPr>
      </w:pPr>
      <w:r w:rsidRPr="00910EC9">
        <w:rPr>
          <w:rFonts w:asciiTheme="minorHAnsi" w:hAnsiTheme="minorHAnsi" w:cs="Arial"/>
          <w:b/>
          <w:szCs w:val="22"/>
          <w:lang w:val="en-US"/>
        </w:rPr>
        <w:t xml:space="preserve"> </w:t>
      </w:r>
      <w:hyperlink r:id="rId18" w:history="1">
        <w:r w:rsidRPr="00910EC9">
          <w:rPr>
            <w:rStyle w:val="Hyperlink"/>
            <w:rFonts w:asciiTheme="minorHAnsi" w:hAnsiTheme="minorHAnsi" w:cs="Arial"/>
            <w:lang w:val="en-US"/>
          </w:rPr>
          <w:t>https://intranet.undp.org/sites/ARM/project/00102117/SitePages/ProjectProposalHomeV2.aspx</w:t>
        </w:r>
      </w:hyperlink>
      <w:r w:rsidRPr="00910EC9">
        <w:rPr>
          <w:rFonts w:asciiTheme="minorHAnsi" w:hAnsiTheme="minorHAnsi" w:cs="Arial"/>
          <w:lang w:val="en-US"/>
        </w:rPr>
        <w:t xml:space="preserve"> </w:t>
      </w:r>
    </w:p>
    <w:p w:rsidR="006A18E7" w:rsidRPr="00910EC9" w:rsidRDefault="006A18E7" w:rsidP="00067BDE">
      <w:pPr>
        <w:spacing w:after="120"/>
        <w:rPr>
          <w:rFonts w:asciiTheme="minorHAnsi" w:hAnsiTheme="minorHAnsi" w:cs="Arial"/>
          <w:b/>
          <w:szCs w:val="22"/>
          <w:lang w:val="en-US"/>
        </w:rPr>
        <w:sectPr w:rsidR="006A18E7" w:rsidRPr="00910EC9" w:rsidSect="008E2394">
          <w:pgSz w:w="11907" w:h="16839" w:code="9"/>
          <w:pgMar w:top="709" w:right="1440" w:bottom="1440" w:left="1440" w:header="0" w:footer="0" w:gutter="0"/>
          <w:cols w:space="720"/>
          <w:noEndnote/>
          <w:titlePg/>
          <w:docGrid w:linePitch="360"/>
        </w:sectPr>
      </w:pPr>
    </w:p>
    <w:p w:rsidR="00962FFA" w:rsidRPr="00910EC9" w:rsidRDefault="00962FFA" w:rsidP="00EC4044">
      <w:pPr>
        <w:rPr>
          <w:rFonts w:asciiTheme="minorHAnsi" w:hAnsiTheme="minorHAnsi" w:cs="Arial"/>
          <w:b/>
          <w:szCs w:val="22"/>
          <w:lang w:val="en-US"/>
        </w:rPr>
      </w:pPr>
      <w:r w:rsidRPr="00910EC9">
        <w:rPr>
          <w:rFonts w:asciiTheme="minorHAnsi" w:hAnsiTheme="minorHAnsi" w:cs="Arial"/>
          <w:b/>
          <w:szCs w:val="22"/>
          <w:lang w:val="en-US"/>
        </w:rPr>
        <w:t>Monitoring Plan</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3789"/>
        <w:gridCol w:w="2402"/>
        <w:gridCol w:w="2711"/>
        <w:gridCol w:w="2280"/>
        <w:gridCol w:w="1406"/>
      </w:tblGrid>
      <w:tr w:rsidR="00ED1781" w:rsidRPr="00910EC9" w:rsidTr="006E2321">
        <w:tc>
          <w:tcPr>
            <w:tcW w:w="1866" w:type="dxa"/>
            <w:shd w:val="clear" w:color="auto" w:fill="auto"/>
            <w:vAlign w:val="center"/>
          </w:tcPr>
          <w:p w:rsidR="000B4A9F" w:rsidRPr="00910EC9" w:rsidRDefault="000B4A9F" w:rsidP="000B4A9F">
            <w:pPr>
              <w:spacing w:after="0"/>
              <w:jc w:val="center"/>
              <w:rPr>
                <w:rFonts w:asciiTheme="minorHAnsi" w:hAnsiTheme="minorHAnsi" w:cs="Arial"/>
                <w:b/>
                <w:sz w:val="20"/>
                <w:szCs w:val="20"/>
                <w:lang w:val="en-US"/>
              </w:rPr>
            </w:pPr>
            <w:r w:rsidRPr="00910EC9">
              <w:rPr>
                <w:rFonts w:asciiTheme="minorHAnsi" w:hAnsiTheme="minorHAnsi" w:cs="Arial"/>
                <w:b/>
                <w:sz w:val="20"/>
                <w:szCs w:val="20"/>
                <w:lang w:val="en-US"/>
              </w:rPr>
              <w:t>Monitoring Activity</w:t>
            </w:r>
          </w:p>
        </w:tc>
        <w:tc>
          <w:tcPr>
            <w:tcW w:w="3789" w:type="dxa"/>
            <w:shd w:val="clear" w:color="auto" w:fill="auto"/>
            <w:vAlign w:val="center"/>
          </w:tcPr>
          <w:p w:rsidR="000B4A9F" w:rsidRPr="00910EC9" w:rsidRDefault="000B4A9F" w:rsidP="000B4A9F">
            <w:pPr>
              <w:spacing w:after="0"/>
              <w:jc w:val="center"/>
              <w:rPr>
                <w:rFonts w:asciiTheme="minorHAnsi" w:hAnsiTheme="minorHAnsi" w:cs="Arial"/>
                <w:b/>
                <w:sz w:val="20"/>
                <w:szCs w:val="20"/>
                <w:lang w:val="en-US"/>
              </w:rPr>
            </w:pPr>
            <w:r w:rsidRPr="00910EC9">
              <w:rPr>
                <w:rFonts w:asciiTheme="minorHAnsi" w:hAnsiTheme="minorHAnsi" w:cs="Arial"/>
                <w:b/>
                <w:sz w:val="20"/>
                <w:szCs w:val="20"/>
                <w:lang w:val="en-US"/>
              </w:rPr>
              <w:t>Purpose</w:t>
            </w:r>
          </w:p>
        </w:tc>
        <w:tc>
          <w:tcPr>
            <w:tcW w:w="2402" w:type="dxa"/>
            <w:shd w:val="clear" w:color="auto" w:fill="auto"/>
            <w:vAlign w:val="center"/>
          </w:tcPr>
          <w:p w:rsidR="000B4A9F" w:rsidRPr="00910EC9" w:rsidRDefault="000B4A9F" w:rsidP="000B4A9F">
            <w:pPr>
              <w:spacing w:after="0"/>
              <w:jc w:val="center"/>
              <w:rPr>
                <w:rFonts w:asciiTheme="minorHAnsi" w:hAnsiTheme="minorHAnsi" w:cs="Arial"/>
                <w:b/>
                <w:sz w:val="20"/>
                <w:szCs w:val="20"/>
                <w:lang w:val="en-US"/>
              </w:rPr>
            </w:pPr>
            <w:r w:rsidRPr="00910EC9">
              <w:rPr>
                <w:rFonts w:asciiTheme="minorHAnsi" w:hAnsiTheme="minorHAnsi" w:cs="Arial"/>
                <w:b/>
                <w:sz w:val="20"/>
                <w:szCs w:val="20"/>
                <w:lang w:val="en-US"/>
              </w:rPr>
              <w:t>Frequency</w:t>
            </w:r>
          </w:p>
        </w:tc>
        <w:tc>
          <w:tcPr>
            <w:tcW w:w="2711" w:type="dxa"/>
            <w:shd w:val="clear" w:color="auto" w:fill="auto"/>
            <w:vAlign w:val="center"/>
          </w:tcPr>
          <w:p w:rsidR="000B4A9F" w:rsidRPr="00910EC9" w:rsidRDefault="000B4A9F" w:rsidP="000B4A9F">
            <w:pPr>
              <w:spacing w:after="0"/>
              <w:jc w:val="center"/>
              <w:rPr>
                <w:rFonts w:asciiTheme="minorHAnsi" w:hAnsiTheme="minorHAnsi" w:cs="Arial"/>
                <w:b/>
                <w:sz w:val="20"/>
                <w:szCs w:val="20"/>
                <w:lang w:val="en-US"/>
              </w:rPr>
            </w:pPr>
            <w:r w:rsidRPr="00910EC9">
              <w:rPr>
                <w:rFonts w:asciiTheme="minorHAnsi" w:hAnsiTheme="minorHAnsi" w:cs="Arial"/>
                <w:b/>
                <w:sz w:val="20"/>
                <w:szCs w:val="20"/>
                <w:lang w:val="en-US"/>
              </w:rPr>
              <w:t>Expected Action</w:t>
            </w:r>
          </w:p>
        </w:tc>
        <w:tc>
          <w:tcPr>
            <w:tcW w:w="2280" w:type="dxa"/>
            <w:vAlign w:val="center"/>
          </w:tcPr>
          <w:p w:rsidR="000B4A9F" w:rsidRPr="00910EC9" w:rsidRDefault="000B4A9F" w:rsidP="000B4A9F">
            <w:pPr>
              <w:spacing w:after="0"/>
              <w:jc w:val="center"/>
              <w:rPr>
                <w:rFonts w:asciiTheme="minorHAnsi" w:hAnsiTheme="minorHAnsi"/>
                <w:b/>
                <w:lang w:val="en-US"/>
              </w:rPr>
            </w:pPr>
            <w:r w:rsidRPr="00910EC9">
              <w:rPr>
                <w:rFonts w:asciiTheme="minorHAnsi" w:hAnsiTheme="minorHAnsi"/>
                <w:b/>
                <w:lang w:val="en-US"/>
              </w:rPr>
              <w:t xml:space="preserve">Partners </w:t>
            </w:r>
          </w:p>
          <w:p w:rsidR="000B4A9F" w:rsidRPr="00910EC9" w:rsidRDefault="000B4A9F" w:rsidP="000B4A9F">
            <w:pPr>
              <w:spacing w:after="0"/>
              <w:jc w:val="center"/>
              <w:rPr>
                <w:rFonts w:asciiTheme="minorHAnsi" w:hAnsiTheme="minorHAnsi" w:cs="Arial"/>
                <w:b/>
                <w:sz w:val="20"/>
                <w:szCs w:val="20"/>
                <w:lang w:val="en-US"/>
              </w:rPr>
            </w:pPr>
            <w:r w:rsidRPr="00910EC9">
              <w:rPr>
                <w:rFonts w:asciiTheme="minorHAnsi" w:hAnsiTheme="minorHAnsi"/>
                <w:b/>
                <w:lang w:val="en-US"/>
              </w:rPr>
              <w:t>(if joint)</w:t>
            </w:r>
          </w:p>
        </w:tc>
        <w:tc>
          <w:tcPr>
            <w:tcW w:w="1406" w:type="dxa"/>
            <w:vAlign w:val="center"/>
          </w:tcPr>
          <w:p w:rsidR="000B4A9F" w:rsidRPr="00910EC9" w:rsidRDefault="000B4A9F" w:rsidP="000B4A9F">
            <w:pPr>
              <w:spacing w:after="0"/>
              <w:jc w:val="center"/>
              <w:rPr>
                <w:rFonts w:asciiTheme="minorHAnsi" w:hAnsiTheme="minorHAnsi"/>
                <w:b/>
                <w:lang w:val="en-US"/>
              </w:rPr>
            </w:pPr>
            <w:r w:rsidRPr="00910EC9">
              <w:rPr>
                <w:rFonts w:asciiTheme="minorHAnsi" w:hAnsiTheme="minorHAnsi"/>
                <w:b/>
                <w:lang w:val="en-US"/>
              </w:rPr>
              <w:t xml:space="preserve">Cost </w:t>
            </w:r>
          </w:p>
          <w:p w:rsidR="000B4A9F" w:rsidRPr="00910EC9" w:rsidRDefault="000B4A9F" w:rsidP="000B4A9F">
            <w:pPr>
              <w:spacing w:after="0"/>
              <w:jc w:val="center"/>
              <w:rPr>
                <w:rFonts w:asciiTheme="minorHAnsi" w:hAnsiTheme="minorHAnsi" w:cs="Arial"/>
                <w:b/>
                <w:sz w:val="20"/>
                <w:szCs w:val="20"/>
                <w:lang w:val="en-US"/>
              </w:rPr>
            </w:pPr>
            <w:r w:rsidRPr="00910EC9">
              <w:rPr>
                <w:rFonts w:asciiTheme="minorHAnsi" w:hAnsiTheme="minorHAnsi"/>
                <w:b/>
                <w:lang w:val="en-US"/>
              </w:rPr>
              <w:t>(if any)</w:t>
            </w:r>
          </w:p>
        </w:tc>
      </w:tr>
      <w:tr w:rsidR="00ED1781" w:rsidRPr="00910EC9" w:rsidTr="006E2321">
        <w:tc>
          <w:tcPr>
            <w:tcW w:w="1866" w:type="dxa"/>
            <w:shd w:val="clear" w:color="auto" w:fill="auto"/>
            <w:vAlign w:val="center"/>
          </w:tcPr>
          <w:p w:rsidR="000B4A9F" w:rsidRPr="00910EC9" w:rsidRDefault="000B4A9F" w:rsidP="00666B7D">
            <w:pPr>
              <w:spacing w:after="0"/>
              <w:jc w:val="left"/>
              <w:rPr>
                <w:rFonts w:asciiTheme="minorHAnsi" w:hAnsiTheme="minorHAnsi" w:cs="Arial"/>
                <w:b/>
                <w:sz w:val="20"/>
                <w:szCs w:val="20"/>
                <w:lang w:val="en-US"/>
              </w:rPr>
            </w:pPr>
            <w:r w:rsidRPr="00910EC9">
              <w:rPr>
                <w:rFonts w:asciiTheme="minorHAnsi" w:hAnsiTheme="minorHAnsi" w:cs="Arial"/>
                <w:b/>
                <w:sz w:val="20"/>
                <w:szCs w:val="20"/>
                <w:lang w:val="en-US"/>
              </w:rPr>
              <w:t>Track results progress</w:t>
            </w:r>
          </w:p>
        </w:tc>
        <w:tc>
          <w:tcPr>
            <w:tcW w:w="3789" w:type="dxa"/>
            <w:shd w:val="clear" w:color="auto" w:fill="auto"/>
          </w:tcPr>
          <w:p w:rsidR="000B4A9F" w:rsidRPr="00910EC9" w:rsidRDefault="000B4A9F" w:rsidP="00666B7D">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Progress data against the results indicators in the RRF will be collected and analysed to assess the progress of the project in achieving the agreed outputs.</w:t>
            </w:r>
          </w:p>
        </w:tc>
        <w:tc>
          <w:tcPr>
            <w:tcW w:w="2402" w:type="dxa"/>
            <w:shd w:val="clear" w:color="auto" w:fill="auto"/>
          </w:tcPr>
          <w:p w:rsidR="000B4A9F" w:rsidRPr="00910EC9" w:rsidRDefault="00E00DA5" w:rsidP="00782B2D">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Semi-annually</w:t>
            </w:r>
            <w:r w:rsidR="000B4A9F" w:rsidRPr="00910EC9">
              <w:rPr>
                <w:rFonts w:asciiTheme="minorHAnsi" w:hAnsiTheme="minorHAnsi" w:cs="Arial"/>
                <w:sz w:val="20"/>
                <w:szCs w:val="20"/>
                <w:lang w:val="en-US"/>
              </w:rPr>
              <w:t>, or in the frequency required for each indicator.</w:t>
            </w:r>
          </w:p>
        </w:tc>
        <w:tc>
          <w:tcPr>
            <w:tcW w:w="2711" w:type="dxa"/>
            <w:shd w:val="clear" w:color="auto" w:fill="auto"/>
          </w:tcPr>
          <w:p w:rsidR="000B4A9F" w:rsidRPr="00910EC9" w:rsidRDefault="000B4A9F" w:rsidP="00666B7D">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Slower than expected progress will be addressed by project management.</w:t>
            </w:r>
          </w:p>
        </w:tc>
        <w:tc>
          <w:tcPr>
            <w:tcW w:w="2280" w:type="dxa"/>
          </w:tcPr>
          <w:p w:rsidR="000B4A9F" w:rsidRPr="00910EC9" w:rsidRDefault="00E00DA5" w:rsidP="00666B7D">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 xml:space="preserve">UNDP </w:t>
            </w:r>
            <w:r w:rsidR="0068036F" w:rsidRPr="00910EC9">
              <w:rPr>
                <w:rFonts w:asciiTheme="minorHAnsi" w:hAnsiTheme="minorHAnsi" w:cs="Arial"/>
                <w:sz w:val="20"/>
                <w:szCs w:val="20"/>
                <w:lang w:val="en-US"/>
              </w:rPr>
              <w:t>CO</w:t>
            </w:r>
            <w:r w:rsidRPr="00910EC9">
              <w:rPr>
                <w:rFonts w:asciiTheme="minorHAnsi" w:hAnsiTheme="minorHAnsi" w:cs="Arial"/>
                <w:sz w:val="20"/>
                <w:szCs w:val="20"/>
                <w:lang w:val="en-US"/>
              </w:rPr>
              <w:t>s in partner countries</w:t>
            </w:r>
          </w:p>
        </w:tc>
        <w:tc>
          <w:tcPr>
            <w:tcW w:w="1406" w:type="dxa"/>
          </w:tcPr>
          <w:p w:rsidR="000B4A9F" w:rsidRPr="00910EC9" w:rsidRDefault="00B47DBE" w:rsidP="00666B7D">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 xml:space="preserve">Project staff </w:t>
            </w:r>
          </w:p>
          <w:p w:rsidR="00D72D2F" w:rsidRPr="00910EC9" w:rsidRDefault="00D72D2F" w:rsidP="00666B7D">
            <w:pPr>
              <w:spacing w:after="0"/>
              <w:jc w:val="left"/>
              <w:rPr>
                <w:rFonts w:asciiTheme="minorHAnsi" w:hAnsiTheme="minorHAnsi" w:cs="Arial"/>
                <w:sz w:val="20"/>
                <w:szCs w:val="20"/>
                <w:lang w:val="en-US"/>
              </w:rPr>
            </w:pPr>
          </w:p>
          <w:p w:rsidR="00D72D2F" w:rsidRPr="00910EC9" w:rsidRDefault="00D72D2F" w:rsidP="00666B7D">
            <w:pPr>
              <w:spacing w:after="0"/>
              <w:jc w:val="left"/>
              <w:rPr>
                <w:rFonts w:asciiTheme="minorHAnsi" w:hAnsiTheme="minorHAnsi" w:cs="Arial"/>
                <w:sz w:val="20"/>
                <w:szCs w:val="20"/>
                <w:lang w:val="en-US"/>
              </w:rPr>
            </w:pPr>
          </w:p>
        </w:tc>
      </w:tr>
      <w:tr w:rsidR="00ED1781" w:rsidRPr="00910EC9" w:rsidTr="006E2321">
        <w:tc>
          <w:tcPr>
            <w:tcW w:w="1866" w:type="dxa"/>
            <w:shd w:val="clear" w:color="auto" w:fill="auto"/>
            <w:vAlign w:val="center"/>
          </w:tcPr>
          <w:p w:rsidR="00B47DBE" w:rsidRPr="00910EC9" w:rsidRDefault="00B47DBE" w:rsidP="00B47DBE">
            <w:pPr>
              <w:spacing w:after="0"/>
              <w:jc w:val="left"/>
              <w:rPr>
                <w:rFonts w:asciiTheme="minorHAnsi" w:hAnsiTheme="minorHAnsi" w:cs="Arial"/>
                <w:b/>
                <w:sz w:val="20"/>
                <w:szCs w:val="20"/>
                <w:lang w:val="en-US"/>
              </w:rPr>
            </w:pPr>
            <w:r w:rsidRPr="00910EC9">
              <w:rPr>
                <w:rFonts w:asciiTheme="minorHAnsi" w:hAnsiTheme="minorHAnsi" w:cs="Arial"/>
                <w:b/>
                <w:sz w:val="20"/>
                <w:szCs w:val="20"/>
                <w:lang w:val="en-US"/>
              </w:rPr>
              <w:t>Monitor and Manage Risk</w:t>
            </w:r>
          </w:p>
        </w:tc>
        <w:tc>
          <w:tcPr>
            <w:tcW w:w="3789" w:type="dxa"/>
            <w:shd w:val="clear" w:color="auto" w:fill="auto"/>
          </w:tcPr>
          <w:p w:rsidR="00B47DBE" w:rsidRPr="00910EC9" w:rsidRDefault="00B47DBE"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Identify specific risks that may threaten achievement of intended results. Identify and monitor risk management actions using a risk log. This includes monitoring measures and plans that may have been required as per UNDP’s Social and Environmental Standards. Audits will be conducted in accordance with UNDP’s audit policy to manage financial risk.</w:t>
            </w:r>
          </w:p>
        </w:tc>
        <w:tc>
          <w:tcPr>
            <w:tcW w:w="2402" w:type="dxa"/>
            <w:shd w:val="clear" w:color="auto" w:fill="auto"/>
            <w:vAlign w:val="center"/>
          </w:tcPr>
          <w:p w:rsidR="00B47DBE" w:rsidRPr="00910EC9" w:rsidRDefault="00E00DA5" w:rsidP="00B47DBE">
            <w:pPr>
              <w:spacing w:after="0"/>
              <w:jc w:val="center"/>
              <w:rPr>
                <w:rFonts w:asciiTheme="minorHAnsi" w:hAnsiTheme="minorHAnsi" w:cs="Arial"/>
                <w:sz w:val="20"/>
                <w:szCs w:val="20"/>
                <w:lang w:val="en-US"/>
              </w:rPr>
            </w:pPr>
            <w:r w:rsidRPr="00910EC9">
              <w:rPr>
                <w:rFonts w:asciiTheme="minorHAnsi" w:hAnsiTheme="minorHAnsi" w:cs="Arial"/>
                <w:sz w:val="20"/>
                <w:szCs w:val="20"/>
                <w:lang w:val="en-US"/>
              </w:rPr>
              <w:t>Semi-annually</w:t>
            </w:r>
          </w:p>
        </w:tc>
        <w:tc>
          <w:tcPr>
            <w:tcW w:w="2711" w:type="dxa"/>
            <w:shd w:val="clear" w:color="auto" w:fill="auto"/>
          </w:tcPr>
          <w:p w:rsidR="00B47DBE" w:rsidRPr="00910EC9" w:rsidRDefault="00B47DBE"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Risks identified by project management will be managed by planning and implementation of corresponding actions. The risk log is actively maintained to keep track of identified risks and actions taken.</w:t>
            </w:r>
          </w:p>
        </w:tc>
        <w:tc>
          <w:tcPr>
            <w:tcW w:w="2280" w:type="dxa"/>
          </w:tcPr>
          <w:p w:rsidR="00B47DBE" w:rsidRPr="00910EC9" w:rsidRDefault="0068036F"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 xml:space="preserve"> UNDP CO in Armenia</w:t>
            </w:r>
          </w:p>
        </w:tc>
        <w:tc>
          <w:tcPr>
            <w:tcW w:w="1406" w:type="dxa"/>
          </w:tcPr>
          <w:p w:rsidR="00B47DBE" w:rsidRPr="00910EC9" w:rsidRDefault="00B47DBE" w:rsidP="0068036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Project staff</w:t>
            </w:r>
          </w:p>
        </w:tc>
      </w:tr>
      <w:tr w:rsidR="00ED1781" w:rsidRPr="00910EC9" w:rsidTr="006E2321">
        <w:tc>
          <w:tcPr>
            <w:tcW w:w="1866" w:type="dxa"/>
            <w:shd w:val="clear" w:color="auto" w:fill="auto"/>
            <w:vAlign w:val="center"/>
          </w:tcPr>
          <w:p w:rsidR="00B47DBE" w:rsidRPr="00910EC9" w:rsidRDefault="00B47DBE" w:rsidP="00B47DBE">
            <w:pPr>
              <w:spacing w:after="0"/>
              <w:jc w:val="left"/>
              <w:rPr>
                <w:rFonts w:asciiTheme="minorHAnsi" w:hAnsiTheme="minorHAnsi" w:cs="Arial"/>
                <w:b/>
                <w:sz w:val="20"/>
                <w:szCs w:val="20"/>
                <w:lang w:val="en-US"/>
              </w:rPr>
            </w:pPr>
            <w:r w:rsidRPr="00910EC9">
              <w:rPr>
                <w:rFonts w:asciiTheme="minorHAnsi" w:hAnsiTheme="minorHAnsi" w:cs="Arial"/>
                <w:b/>
                <w:sz w:val="20"/>
                <w:szCs w:val="20"/>
                <w:lang w:val="en-US"/>
              </w:rPr>
              <w:t xml:space="preserve">Learn </w:t>
            </w:r>
          </w:p>
        </w:tc>
        <w:tc>
          <w:tcPr>
            <w:tcW w:w="3789" w:type="dxa"/>
            <w:shd w:val="clear" w:color="auto" w:fill="auto"/>
            <w:vAlign w:val="center"/>
          </w:tcPr>
          <w:p w:rsidR="00B47DBE" w:rsidRPr="00910EC9" w:rsidRDefault="00B47DBE"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Knowledge, good practices and lessons will be captured regularly, as well as actively sourced from other projects and partners and integrated back into the project.</w:t>
            </w:r>
          </w:p>
        </w:tc>
        <w:tc>
          <w:tcPr>
            <w:tcW w:w="2402" w:type="dxa"/>
            <w:shd w:val="clear" w:color="auto" w:fill="auto"/>
            <w:vAlign w:val="center"/>
          </w:tcPr>
          <w:p w:rsidR="00B47DBE" w:rsidRPr="00910EC9" w:rsidRDefault="00B47DBE" w:rsidP="00B47DBE">
            <w:pPr>
              <w:spacing w:after="0"/>
              <w:jc w:val="center"/>
              <w:rPr>
                <w:rFonts w:asciiTheme="minorHAnsi" w:hAnsiTheme="minorHAnsi" w:cs="Arial"/>
                <w:sz w:val="20"/>
                <w:szCs w:val="20"/>
                <w:lang w:val="en-US"/>
              </w:rPr>
            </w:pPr>
            <w:r w:rsidRPr="00910EC9">
              <w:rPr>
                <w:rFonts w:asciiTheme="minorHAnsi" w:hAnsiTheme="minorHAnsi" w:cs="Arial"/>
                <w:sz w:val="20"/>
                <w:szCs w:val="20"/>
                <w:lang w:val="en-US"/>
              </w:rPr>
              <w:t>At least annually</w:t>
            </w:r>
          </w:p>
        </w:tc>
        <w:tc>
          <w:tcPr>
            <w:tcW w:w="2711" w:type="dxa"/>
            <w:shd w:val="clear" w:color="auto" w:fill="auto"/>
            <w:vAlign w:val="center"/>
          </w:tcPr>
          <w:p w:rsidR="00B47DBE" w:rsidRPr="00910EC9" w:rsidRDefault="00B47DBE"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Relevant lessons are captured by the project team and used to inform management decisions.</w:t>
            </w:r>
          </w:p>
        </w:tc>
        <w:tc>
          <w:tcPr>
            <w:tcW w:w="2280" w:type="dxa"/>
          </w:tcPr>
          <w:p w:rsidR="00B47DBE" w:rsidRPr="00910EC9" w:rsidRDefault="0068036F"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 xml:space="preserve">Ministry of Energy Infrastructures and Natural Resources of RA, </w:t>
            </w:r>
          </w:p>
          <w:p w:rsidR="0068036F" w:rsidRPr="00910EC9" w:rsidRDefault="0068036F"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State Committee on Industry, Energy and Subsurface Use</w:t>
            </w:r>
          </w:p>
        </w:tc>
        <w:tc>
          <w:tcPr>
            <w:tcW w:w="1406" w:type="dxa"/>
          </w:tcPr>
          <w:p w:rsidR="00B47DBE" w:rsidRPr="00910EC9" w:rsidRDefault="006A7AE8"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$5,000</w:t>
            </w:r>
          </w:p>
        </w:tc>
      </w:tr>
      <w:tr w:rsidR="00ED1781" w:rsidRPr="00910EC9" w:rsidTr="006E2321">
        <w:tc>
          <w:tcPr>
            <w:tcW w:w="1866" w:type="dxa"/>
            <w:shd w:val="clear" w:color="auto" w:fill="auto"/>
            <w:vAlign w:val="center"/>
          </w:tcPr>
          <w:p w:rsidR="00B47DBE" w:rsidRPr="00910EC9" w:rsidRDefault="00B47DBE" w:rsidP="00B47DBE">
            <w:pPr>
              <w:spacing w:after="0"/>
              <w:jc w:val="left"/>
              <w:rPr>
                <w:rFonts w:asciiTheme="minorHAnsi" w:hAnsiTheme="minorHAnsi" w:cs="Arial"/>
                <w:b/>
                <w:sz w:val="20"/>
                <w:szCs w:val="20"/>
                <w:lang w:val="en-US"/>
              </w:rPr>
            </w:pPr>
            <w:r w:rsidRPr="00910EC9">
              <w:rPr>
                <w:rFonts w:asciiTheme="minorHAnsi" w:hAnsiTheme="minorHAnsi" w:cs="Arial"/>
                <w:b/>
                <w:sz w:val="20"/>
                <w:szCs w:val="20"/>
                <w:lang w:val="en-US"/>
              </w:rPr>
              <w:t>Annual Project Quality Assurance</w:t>
            </w:r>
          </w:p>
        </w:tc>
        <w:tc>
          <w:tcPr>
            <w:tcW w:w="3789" w:type="dxa"/>
            <w:shd w:val="clear" w:color="auto" w:fill="auto"/>
            <w:vAlign w:val="center"/>
          </w:tcPr>
          <w:p w:rsidR="00B47DBE" w:rsidRPr="00910EC9" w:rsidRDefault="00B47DBE"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The quality of the project will be assessed against UNDP’s quality standards to identify project strengths and weaknesses and to inform management decision making to improve the project.</w:t>
            </w:r>
          </w:p>
        </w:tc>
        <w:tc>
          <w:tcPr>
            <w:tcW w:w="2402" w:type="dxa"/>
            <w:shd w:val="clear" w:color="auto" w:fill="auto"/>
            <w:vAlign w:val="center"/>
          </w:tcPr>
          <w:p w:rsidR="00B47DBE" w:rsidRPr="00910EC9" w:rsidRDefault="00B47DBE" w:rsidP="00B47DBE">
            <w:pPr>
              <w:spacing w:after="0"/>
              <w:jc w:val="center"/>
              <w:rPr>
                <w:rFonts w:asciiTheme="minorHAnsi" w:hAnsiTheme="minorHAnsi" w:cs="Arial"/>
                <w:sz w:val="20"/>
                <w:szCs w:val="20"/>
                <w:lang w:val="en-US"/>
              </w:rPr>
            </w:pPr>
            <w:r w:rsidRPr="00910EC9">
              <w:rPr>
                <w:rFonts w:asciiTheme="minorHAnsi" w:hAnsiTheme="minorHAnsi" w:cs="Arial"/>
                <w:sz w:val="20"/>
                <w:szCs w:val="20"/>
                <w:lang w:val="en-US"/>
              </w:rPr>
              <w:t>Annually</w:t>
            </w:r>
          </w:p>
        </w:tc>
        <w:tc>
          <w:tcPr>
            <w:tcW w:w="2711" w:type="dxa"/>
            <w:shd w:val="clear" w:color="auto" w:fill="auto"/>
            <w:vAlign w:val="center"/>
          </w:tcPr>
          <w:p w:rsidR="00B47DBE" w:rsidRPr="00910EC9" w:rsidRDefault="00B47DBE" w:rsidP="00B47DBE">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Areas of strength and weakness will be reviewed by project management and used to inform decisions to improve project performance.</w:t>
            </w:r>
          </w:p>
        </w:tc>
        <w:tc>
          <w:tcPr>
            <w:tcW w:w="2280" w:type="dxa"/>
          </w:tcPr>
          <w:p w:rsidR="00B47DBE" w:rsidRPr="00910EC9" w:rsidRDefault="00B47DBE" w:rsidP="0068036F">
            <w:pPr>
              <w:spacing w:after="0"/>
              <w:jc w:val="left"/>
              <w:rPr>
                <w:rFonts w:asciiTheme="minorHAnsi" w:hAnsiTheme="minorHAnsi" w:cs="Arial"/>
                <w:sz w:val="20"/>
                <w:szCs w:val="20"/>
                <w:lang w:val="en-US"/>
              </w:rPr>
            </w:pPr>
          </w:p>
        </w:tc>
        <w:tc>
          <w:tcPr>
            <w:tcW w:w="1406" w:type="dxa"/>
          </w:tcPr>
          <w:p w:rsidR="00B47DBE" w:rsidRPr="00910EC9" w:rsidRDefault="00BC689F" w:rsidP="00BC689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$5</w:t>
            </w:r>
            <w:r w:rsidR="006A7AE8" w:rsidRPr="00910EC9">
              <w:rPr>
                <w:rFonts w:asciiTheme="minorHAnsi" w:hAnsiTheme="minorHAnsi" w:cs="Arial"/>
                <w:sz w:val="20"/>
                <w:szCs w:val="20"/>
                <w:lang w:val="en-US"/>
              </w:rPr>
              <w:t>,000</w:t>
            </w:r>
          </w:p>
        </w:tc>
      </w:tr>
      <w:tr w:rsidR="00ED1781" w:rsidRPr="00910EC9" w:rsidTr="006E2321">
        <w:tc>
          <w:tcPr>
            <w:tcW w:w="1866" w:type="dxa"/>
            <w:shd w:val="clear" w:color="auto" w:fill="auto"/>
            <w:vAlign w:val="center"/>
          </w:tcPr>
          <w:p w:rsidR="007D50DF" w:rsidRPr="00910EC9" w:rsidRDefault="007D50DF" w:rsidP="007D50DF">
            <w:pPr>
              <w:spacing w:after="0"/>
              <w:jc w:val="left"/>
              <w:rPr>
                <w:rFonts w:asciiTheme="minorHAnsi" w:hAnsiTheme="minorHAnsi" w:cs="Arial"/>
                <w:b/>
                <w:sz w:val="20"/>
                <w:szCs w:val="20"/>
                <w:lang w:val="en-US"/>
              </w:rPr>
            </w:pPr>
            <w:r w:rsidRPr="00910EC9">
              <w:rPr>
                <w:rFonts w:asciiTheme="minorHAnsi" w:hAnsiTheme="minorHAnsi" w:cs="Arial"/>
                <w:b/>
                <w:sz w:val="20"/>
                <w:szCs w:val="20"/>
                <w:lang w:val="en-US"/>
              </w:rPr>
              <w:t>Review and Make Course Corrections</w:t>
            </w:r>
          </w:p>
        </w:tc>
        <w:tc>
          <w:tcPr>
            <w:tcW w:w="3789" w:type="dxa"/>
            <w:shd w:val="clear" w:color="auto" w:fill="auto"/>
            <w:vAlign w:val="center"/>
          </w:tcPr>
          <w:p w:rsidR="007D50DF" w:rsidRPr="00910EC9" w:rsidRDefault="007D50DF" w:rsidP="007D50D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Internal review of data and evidence from all monitoring actions to inform decision making.</w:t>
            </w:r>
          </w:p>
        </w:tc>
        <w:tc>
          <w:tcPr>
            <w:tcW w:w="2402" w:type="dxa"/>
            <w:shd w:val="clear" w:color="auto" w:fill="auto"/>
            <w:vAlign w:val="center"/>
          </w:tcPr>
          <w:p w:rsidR="007D50DF" w:rsidRPr="00910EC9" w:rsidRDefault="007D50DF" w:rsidP="007D50DF">
            <w:pPr>
              <w:spacing w:after="0"/>
              <w:jc w:val="center"/>
              <w:rPr>
                <w:rFonts w:asciiTheme="minorHAnsi" w:hAnsiTheme="minorHAnsi" w:cs="Arial"/>
                <w:sz w:val="20"/>
                <w:szCs w:val="20"/>
                <w:lang w:val="en-US"/>
              </w:rPr>
            </w:pPr>
            <w:r w:rsidRPr="00910EC9">
              <w:rPr>
                <w:rFonts w:asciiTheme="minorHAnsi" w:hAnsiTheme="minorHAnsi" w:cs="Arial"/>
                <w:sz w:val="20"/>
                <w:szCs w:val="20"/>
                <w:lang w:val="en-US"/>
              </w:rPr>
              <w:t>At least annually</w:t>
            </w:r>
          </w:p>
        </w:tc>
        <w:tc>
          <w:tcPr>
            <w:tcW w:w="2711" w:type="dxa"/>
            <w:shd w:val="clear" w:color="auto" w:fill="auto"/>
          </w:tcPr>
          <w:p w:rsidR="007D50DF" w:rsidRPr="00910EC9" w:rsidRDefault="007D50DF" w:rsidP="007D50D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Performance data, risks, lessons and quality will be discussed by the project board and used to make course corrections.</w:t>
            </w:r>
          </w:p>
        </w:tc>
        <w:tc>
          <w:tcPr>
            <w:tcW w:w="2280" w:type="dxa"/>
          </w:tcPr>
          <w:p w:rsidR="007D50DF" w:rsidRPr="00910EC9" w:rsidRDefault="00ED1781" w:rsidP="007D50D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Project Board</w:t>
            </w:r>
          </w:p>
        </w:tc>
        <w:tc>
          <w:tcPr>
            <w:tcW w:w="1406" w:type="dxa"/>
          </w:tcPr>
          <w:p w:rsidR="007D50DF" w:rsidRPr="00910EC9" w:rsidRDefault="007D50DF" w:rsidP="007D50D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Project staff cost</w:t>
            </w:r>
          </w:p>
        </w:tc>
      </w:tr>
      <w:tr w:rsidR="00ED1781" w:rsidRPr="00910EC9" w:rsidTr="006E2321">
        <w:tc>
          <w:tcPr>
            <w:tcW w:w="1866" w:type="dxa"/>
            <w:shd w:val="clear" w:color="auto" w:fill="auto"/>
            <w:vAlign w:val="center"/>
          </w:tcPr>
          <w:p w:rsidR="006A7AE8" w:rsidRPr="00910EC9" w:rsidRDefault="006A7AE8" w:rsidP="006A7AE8">
            <w:pPr>
              <w:spacing w:after="0"/>
              <w:jc w:val="left"/>
              <w:rPr>
                <w:rFonts w:asciiTheme="minorHAnsi" w:hAnsiTheme="minorHAnsi" w:cs="Arial"/>
                <w:b/>
                <w:sz w:val="20"/>
                <w:szCs w:val="20"/>
                <w:lang w:val="en-US"/>
              </w:rPr>
            </w:pPr>
            <w:r w:rsidRPr="00910EC9">
              <w:rPr>
                <w:rFonts w:asciiTheme="minorHAnsi" w:hAnsiTheme="minorHAnsi" w:cs="Arial"/>
                <w:b/>
                <w:sz w:val="20"/>
                <w:szCs w:val="20"/>
                <w:lang w:val="en-US"/>
              </w:rPr>
              <w:t>Project Report</w:t>
            </w:r>
          </w:p>
        </w:tc>
        <w:tc>
          <w:tcPr>
            <w:tcW w:w="3789" w:type="dxa"/>
            <w:shd w:val="clear" w:color="auto" w:fill="auto"/>
            <w:vAlign w:val="center"/>
          </w:tcPr>
          <w:p w:rsidR="006A7AE8" w:rsidRPr="00910EC9" w:rsidRDefault="006A7AE8" w:rsidP="006A7AE8">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 xml:space="preserve">A progress report will be presented to the Project Board and key stakeholders, consisting of progress data showing the results achieved against pre-defined annual targets at the output level, the annual project quality rating summary, an updated risk long with mitigation measures, and any evaluation or review reports prepared over the period. </w:t>
            </w:r>
          </w:p>
        </w:tc>
        <w:tc>
          <w:tcPr>
            <w:tcW w:w="2402" w:type="dxa"/>
            <w:shd w:val="clear" w:color="auto" w:fill="auto"/>
            <w:vAlign w:val="center"/>
          </w:tcPr>
          <w:p w:rsidR="006A7AE8" w:rsidRPr="00910EC9" w:rsidRDefault="006A7AE8" w:rsidP="006A7AE8">
            <w:pPr>
              <w:spacing w:after="0"/>
              <w:jc w:val="center"/>
              <w:rPr>
                <w:rFonts w:asciiTheme="minorHAnsi" w:hAnsiTheme="minorHAnsi" w:cs="Arial"/>
                <w:sz w:val="20"/>
                <w:szCs w:val="20"/>
                <w:lang w:val="en-US"/>
              </w:rPr>
            </w:pPr>
            <w:r w:rsidRPr="00910EC9">
              <w:rPr>
                <w:rFonts w:asciiTheme="minorHAnsi" w:hAnsiTheme="minorHAnsi" w:cs="Arial"/>
                <w:sz w:val="20"/>
                <w:szCs w:val="20"/>
                <w:lang w:val="en-US"/>
              </w:rPr>
              <w:t>Annually, and at the end of the project (final report)</w:t>
            </w:r>
          </w:p>
        </w:tc>
        <w:tc>
          <w:tcPr>
            <w:tcW w:w="2711" w:type="dxa"/>
            <w:shd w:val="clear" w:color="auto" w:fill="auto"/>
          </w:tcPr>
          <w:p w:rsidR="006A7AE8" w:rsidRPr="00910EC9" w:rsidRDefault="006A7AE8" w:rsidP="006A7AE8">
            <w:pPr>
              <w:spacing w:after="0"/>
              <w:rPr>
                <w:rFonts w:asciiTheme="minorHAnsi" w:hAnsiTheme="minorHAnsi" w:cs="Arial"/>
                <w:sz w:val="20"/>
                <w:szCs w:val="20"/>
                <w:lang w:val="en-US"/>
              </w:rPr>
            </w:pPr>
          </w:p>
        </w:tc>
        <w:tc>
          <w:tcPr>
            <w:tcW w:w="2280" w:type="dxa"/>
          </w:tcPr>
          <w:p w:rsidR="00ED1781" w:rsidRPr="00910EC9" w:rsidRDefault="0068036F" w:rsidP="00ED1781">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Ministry of Energy Infrastructures and Natural Resources of RA,</w:t>
            </w:r>
            <w:r w:rsidR="00ED1781" w:rsidRPr="00910EC9">
              <w:rPr>
                <w:rFonts w:asciiTheme="minorHAnsi" w:hAnsiTheme="minorHAnsi" w:cs="Arial"/>
                <w:sz w:val="20"/>
                <w:szCs w:val="20"/>
                <w:lang w:val="en-US"/>
              </w:rPr>
              <w:t xml:space="preserve"> State </w:t>
            </w:r>
            <w:r w:rsidRPr="00910EC9">
              <w:rPr>
                <w:rFonts w:asciiTheme="minorHAnsi" w:hAnsiTheme="minorHAnsi" w:cs="Arial"/>
                <w:sz w:val="20"/>
                <w:szCs w:val="20"/>
                <w:lang w:val="en-US"/>
              </w:rPr>
              <w:t>Committee on Industry, Energy and Subsurface Use</w:t>
            </w:r>
            <w:r w:rsidR="00ED1781" w:rsidRPr="00910EC9">
              <w:rPr>
                <w:rFonts w:asciiTheme="minorHAnsi" w:hAnsiTheme="minorHAnsi" w:cs="Arial"/>
                <w:sz w:val="20"/>
                <w:szCs w:val="20"/>
                <w:lang w:val="en-US"/>
              </w:rPr>
              <w:t>,</w:t>
            </w:r>
          </w:p>
          <w:p w:rsidR="00ED1781" w:rsidRPr="00910EC9" w:rsidRDefault="00ED1781" w:rsidP="00ED1781">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 xml:space="preserve"> State Committee for Standardization of the Republic of Belarus (Gosstandart),</w:t>
            </w:r>
          </w:p>
          <w:p w:rsidR="006A7AE8" w:rsidRPr="00910EC9" w:rsidRDefault="00ED1781" w:rsidP="00ED1781">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Ministry of Investments and Development of the Republic of Kazakhstan</w:t>
            </w:r>
          </w:p>
        </w:tc>
        <w:tc>
          <w:tcPr>
            <w:tcW w:w="1406" w:type="dxa"/>
          </w:tcPr>
          <w:p w:rsidR="006A7AE8" w:rsidRPr="00910EC9" w:rsidRDefault="00BC689F" w:rsidP="006A7AE8">
            <w:pPr>
              <w:spacing w:after="0"/>
              <w:rPr>
                <w:rFonts w:asciiTheme="minorHAnsi" w:hAnsiTheme="minorHAnsi" w:cs="Arial"/>
                <w:sz w:val="20"/>
                <w:szCs w:val="20"/>
                <w:lang w:val="en-US"/>
              </w:rPr>
            </w:pPr>
            <w:r w:rsidRPr="00910EC9">
              <w:rPr>
                <w:rFonts w:asciiTheme="minorHAnsi" w:hAnsiTheme="minorHAnsi" w:cs="Arial"/>
                <w:sz w:val="20"/>
                <w:szCs w:val="20"/>
                <w:lang w:val="en-US"/>
              </w:rPr>
              <w:t>Project staff cost</w:t>
            </w:r>
          </w:p>
          <w:p w:rsidR="0068036F" w:rsidRPr="00910EC9" w:rsidRDefault="0068036F" w:rsidP="006A7AE8">
            <w:pPr>
              <w:spacing w:after="0"/>
              <w:rPr>
                <w:rFonts w:asciiTheme="minorHAnsi" w:hAnsiTheme="minorHAnsi" w:cs="Arial"/>
                <w:sz w:val="20"/>
                <w:szCs w:val="20"/>
                <w:lang w:val="en-US"/>
              </w:rPr>
            </w:pPr>
          </w:p>
          <w:p w:rsidR="0068036F" w:rsidRPr="00910EC9" w:rsidRDefault="0068036F" w:rsidP="006A7AE8">
            <w:pPr>
              <w:spacing w:after="0"/>
              <w:rPr>
                <w:rFonts w:asciiTheme="minorHAnsi" w:hAnsiTheme="minorHAnsi" w:cs="Arial"/>
                <w:sz w:val="20"/>
                <w:szCs w:val="20"/>
                <w:lang w:val="en-US"/>
              </w:rPr>
            </w:pPr>
            <w:r w:rsidRPr="00910EC9">
              <w:rPr>
                <w:rFonts w:asciiTheme="minorHAnsi" w:hAnsiTheme="minorHAnsi" w:cs="Arial"/>
                <w:sz w:val="20"/>
                <w:szCs w:val="20"/>
                <w:lang w:val="en-US"/>
              </w:rPr>
              <w:t>25,000 USD</w:t>
            </w:r>
          </w:p>
          <w:p w:rsidR="0068036F" w:rsidRPr="00910EC9" w:rsidRDefault="0068036F" w:rsidP="006A7AE8">
            <w:pPr>
              <w:spacing w:after="0"/>
              <w:rPr>
                <w:rFonts w:asciiTheme="minorHAnsi" w:hAnsiTheme="minorHAnsi" w:cs="Arial"/>
                <w:sz w:val="20"/>
                <w:szCs w:val="20"/>
                <w:lang w:val="en-US"/>
              </w:rPr>
            </w:pPr>
            <w:r w:rsidRPr="00910EC9">
              <w:rPr>
                <w:rFonts w:asciiTheme="minorHAnsi" w:hAnsiTheme="minorHAnsi" w:cs="Arial"/>
                <w:sz w:val="20"/>
                <w:szCs w:val="20"/>
                <w:lang w:val="en-US"/>
              </w:rPr>
              <w:t xml:space="preserve">Independent Final </w:t>
            </w:r>
            <w:r w:rsidR="00ED1781" w:rsidRPr="00910EC9">
              <w:rPr>
                <w:rFonts w:asciiTheme="minorHAnsi" w:hAnsiTheme="minorHAnsi" w:cs="Arial"/>
                <w:sz w:val="20"/>
                <w:szCs w:val="20"/>
                <w:lang w:val="en-US"/>
              </w:rPr>
              <w:t xml:space="preserve">Technical </w:t>
            </w:r>
            <w:r w:rsidRPr="00910EC9">
              <w:rPr>
                <w:rFonts w:asciiTheme="minorHAnsi" w:hAnsiTheme="minorHAnsi" w:cs="Arial"/>
                <w:sz w:val="20"/>
                <w:szCs w:val="20"/>
                <w:lang w:val="en-US"/>
              </w:rPr>
              <w:t>Evaluation</w:t>
            </w:r>
          </w:p>
        </w:tc>
      </w:tr>
      <w:tr w:rsidR="00ED1781" w:rsidRPr="00910EC9" w:rsidTr="006E2321">
        <w:tc>
          <w:tcPr>
            <w:tcW w:w="1866" w:type="dxa"/>
            <w:shd w:val="clear" w:color="auto" w:fill="auto"/>
            <w:vAlign w:val="center"/>
          </w:tcPr>
          <w:p w:rsidR="00BC689F" w:rsidRPr="00910EC9" w:rsidRDefault="00BC689F" w:rsidP="00BC689F">
            <w:pPr>
              <w:spacing w:after="0"/>
              <w:jc w:val="left"/>
              <w:rPr>
                <w:rFonts w:asciiTheme="minorHAnsi" w:hAnsiTheme="minorHAnsi" w:cs="Arial"/>
                <w:b/>
                <w:sz w:val="20"/>
                <w:szCs w:val="20"/>
                <w:lang w:val="en-US"/>
              </w:rPr>
            </w:pPr>
            <w:r w:rsidRPr="00910EC9">
              <w:rPr>
                <w:rFonts w:asciiTheme="minorHAnsi" w:hAnsiTheme="minorHAnsi" w:cs="Arial"/>
                <w:b/>
                <w:sz w:val="20"/>
                <w:szCs w:val="20"/>
                <w:lang w:val="en-US"/>
              </w:rPr>
              <w:t>Project Review (Project Board)</w:t>
            </w:r>
          </w:p>
        </w:tc>
        <w:tc>
          <w:tcPr>
            <w:tcW w:w="3789" w:type="dxa"/>
            <w:shd w:val="clear" w:color="auto" w:fill="auto"/>
            <w:vAlign w:val="center"/>
          </w:tcPr>
          <w:p w:rsidR="00BC689F" w:rsidRPr="00910EC9" w:rsidRDefault="00BC689F" w:rsidP="00BC689F">
            <w:pPr>
              <w:spacing w:after="0"/>
              <w:jc w:val="left"/>
              <w:rPr>
                <w:rFonts w:asciiTheme="minorHAnsi" w:hAnsiTheme="minorHAnsi" w:cs="Arial"/>
                <w:sz w:val="20"/>
                <w:szCs w:val="20"/>
                <w:lang w:val="en-US"/>
              </w:rPr>
            </w:pPr>
            <w:r w:rsidRPr="00910EC9">
              <w:rPr>
                <w:rFonts w:asciiTheme="minorHAnsi" w:hAnsiTheme="minorHAnsi" w:cs="Arial"/>
                <w:sz w:val="20"/>
                <w:szCs w:val="20"/>
                <w:lang w:val="en-US"/>
              </w:rPr>
              <w:t>The project’s governance mechanism (i.e., project Steering Committee) will assess the performance of against stated objectives. In the project’s final year, the Project Steering Committee shall hold an end-of project review to capture lessons learned and discuss opportunities for scaling up and to socialize project results and lessons learned with relevant audiences.</w:t>
            </w:r>
          </w:p>
        </w:tc>
        <w:tc>
          <w:tcPr>
            <w:tcW w:w="2402" w:type="dxa"/>
            <w:shd w:val="clear" w:color="auto" w:fill="auto"/>
            <w:vAlign w:val="center"/>
          </w:tcPr>
          <w:p w:rsidR="00BC689F" w:rsidRPr="00910EC9" w:rsidRDefault="00BC689F" w:rsidP="00BC689F">
            <w:pPr>
              <w:spacing w:after="0"/>
              <w:jc w:val="center"/>
              <w:rPr>
                <w:rFonts w:asciiTheme="minorHAnsi" w:hAnsiTheme="minorHAnsi" w:cs="Arial"/>
                <w:sz w:val="20"/>
                <w:szCs w:val="20"/>
                <w:lang w:val="en-US"/>
              </w:rPr>
            </w:pPr>
            <w:r w:rsidRPr="00910EC9">
              <w:rPr>
                <w:rFonts w:asciiTheme="minorHAnsi" w:hAnsiTheme="minorHAnsi" w:cs="Arial"/>
                <w:sz w:val="20"/>
                <w:szCs w:val="20"/>
                <w:lang w:val="en-US"/>
              </w:rPr>
              <w:t>Annually</w:t>
            </w:r>
          </w:p>
        </w:tc>
        <w:tc>
          <w:tcPr>
            <w:tcW w:w="2711" w:type="dxa"/>
            <w:shd w:val="clear" w:color="auto" w:fill="auto"/>
            <w:vAlign w:val="center"/>
          </w:tcPr>
          <w:p w:rsidR="00BC689F" w:rsidRPr="00910EC9" w:rsidRDefault="00BC689F" w:rsidP="00BC689F">
            <w:pPr>
              <w:jc w:val="left"/>
              <w:rPr>
                <w:rFonts w:asciiTheme="minorHAnsi" w:hAnsiTheme="minorHAnsi" w:cs="Arial"/>
                <w:b/>
                <w:sz w:val="20"/>
                <w:szCs w:val="20"/>
                <w:lang w:val="en-US"/>
              </w:rPr>
            </w:pPr>
            <w:r w:rsidRPr="00910EC9">
              <w:rPr>
                <w:rFonts w:asciiTheme="minorHAnsi" w:hAnsiTheme="minorHAnsi" w:cs="Arial"/>
                <w:sz w:val="20"/>
                <w:szCs w:val="20"/>
                <w:lang w:val="en-US"/>
              </w:rPr>
              <w:t xml:space="preserve">Any quality concerns or slower than expected progress should be discussed by the project board and management actions agreed to address the issues identified. </w:t>
            </w:r>
          </w:p>
        </w:tc>
        <w:tc>
          <w:tcPr>
            <w:tcW w:w="2280" w:type="dxa"/>
          </w:tcPr>
          <w:p w:rsidR="00BC689F" w:rsidRPr="00910EC9" w:rsidRDefault="0068036F" w:rsidP="0068036F">
            <w:pPr>
              <w:jc w:val="left"/>
              <w:rPr>
                <w:rFonts w:asciiTheme="minorHAnsi" w:hAnsiTheme="minorHAnsi" w:cs="Arial"/>
                <w:sz w:val="20"/>
                <w:szCs w:val="20"/>
                <w:lang w:val="en-US"/>
              </w:rPr>
            </w:pPr>
            <w:r w:rsidRPr="00910EC9">
              <w:rPr>
                <w:rFonts w:asciiTheme="minorHAnsi" w:hAnsiTheme="minorHAnsi" w:cs="Arial"/>
                <w:sz w:val="20"/>
                <w:szCs w:val="20"/>
                <w:lang w:val="en-US"/>
              </w:rPr>
              <w:t>Representatives of the National  Partner Ministries – Members of the Board</w:t>
            </w:r>
          </w:p>
        </w:tc>
        <w:tc>
          <w:tcPr>
            <w:tcW w:w="1406" w:type="dxa"/>
          </w:tcPr>
          <w:p w:rsidR="00BC689F" w:rsidRPr="00910EC9" w:rsidRDefault="00BC689F" w:rsidP="00BC689F">
            <w:pPr>
              <w:jc w:val="left"/>
              <w:rPr>
                <w:rFonts w:asciiTheme="minorHAnsi" w:hAnsiTheme="minorHAnsi" w:cs="Arial"/>
                <w:sz w:val="20"/>
                <w:szCs w:val="20"/>
                <w:lang w:val="en-US"/>
              </w:rPr>
            </w:pPr>
            <w:r w:rsidRPr="00910EC9">
              <w:rPr>
                <w:rFonts w:asciiTheme="minorHAnsi" w:hAnsiTheme="minorHAnsi" w:cs="Arial"/>
                <w:sz w:val="20"/>
                <w:szCs w:val="20"/>
                <w:lang w:val="en-US"/>
              </w:rPr>
              <w:t>$5,000</w:t>
            </w:r>
          </w:p>
        </w:tc>
      </w:tr>
    </w:tbl>
    <w:p w:rsidR="00794E8F" w:rsidRPr="00910EC9" w:rsidRDefault="00794E8F" w:rsidP="00EC4044">
      <w:pPr>
        <w:rPr>
          <w:rFonts w:asciiTheme="minorHAnsi" w:hAnsiTheme="minorHAnsi" w:cs="Arial"/>
          <w:szCs w:val="22"/>
          <w:lang w:val="en-US"/>
        </w:rPr>
      </w:pPr>
    </w:p>
    <w:p w:rsidR="00BC43AF" w:rsidRPr="00910EC9" w:rsidRDefault="00BC43AF">
      <w:pPr>
        <w:spacing w:after="0"/>
        <w:jc w:val="left"/>
        <w:rPr>
          <w:rFonts w:asciiTheme="minorHAnsi" w:hAnsiTheme="minorHAnsi" w:cs="Arial"/>
          <w:szCs w:val="22"/>
          <w:lang w:val="en-US"/>
        </w:rPr>
      </w:pPr>
    </w:p>
    <w:p w:rsidR="0058079F" w:rsidRPr="00910EC9" w:rsidRDefault="0058079F" w:rsidP="0058079F">
      <w:pPr>
        <w:rPr>
          <w:rFonts w:asciiTheme="minorHAnsi" w:hAnsiTheme="minorHAnsi" w:cs="Arial"/>
          <w:b/>
          <w:sz w:val="24"/>
          <w:lang w:val="en-US"/>
        </w:rPr>
      </w:pPr>
      <w:r w:rsidRPr="00910EC9">
        <w:rPr>
          <w:rFonts w:asciiTheme="minorHAnsi" w:hAnsiTheme="minorHAnsi" w:cs="Arial"/>
          <w:b/>
          <w:sz w:val="24"/>
          <w:lang w:val="en-US"/>
        </w:rPr>
        <w:t>Evaluation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90"/>
        <w:gridCol w:w="2250"/>
        <w:gridCol w:w="3060"/>
        <w:gridCol w:w="1397"/>
        <w:gridCol w:w="1980"/>
        <w:gridCol w:w="1980"/>
      </w:tblGrid>
      <w:tr w:rsidR="002F733F" w:rsidRPr="00910EC9" w:rsidTr="000E3F69">
        <w:trPr>
          <w:trHeight w:val="665"/>
        </w:trPr>
        <w:tc>
          <w:tcPr>
            <w:tcW w:w="1908" w:type="dxa"/>
            <w:shd w:val="clear" w:color="auto" w:fill="auto"/>
            <w:vAlign w:val="center"/>
          </w:tcPr>
          <w:p w:rsidR="0058079F" w:rsidRPr="00910EC9" w:rsidRDefault="0058079F" w:rsidP="000E3F69">
            <w:pPr>
              <w:jc w:val="center"/>
              <w:rPr>
                <w:rFonts w:asciiTheme="minorHAnsi" w:hAnsiTheme="minorHAnsi" w:cs="Arial"/>
                <w:b/>
                <w:sz w:val="20"/>
                <w:szCs w:val="20"/>
                <w:lang w:val="en-US"/>
              </w:rPr>
            </w:pPr>
            <w:r w:rsidRPr="00910EC9">
              <w:rPr>
                <w:rFonts w:asciiTheme="minorHAnsi" w:hAnsiTheme="minorHAnsi" w:cs="Arial"/>
                <w:b/>
                <w:sz w:val="20"/>
                <w:szCs w:val="20"/>
                <w:lang w:val="en-US"/>
              </w:rPr>
              <w:t>Evaluation Title</w:t>
            </w:r>
          </w:p>
        </w:tc>
        <w:tc>
          <w:tcPr>
            <w:tcW w:w="1890" w:type="dxa"/>
            <w:shd w:val="clear" w:color="auto" w:fill="auto"/>
            <w:vAlign w:val="center"/>
          </w:tcPr>
          <w:p w:rsidR="0058079F" w:rsidRPr="00910EC9" w:rsidRDefault="0058079F" w:rsidP="000E3F69">
            <w:pPr>
              <w:jc w:val="center"/>
              <w:rPr>
                <w:rFonts w:asciiTheme="minorHAnsi" w:hAnsiTheme="minorHAnsi" w:cs="Arial"/>
                <w:b/>
                <w:sz w:val="20"/>
                <w:szCs w:val="20"/>
                <w:lang w:val="en-US"/>
              </w:rPr>
            </w:pPr>
            <w:r w:rsidRPr="00910EC9">
              <w:rPr>
                <w:rFonts w:asciiTheme="minorHAnsi" w:hAnsiTheme="minorHAnsi" w:cs="Arial"/>
                <w:b/>
                <w:sz w:val="20"/>
                <w:szCs w:val="20"/>
                <w:lang w:val="en-US"/>
              </w:rPr>
              <w:t>Partners (if joint)</w:t>
            </w:r>
          </w:p>
        </w:tc>
        <w:tc>
          <w:tcPr>
            <w:tcW w:w="2250" w:type="dxa"/>
            <w:shd w:val="clear" w:color="auto" w:fill="auto"/>
            <w:vAlign w:val="center"/>
          </w:tcPr>
          <w:p w:rsidR="0058079F" w:rsidRPr="00BF7D55" w:rsidRDefault="0058079F" w:rsidP="000E3F69">
            <w:pPr>
              <w:jc w:val="center"/>
              <w:rPr>
                <w:rFonts w:asciiTheme="minorHAnsi" w:hAnsiTheme="minorHAnsi" w:cs="Arial"/>
                <w:b/>
                <w:sz w:val="20"/>
                <w:szCs w:val="20"/>
                <w:lang w:val="en-US"/>
              </w:rPr>
            </w:pPr>
            <w:r w:rsidRPr="00BF7D55">
              <w:rPr>
                <w:rFonts w:asciiTheme="minorHAnsi" w:hAnsiTheme="minorHAnsi" w:cs="Arial"/>
                <w:b/>
                <w:sz w:val="20"/>
                <w:szCs w:val="20"/>
                <w:lang w:val="en-US"/>
              </w:rPr>
              <w:t>Related Strategic Plan Output</w:t>
            </w:r>
          </w:p>
        </w:tc>
        <w:tc>
          <w:tcPr>
            <w:tcW w:w="3060" w:type="dxa"/>
            <w:shd w:val="clear" w:color="auto" w:fill="auto"/>
            <w:vAlign w:val="center"/>
          </w:tcPr>
          <w:p w:rsidR="0058079F" w:rsidRPr="00BF7D55" w:rsidRDefault="0058079F" w:rsidP="000E3F69">
            <w:pPr>
              <w:jc w:val="center"/>
              <w:rPr>
                <w:rFonts w:asciiTheme="minorHAnsi" w:hAnsiTheme="minorHAnsi" w:cs="Arial"/>
                <w:b/>
                <w:sz w:val="20"/>
                <w:szCs w:val="20"/>
                <w:lang w:val="en-US"/>
              </w:rPr>
            </w:pPr>
            <w:r w:rsidRPr="00BF7D55">
              <w:rPr>
                <w:rFonts w:asciiTheme="minorHAnsi" w:hAnsiTheme="minorHAnsi" w:cs="Arial"/>
                <w:b/>
                <w:sz w:val="20"/>
                <w:szCs w:val="20"/>
                <w:lang w:val="en-US"/>
              </w:rPr>
              <w:t>UNDAF/CPD Outcome</w:t>
            </w:r>
          </w:p>
        </w:tc>
        <w:tc>
          <w:tcPr>
            <w:tcW w:w="1397" w:type="dxa"/>
            <w:shd w:val="clear" w:color="auto" w:fill="auto"/>
            <w:vAlign w:val="center"/>
          </w:tcPr>
          <w:p w:rsidR="0058079F" w:rsidRPr="00BF7D55" w:rsidRDefault="0058079F" w:rsidP="000E3F69">
            <w:pPr>
              <w:jc w:val="center"/>
              <w:rPr>
                <w:rFonts w:asciiTheme="minorHAnsi" w:hAnsiTheme="minorHAnsi" w:cs="Arial"/>
                <w:b/>
                <w:sz w:val="20"/>
                <w:szCs w:val="20"/>
                <w:lang w:val="en-US"/>
              </w:rPr>
            </w:pPr>
            <w:r w:rsidRPr="00BF7D55">
              <w:rPr>
                <w:rFonts w:asciiTheme="minorHAnsi" w:hAnsiTheme="minorHAnsi" w:cs="Arial"/>
                <w:b/>
                <w:sz w:val="20"/>
                <w:szCs w:val="20"/>
                <w:lang w:val="en-US"/>
              </w:rPr>
              <w:t>Planned Completion Date</w:t>
            </w:r>
          </w:p>
        </w:tc>
        <w:tc>
          <w:tcPr>
            <w:tcW w:w="1980" w:type="dxa"/>
            <w:shd w:val="clear" w:color="auto" w:fill="auto"/>
            <w:vAlign w:val="center"/>
          </w:tcPr>
          <w:p w:rsidR="0058079F" w:rsidRPr="00BF7D55" w:rsidRDefault="0058079F" w:rsidP="000E3F69">
            <w:pPr>
              <w:jc w:val="center"/>
              <w:rPr>
                <w:rFonts w:asciiTheme="minorHAnsi" w:hAnsiTheme="minorHAnsi" w:cs="Arial"/>
                <w:b/>
                <w:sz w:val="20"/>
                <w:szCs w:val="20"/>
                <w:lang w:val="en-US"/>
              </w:rPr>
            </w:pPr>
            <w:r w:rsidRPr="00BF7D55">
              <w:rPr>
                <w:rFonts w:asciiTheme="minorHAnsi" w:hAnsiTheme="minorHAnsi" w:cs="Arial"/>
                <w:b/>
                <w:sz w:val="20"/>
                <w:szCs w:val="20"/>
                <w:lang w:val="en-US"/>
              </w:rPr>
              <w:t>Key Evaluation Stakeholders</w:t>
            </w:r>
          </w:p>
        </w:tc>
        <w:tc>
          <w:tcPr>
            <w:tcW w:w="1980" w:type="dxa"/>
            <w:shd w:val="clear" w:color="auto" w:fill="auto"/>
            <w:vAlign w:val="center"/>
          </w:tcPr>
          <w:p w:rsidR="0058079F" w:rsidRPr="00910EC9" w:rsidRDefault="0058079F" w:rsidP="000E3F69">
            <w:pPr>
              <w:jc w:val="center"/>
              <w:rPr>
                <w:rFonts w:asciiTheme="minorHAnsi" w:hAnsiTheme="minorHAnsi" w:cs="Arial"/>
                <w:b/>
                <w:sz w:val="20"/>
                <w:szCs w:val="20"/>
                <w:lang w:val="en-US"/>
              </w:rPr>
            </w:pPr>
            <w:r w:rsidRPr="00910EC9">
              <w:rPr>
                <w:rFonts w:asciiTheme="minorHAnsi" w:hAnsiTheme="minorHAnsi" w:cs="Arial"/>
                <w:b/>
                <w:sz w:val="20"/>
                <w:szCs w:val="20"/>
                <w:lang w:val="en-US"/>
              </w:rPr>
              <w:t>Cost and Source of Funding</w:t>
            </w:r>
          </w:p>
        </w:tc>
      </w:tr>
      <w:tr w:rsidR="0058079F" w:rsidRPr="00910EC9" w:rsidTr="000E3F69">
        <w:trPr>
          <w:trHeight w:val="2573"/>
        </w:trPr>
        <w:tc>
          <w:tcPr>
            <w:tcW w:w="1908" w:type="dxa"/>
            <w:shd w:val="clear" w:color="auto" w:fill="auto"/>
            <w:vAlign w:val="center"/>
          </w:tcPr>
          <w:p w:rsidR="0058079F" w:rsidRPr="00910EC9" w:rsidRDefault="0058079F" w:rsidP="000E3F69">
            <w:pPr>
              <w:jc w:val="center"/>
              <w:rPr>
                <w:rFonts w:asciiTheme="minorHAnsi" w:hAnsiTheme="minorHAnsi" w:cs="Arial"/>
                <w:sz w:val="20"/>
                <w:szCs w:val="20"/>
                <w:lang w:val="en-US"/>
              </w:rPr>
            </w:pPr>
            <w:r w:rsidRPr="00910EC9">
              <w:rPr>
                <w:rFonts w:asciiTheme="minorHAnsi" w:hAnsiTheme="minorHAnsi" w:cs="Arial"/>
                <w:sz w:val="20"/>
                <w:szCs w:val="20"/>
                <w:lang w:val="en-US"/>
              </w:rPr>
              <w:t xml:space="preserve">Final project evaluation </w:t>
            </w:r>
          </w:p>
        </w:tc>
        <w:tc>
          <w:tcPr>
            <w:tcW w:w="1890" w:type="dxa"/>
            <w:shd w:val="clear" w:color="auto" w:fill="auto"/>
            <w:vAlign w:val="center"/>
          </w:tcPr>
          <w:p w:rsidR="0058079F" w:rsidRPr="00910EC9" w:rsidRDefault="0058079F" w:rsidP="000E3F69">
            <w:pPr>
              <w:jc w:val="center"/>
              <w:rPr>
                <w:rFonts w:asciiTheme="minorHAnsi" w:hAnsiTheme="minorHAnsi" w:cs="Arial"/>
                <w:sz w:val="20"/>
                <w:szCs w:val="20"/>
                <w:lang w:val="en-US"/>
              </w:rPr>
            </w:pPr>
          </w:p>
        </w:tc>
        <w:tc>
          <w:tcPr>
            <w:tcW w:w="2250" w:type="dxa"/>
            <w:shd w:val="clear" w:color="auto" w:fill="auto"/>
            <w:vAlign w:val="center"/>
          </w:tcPr>
          <w:p w:rsidR="0058079F" w:rsidRPr="00BF7D55" w:rsidRDefault="0058079F" w:rsidP="0068036F">
            <w:pPr>
              <w:jc w:val="left"/>
              <w:rPr>
                <w:rFonts w:asciiTheme="minorHAnsi" w:hAnsiTheme="minorHAnsi" w:cs="Arial"/>
                <w:sz w:val="20"/>
                <w:szCs w:val="20"/>
                <w:lang w:val="en-US"/>
              </w:rPr>
            </w:pPr>
            <w:r w:rsidRPr="00BF7D55">
              <w:rPr>
                <w:rFonts w:asciiTheme="minorHAnsi" w:hAnsiTheme="minorHAnsi" w:cs="Arial"/>
                <w:bCs/>
                <w:sz w:val="20"/>
                <w:szCs w:val="20"/>
                <w:lang w:val="en-US"/>
              </w:rPr>
              <w:t>Effective institutional, legislative, policy frameworks in place to enhance the implementation of disaster and climate risk management measures at national and sub-national levels</w:t>
            </w:r>
          </w:p>
        </w:tc>
        <w:tc>
          <w:tcPr>
            <w:tcW w:w="3060" w:type="dxa"/>
            <w:shd w:val="clear" w:color="auto" w:fill="auto"/>
            <w:vAlign w:val="center"/>
          </w:tcPr>
          <w:p w:rsidR="0058079F" w:rsidRPr="00BF7D55" w:rsidRDefault="007A2CCC" w:rsidP="007A2CCC">
            <w:pPr>
              <w:jc w:val="left"/>
              <w:rPr>
                <w:rFonts w:asciiTheme="minorHAnsi" w:hAnsiTheme="minorHAnsi" w:cs="Arial"/>
                <w:bCs/>
                <w:sz w:val="20"/>
                <w:szCs w:val="20"/>
                <w:lang w:val="en-US"/>
              </w:rPr>
            </w:pPr>
            <w:r w:rsidRPr="00BF7D55">
              <w:rPr>
                <w:rFonts w:asciiTheme="minorHAnsi" w:hAnsiTheme="minorHAnsi" w:cs="Arial"/>
                <w:bCs/>
                <w:sz w:val="20"/>
                <w:szCs w:val="20"/>
                <w:lang w:val="en-US"/>
              </w:rPr>
              <w:t>By 2020, sus</w:t>
            </w:r>
            <w:r w:rsidRPr="00BF7D55">
              <w:rPr>
                <w:rFonts w:asciiTheme="minorHAnsi" w:hAnsiTheme="minorHAnsi" w:cs="Arial"/>
                <w:bCs/>
                <w:sz w:val="20"/>
                <w:szCs w:val="20"/>
                <w:lang w:val="en-US"/>
              </w:rPr>
              <w:softHyphen/>
              <w:t>tainable deve</w:t>
            </w:r>
            <w:r w:rsidRPr="00BF7D55">
              <w:rPr>
                <w:rFonts w:asciiTheme="minorHAnsi" w:hAnsiTheme="minorHAnsi" w:cs="Arial"/>
                <w:bCs/>
                <w:sz w:val="20"/>
                <w:szCs w:val="20"/>
                <w:lang w:val="en-US"/>
              </w:rPr>
              <w:softHyphen/>
              <w:t>lopment princip</w:t>
            </w:r>
            <w:r w:rsidRPr="00BF7D55">
              <w:rPr>
                <w:rFonts w:asciiTheme="minorHAnsi" w:hAnsiTheme="minorHAnsi" w:cs="Arial"/>
                <w:bCs/>
                <w:sz w:val="20"/>
                <w:szCs w:val="20"/>
                <w:lang w:val="en-US"/>
              </w:rPr>
              <w:softHyphen/>
              <w:t>les and good practices for environmental sustainability resilience buil</w:t>
            </w:r>
            <w:r w:rsidRPr="00BF7D55">
              <w:rPr>
                <w:rFonts w:asciiTheme="minorHAnsi" w:hAnsiTheme="minorHAnsi" w:cs="Arial"/>
                <w:bCs/>
                <w:sz w:val="20"/>
                <w:szCs w:val="20"/>
                <w:lang w:val="en-US"/>
              </w:rPr>
              <w:softHyphen/>
              <w:t>ding, climate change adap</w:t>
            </w:r>
            <w:r w:rsidRPr="00BF7D55">
              <w:rPr>
                <w:rFonts w:asciiTheme="minorHAnsi" w:hAnsiTheme="minorHAnsi" w:cs="Arial"/>
                <w:bCs/>
                <w:sz w:val="20"/>
                <w:szCs w:val="20"/>
                <w:lang w:val="en-US"/>
              </w:rPr>
              <w:softHyphen/>
              <w:t>ta</w:t>
            </w:r>
            <w:r w:rsidRPr="00BF7D55">
              <w:rPr>
                <w:rFonts w:asciiTheme="minorHAnsi" w:hAnsiTheme="minorHAnsi" w:cs="Arial"/>
                <w:bCs/>
                <w:sz w:val="20"/>
                <w:szCs w:val="20"/>
                <w:lang w:val="en-US"/>
              </w:rPr>
              <w:softHyphen/>
              <w:t>tion and mitiga</w:t>
            </w:r>
            <w:r w:rsidRPr="00BF7D55">
              <w:rPr>
                <w:rFonts w:asciiTheme="minorHAnsi" w:hAnsiTheme="minorHAnsi" w:cs="Arial"/>
                <w:bCs/>
                <w:sz w:val="20"/>
                <w:szCs w:val="20"/>
                <w:lang w:val="en-US"/>
              </w:rPr>
              <w:softHyphen/>
              <w:t>tion, and green economy are introduced and applied.</w:t>
            </w:r>
          </w:p>
        </w:tc>
        <w:tc>
          <w:tcPr>
            <w:tcW w:w="1397" w:type="dxa"/>
            <w:shd w:val="clear" w:color="auto" w:fill="auto"/>
            <w:vAlign w:val="center"/>
          </w:tcPr>
          <w:p w:rsidR="0058079F" w:rsidRPr="00BF7D55" w:rsidRDefault="00C115F4" w:rsidP="000E3F69">
            <w:pPr>
              <w:jc w:val="center"/>
              <w:rPr>
                <w:rFonts w:asciiTheme="minorHAnsi" w:hAnsiTheme="minorHAnsi" w:cs="Arial"/>
                <w:sz w:val="20"/>
                <w:szCs w:val="20"/>
                <w:lang w:val="en-US"/>
              </w:rPr>
            </w:pPr>
            <w:r w:rsidRPr="00BF7D55">
              <w:rPr>
                <w:rFonts w:asciiTheme="minorHAnsi" w:hAnsiTheme="minorHAnsi" w:cs="Arial"/>
                <w:sz w:val="20"/>
                <w:szCs w:val="20"/>
                <w:lang w:val="en-US"/>
              </w:rPr>
              <w:t>August</w:t>
            </w:r>
            <w:r w:rsidR="0058079F" w:rsidRPr="00BF7D55">
              <w:rPr>
                <w:rFonts w:asciiTheme="minorHAnsi" w:hAnsiTheme="minorHAnsi" w:cs="Arial"/>
                <w:sz w:val="20"/>
                <w:szCs w:val="20"/>
                <w:lang w:val="en-US"/>
              </w:rPr>
              <w:t xml:space="preserve"> 2019</w:t>
            </w:r>
          </w:p>
        </w:tc>
        <w:tc>
          <w:tcPr>
            <w:tcW w:w="1980" w:type="dxa"/>
            <w:shd w:val="clear" w:color="auto" w:fill="auto"/>
            <w:vAlign w:val="center"/>
          </w:tcPr>
          <w:p w:rsidR="0058079F" w:rsidRPr="00BF7D55" w:rsidRDefault="00C115F4" w:rsidP="0068036F">
            <w:pPr>
              <w:jc w:val="left"/>
              <w:rPr>
                <w:rFonts w:asciiTheme="minorHAnsi" w:hAnsiTheme="minorHAnsi" w:cs="Arial"/>
                <w:sz w:val="20"/>
                <w:szCs w:val="20"/>
                <w:lang w:val="en-US"/>
              </w:rPr>
            </w:pPr>
            <w:r w:rsidRPr="00BF7D55">
              <w:rPr>
                <w:rFonts w:asciiTheme="minorHAnsi" w:hAnsiTheme="minorHAnsi" w:cs="Arial"/>
                <w:sz w:val="20"/>
                <w:szCs w:val="20"/>
                <w:lang w:val="en-US"/>
              </w:rPr>
              <w:t>Representatives of the National  Partner Ministries – Members of the Board and UNDP COs</w:t>
            </w:r>
          </w:p>
        </w:tc>
        <w:tc>
          <w:tcPr>
            <w:tcW w:w="1980" w:type="dxa"/>
            <w:shd w:val="clear" w:color="auto" w:fill="auto"/>
            <w:vAlign w:val="center"/>
          </w:tcPr>
          <w:p w:rsidR="0058079F" w:rsidRPr="00910EC9" w:rsidRDefault="00C115F4" w:rsidP="000E3F69">
            <w:pPr>
              <w:jc w:val="center"/>
              <w:rPr>
                <w:rFonts w:asciiTheme="minorHAnsi" w:hAnsiTheme="minorHAnsi" w:cs="Arial"/>
                <w:sz w:val="20"/>
                <w:szCs w:val="20"/>
                <w:lang w:val="en-US"/>
              </w:rPr>
            </w:pPr>
            <w:r w:rsidRPr="00910EC9">
              <w:rPr>
                <w:rFonts w:asciiTheme="minorHAnsi" w:hAnsiTheme="minorHAnsi" w:cs="Arial"/>
                <w:sz w:val="20"/>
                <w:szCs w:val="20"/>
                <w:lang w:val="en-US"/>
              </w:rPr>
              <w:t>$2</w:t>
            </w:r>
            <w:r w:rsidR="0058079F" w:rsidRPr="00910EC9">
              <w:rPr>
                <w:rFonts w:asciiTheme="minorHAnsi" w:hAnsiTheme="minorHAnsi" w:cs="Arial"/>
                <w:sz w:val="20"/>
                <w:szCs w:val="20"/>
                <w:lang w:val="en-US"/>
              </w:rPr>
              <w:t>5,000</w:t>
            </w:r>
          </w:p>
          <w:p w:rsidR="0058079F" w:rsidRPr="00910EC9" w:rsidRDefault="0058079F" w:rsidP="000E3F69">
            <w:pPr>
              <w:jc w:val="center"/>
              <w:rPr>
                <w:rFonts w:asciiTheme="minorHAnsi" w:hAnsiTheme="minorHAnsi" w:cs="Arial"/>
                <w:sz w:val="20"/>
                <w:szCs w:val="20"/>
                <w:lang w:val="en-US"/>
              </w:rPr>
            </w:pPr>
          </w:p>
        </w:tc>
      </w:tr>
    </w:tbl>
    <w:p w:rsidR="008F1069" w:rsidRDefault="0016464E" w:rsidP="006E2321">
      <w:pPr>
        <w:pStyle w:val="Heading1"/>
        <w:spacing w:after="0"/>
        <w:ind w:right="373"/>
        <w:rPr>
          <w:rFonts w:asciiTheme="minorHAnsi" w:hAnsiTheme="minorHAnsi" w:cs="Arial"/>
          <w:sz w:val="18"/>
          <w:szCs w:val="18"/>
          <w:lang w:val="en-US"/>
        </w:rPr>
      </w:pPr>
      <w:bookmarkStart w:id="12" w:name="_Toc493084315"/>
      <w:r w:rsidRPr="00910EC9">
        <w:rPr>
          <w:rFonts w:asciiTheme="minorHAnsi" w:hAnsiTheme="minorHAnsi" w:cs="Arial"/>
          <w:sz w:val="18"/>
          <w:szCs w:val="18"/>
          <w:lang w:val="en-US"/>
        </w:rPr>
        <w:t>Multi-Year</w:t>
      </w:r>
      <w:r w:rsidR="00FE3517" w:rsidRPr="00910EC9">
        <w:rPr>
          <w:rFonts w:asciiTheme="minorHAnsi" w:hAnsiTheme="minorHAnsi" w:cs="Arial"/>
          <w:sz w:val="18"/>
          <w:szCs w:val="18"/>
          <w:lang w:val="en-US"/>
        </w:rPr>
        <w:t xml:space="preserve"> </w:t>
      </w:r>
      <w:r w:rsidR="008F1069" w:rsidRPr="00910EC9">
        <w:rPr>
          <w:rFonts w:asciiTheme="minorHAnsi" w:hAnsiTheme="minorHAnsi" w:cs="Arial"/>
          <w:sz w:val="18"/>
          <w:szCs w:val="18"/>
          <w:lang w:val="en-US"/>
        </w:rPr>
        <w:t xml:space="preserve">Work Plan </w:t>
      </w:r>
      <w:r w:rsidR="00AD18BC" w:rsidRPr="00910EC9">
        <w:rPr>
          <w:rStyle w:val="FootnoteReference"/>
          <w:rFonts w:asciiTheme="minorHAnsi" w:hAnsiTheme="minorHAnsi" w:cs="Arial"/>
          <w:szCs w:val="18"/>
          <w:lang w:val="en-US"/>
        </w:rPr>
        <w:footnoteReference w:id="1"/>
      </w:r>
      <w:r w:rsidR="00B42D00" w:rsidRPr="00910EC9">
        <w:rPr>
          <w:rStyle w:val="FootnoteReference"/>
          <w:rFonts w:asciiTheme="minorHAnsi" w:hAnsiTheme="minorHAnsi" w:cs="Arial"/>
          <w:szCs w:val="18"/>
          <w:lang w:val="en-US"/>
        </w:rPr>
        <w:footnoteReference w:id="2"/>
      </w:r>
      <w:bookmarkEnd w:id="12"/>
    </w:p>
    <w:tbl>
      <w:tblPr>
        <w:tblStyle w:val="TableGrid"/>
        <w:tblW w:w="9311" w:type="dxa"/>
        <w:tblLook w:val="04A0" w:firstRow="1" w:lastRow="0" w:firstColumn="1" w:lastColumn="0" w:noHBand="0" w:noVBand="1"/>
      </w:tblPr>
      <w:tblGrid>
        <w:gridCol w:w="1413"/>
        <w:gridCol w:w="2126"/>
        <w:gridCol w:w="1276"/>
        <w:gridCol w:w="4496"/>
      </w:tblGrid>
      <w:tr w:rsidR="00594CF8" w:rsidTr="00594CF8">
        <w:tc>
          <w:tcPr>
            <w:tcW w:w="1413" w:type="dxa"/>
          </w:tcPr>
          <w:p w:rsidR="00594CF8" w:rsidRDefault="00594CF8" w:rsidP="00594CF8">
            <w:pPr>
              <w:rPr>
                <w:lang w:val="en-US"/>
              </w:rPr>
            </w:pPr>
            <w:r w:rsidRPr="00910EC9">
              <w:rPr>
                <w:rFonts w:asciiTheme="minorHAnsi" w:hAnsiTheme="minorHAnsi" w:cs="Arial"/>
                <w:b/>
                <w:bCs/>
                <w:color w:val="000000"/>
                <w:sz w:val="18"/>
                <w:szCs w:val="18"/>
                <w:lang w:val="en-US" w:eastAsia="ru-RU"/>
              </w:rPr>
              <w:t xml:space="preserve">Project ID:  </w:t>
            </w:r>
          </w:p>
        </w:tc>
        <w:tc>
          <w:tcPr>
            <w:tcW w:w="2126" w:type="dxa"/>
          </w:tcPr>
          <w:p w:rsidR="00594CF8" w:rsidRDefault="00594CF8" w:rsidP="00594CF8">
            <w:pPr>
              <w:rPr>
                <w:lang w:val="en-US"/>
              </w:rPr>
            </w:pPr>
            <w:r w:rsidRPr="00910EC9">
              <w:rPr>
                <w:rFonts w:asciiTheme="minorHAnsi" w:hAnsiTheme="minorHAnsi" w:cs="Arial"/>
                <w:color w:val="000000"/>
                <w:sz w:val="18"/>
                <w:szCs w:val="18"/>
                <w:lang w:val="en-US" w:eastAsia="ru-RU"/>
              </w:rPr>
              <w:t>00102117</w:t>
            </w:r>
          </w:p>
        </w:tc>
        <w:tc>
          <w:tcPr>
            <w:tcW w:w="1276" w:type="dxa"/>
          </w:tcPr>
          <w:p w:rsidR="00594CF8" w:rsidRDefault="00594CF8" w:rsidP="00594CF8">
            <w:pPr>
              <w:rPr>
                <w:lang w:val="en-US"/>
              </w:rPr>
            </w:pPr>
            <w:r w:rsidRPr="00910EC9">
              <w:rPr>
                <w:rFonts w:asciiTheme="minorHAnsi" w:hAnsiTheme="minorHAnsi" w:cs="Arial"/>
                <w:b/>
                <w:bCs/>
                <w:color w:val="000000"/>
                <w:sz w:val="18"/>
                <w:szCs w:val="18"/>
                <w:lang w:val="en-US" w:eastAsia="ru-RU"/>
              </w:rPr>
              <w:t xml:space="preserve">Output ID: </w:t>
            </w:r>
          </w:p>
        </w:tc>
        <w:tc>
          <w:tcPr>
            <w:tcW w:w="4496" w:type="dxa"/>
          </w:tcPr>
          <w:p w:rsidR="00594CF8" w:rsidRDefault="00594CF8" w:rsidP="00594CF8">
            <w:pPr>
              <w:rPr>
                <w:lang w:val="en-US"/>
              </w:rPr>
            </w:pPr>
            <w:r w:rsidRPr="00910EC9">
              <w:rPr>
                <w:rFonts w:asciiTheme="minorHAnsi" w:hAnsiTheme="minorHAnsi" w:cs="Arial"/>
                <w:color w:val="000000"/>
                <w:sz w:val="18"/>
                <w:szCs w:val="18"/>
                <w:lang w:val="en-US" w:eastAsia="ru-RU"/>
              </w:rPr>
              <w:t>00104290</w:t>
            </w:r>
          </w:p>
        </w:tc>
      </w:tr>
      <w:tr w:rsidR="00594CF8" w:rsidTr="00243E48">
        <w:tc>
          <w:tcPr>
            <w:tcW w:w="1413" w:type="dxa"/>
          </w:tcPr>
          <w:p w:rsidR="00594CF8" w:rsidRDefault="00594CF8" w:rsidP="00594CF8">
            <w:pPr>
              <w:rPr>
                <w:lang w:val="en-US"/>
              </w:rPr>
            </w:pPr>
            <w:r w:rsidRPr="00910EC9">
              <w:rPr>
                <w:rFonts w:asciiTheme="minorHAnsi" w:hAnsiTheme="minorHAnsi" w:cs="Arial"/>
                <w:b/>
                <w:bCs/>
                <w:color w:val="000000"/>
                <w:sz w:val="18"/>
                <w:szCs w:val="18"/>
                <w:lang w:val="en-US" w:eastAsia="ru-RU"/>
              </w:rPr>
              <w:t>Award Title:</w:t>
            </w:r>
          </w:p>
        </w:tc>
        <w:tc>
          <w:tcPr>
            <w:tcW w:w="7898" w:type="dxa"/>
            <w:gridSpan w:val="3"/>
          </w:tcPr>
          <w:p w:rsidR="00594CF8" w:rsidRDefault="00594CF8" w:rsidP="00594CF8">
            <w:pPr>
              <w:rPr>
                <w:lang w:val="en-US"/>
              </w:rPr>
            </w:pPr>
          </w:p>
        </w:tc>
      </w:tr>
      <w:tr w:rsidR="00594CF8" w:rsidTr="00243E48">
        <w:tc>
          <w:tcPr>
            <w:tcW w:w="1413" w:type="dxa"/>
          </w:tcPr>
          <w:p w:rsidR="00594CF8" w:rsidRDefault="00594CF8" w:rsidP="00594CF8">
            <w:pPr>
              <w:rPr>
                <w:lang w:val="en-US"/>
              </w:rPr>
            </w:pPr>
            <w:r w:rsidRPr="00910EC9">
              <w:rPr>
                <w:rFonts w:asciiTheme="minorHAnsi" w:hAnsiTheme="minorHAnsi" w:cs="Arial"/>
                <w:b/>
                <w:bCs/>
                <w:color w:val="000000"/>
                <w:sz w:val="18"/>
                <w:szCs w:val="18"/>
                <w:lang w:val="en-US" w:eastAsia="ru-RU"/>
              </w:rPr>
              <w:t>Business Unit:</w:t>
            </w:r>
          </w:p>
        </w:tc>
        <w:tc>
          <w:tcPr>
            <w:tcW w:w="7898" w:type="dxa"/>
            <w:gridSpan w:val="3"/>
          </w:tcPr>
          <w:p w:rsidR="00594CF8" w:rsidRDefault="00594CF8" w:rsidP="00594CF8">
            <w:pPr>
              <w:rPr>
                <w:lang w:val="en-US"/>
              </w:rPr>
            </w:pPr>
          </w:p>
        </w:tc>
      </w:tr>
      <w:tr w:rsidR="00594CF8" w:rsidTr="00594CF8">
        <w:tc>
          <w:tcPr>
            <w:tcW w:w="1413" w:type="dxa"/>
          </w:tcPr>
          <w:p w:rsidR="00594CF8" w:rsidRDefault="00594CF8" w:rsidP="00594CF8">
            <w:pPr>
              <w:rPr>
                <w:lang w:val="en-US"/>
              </w:rPr>
            </w:pPr>
            <w:r w:rsidRPr="00910EC9">
              <w:rPr>
                <w:rFonts w:asciiTheme="minorHAnsi" w:hAnsiTheme="minorHAnsi" w:cs="Arial"/>
                <w:b/>
                <w:bCs/>
                <w:color w:val="000000"/>
                <w:sz w:val="18"/>
                <w:szCs w:val="18"/>
                <w:lang w:val="en-US" w:eastAsia="ru-RU"/>
              </w:rPr>
              <w:t>Project Title:</w:t>
            </w:r>
          </w:p>
        </w:tc>
        <w:tc>
          <w:tcPr>
            <w:tcW w:w="7898" w:type="dxa"/>
            <w:gridSpan w:val="3"/>
          </w:tcPr>
          <w:p w:rsidR="00594CF8" w:rsidRDefault="00594CF8" w:rsidP="00594CF8">
            <w:pPr>
              <w:rPr>
                <w:lang w:val="en-US"/>
              </w:rPr>
            </w:pPr>
            <w:r w:rsidRPr="00910EC9">
              <w:rPr>
                <w:rFonts w:asciiTheme="minorHAnsi" w:hAnsiTheme="minorHAnsi" w:cs="Arial"/>
                <w:color w:val="000000"/>
                <w:sz w:val="18"/>
                <w:szCs w:val="18"/>
                <w:lang w:val="en-US" w:eastAsia="ru-RU"/>
              </w:rPr>
              <w:t>Regulatory Framework to Promote Energy Efficiency in Countries of the Eurasian Economic Union (EEU)</w:t>
            </w:r>
          </w:p>
        </w:tc>
      </w:tr>
      <w:tr w:rsidR="00594CF8" w:rsidTr="00243E48">
        <w:tc>
          <w:tcPr>
            <w:tcW w:w="1413" w:type="dxa"/>
          </w:tcPr>
          <w:p w:rsidR="00594CF8" w:rsidRDefault="00594CF8" w:rsidP="00594CF8">
            <w:pPr>
              <w:rPr>
                <w:lang w:val="en-US"/>
              </w:rPr>
            </w:pPr>
            <w:r w:rsidRPr="00910EC9">
              <w:rPr>
                <w:rFonts w:asciiTheme="minorHAnsi" w:hAnsiTheme="minorHAnsi" w:cs="Arial"/>
                <w:b/>
                <w:bCs/>
                <w:color w:val="000000"/>
                <w:sz w:val="18"/>
                <w:szCs w:val="18"/>
                <w:lang w:val="en-US" w:eastAsia="ru-RU"/>
              </w:rPr>
              <w:t>Donor:</w:t>
            </w:r>
          </w:p>
        </w:tc>
        <w:tc>
          <w:tcPr>
            <w:tcW w:w="7898" w:type="dxa"/>
            <w:gridSpan w:val="3"/>
          </w:tcPr>
          <w:p w:rsidR="00594CF8" w:rsidRDefault="00594CF8" w:rsidP="00594CF8">
            <w:pPr>
              <w:rPr>
                <w:lang w:val="en-US"/>
              </w:rPr>
            </w:pPr>
          </w:p>
        </w:tc>
      </w:tr>
      <w:tr w:rsidR="00594CF8" w:rsidTr="00594CF8">
        <w:tc>
          <w:tcPr>
            <w:tcW w:w="1413" w:type="dxa"/>
          </w:tcPr>
          <w:p w:rsidR="00594CF8" w:rsidRDefault="00594CF8" w:rsidP="00594CF8">
            <w:pPr>
              <w:rPr>
                <w:lang w:val="en-US"/>
              </w:rPr>
            </w:pPr>
            <w:r w:rsidRPr="00910EC9">
              <w:rPr>
                <w:rFonts w:asciiTheme="minorHAnsi" w:hAnsiTheme="minorHAnsi" w:cs="Arial"/>
                <w:b/>
                <w:bCs/>
                <w:color w:val="000000"/>
                <w:sz w:val="18"/>
                <w:szCs w:val="18"/>
                <w:lang w:val="en-US" w:eastAsia="ru-RU"/>
              </w:rPr>
              <w:t>Fund:</w:t>
            </w:r>
          </w:p>
        </w:tc>
        <w:tc>
          <w:tcPr>
            <w:tcW w:w="7898" w:type="dxa"/>
            <w:gridSpan w:val="3"/>
          </w:tcPr>
          <w:p w:rsidR="00594CF8" w:rsidRDefault="00594CF8" w:rsidP="00594CF8">
            <w:pPr>
              <w:rPr>
                <w:lang w:val="en-US"/>
              </w:rPr>
            </w:pPr>
            <w:r w:rsidRPr="00910EC9">
              <w:rPr>
                <w:rFonts w:asciiTheme="minorHAnsi" w:hAnsiTheme="minorHAnsi" w:cs="Arial"/>
                <w:color w:val="000000"/>
                <w:sz w:val="18"/>
                <w:szCs w:val="18"/>
                <w:lang w:val="en-US" w:eastAsia="ru-RU"/>
              </w:rPr>
              <w:t>Russian Climate Change Trust Fund</w:t>
            </w:r>
          </w:p>
        </w:tc>
      </w:tr>
    </w:tbl>
    <w:p w:rsidR="00594CF8" w:rsidRPr="00594CF8" w:rsidRDefault="00594CF8" w:rsidP="00594CF8">
      <w:pPr>
        <w:rPr>
          <w:lang w:val="en-US"/>
        </w:rPr>
      </w:pPr>
    </w:p>
    <w:tbl>
      <w:tblPr>
        <w:tblW w:w="13887" w:type="dxa"/>
        <w:tblLayout w:type="fixed"/>
        <w:tblLook w:val="04A0" w:firstRow="1" w:lastRow="0" w:firstColumn="1" w:lastColumn="0" w:noHBand="0" w:noVBand="1"/>
      </w:tblPr>
      <w:tblGrid>
        <w:gridCol w:w="1980"/>
        <w:gridCol w:w="3402"/>
        <w:gridCol w:w="708"/>
        <w:gridCol w:w="709"/>
        <w:gridCol w:w="1134"/>
        <w:gridCol w:w="710"/>
        <w:gridCol w:w="2126"/>
        <w:gridCol w:w="992"/>
        <w:gridCol w:w="992"/>
        <w:gridCol w:w="1134"/>
      </w:tblGrid>
      <w:tr w:rsidR="00594CF8" w:rsidRPr="00910EC9" w:rsidTr="00B338B0">
        <w:trPr>
          <w:trHeight w:val="66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F8" w:rsidRPr="00910EC9" w:rsidRDefault="00594CF8" w:rsidP="006E77F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Expected Outputs</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F8" w:rsidRPr="00910EC9" w:rsidRDefault="00594CF8" w:rsidP="006E77F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Planned Activities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94CF8" w:rsidRPr="00910EC9" w:rsidRDefault="00594CF8" w:rsidP="006E77F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Responsible Party/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F8" w:rsidRPr="00910EC9" w:rsidRDefault="00594CF8" w:rsidP="00E1175C">
            <w:pPr>
              <w:spacing w:after="0"/>
              <w:ind w:left="-58" w:right="-10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Fund </w:t>
            </w:r>
            <w:r w:rsidRPr="00910EC9">
              <w:rPr>
                <w:rFonts w:asciiTheme="minorHAnsi" w:hAnsiTheme="minorHAnsi" w:cs="Arial"/>
                <w:b/>
                <w:bCs/>
                <w:color w:val="000000"/>
                <w:sz w:val="18"/>
                <w:szCs w:val="18"/>
                <w:lang w:val="en-US" w:eastAsia="ru-RU"/>
              </w:rPr>
              <w:br/>
              <w:t>ID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F8" w:rsidRPr="00910EC9" w:rsidRDefault="00594CF8" w:rsidP="00F81BED">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Geogra</w:t>
            </w:r>
            <w:r w:rsidR="00F81BED">
              <w:rPr>
                <w:rFonts w:asciiTheme="minorHAnsi" w:hAnsiTheme="minorHAnsi" w:cs="Arial"/>
                <w:b/>
                <w:bCs/>
                <w:color w:val="000000"/>
                <w:sz w:val="18"/>
                <w:szCs w:val="18"/>
                <w:lang w:val="en-US" w:eastAsia="ru-RU"/>
              </w:rPr>
              <w:softHyphen/>
            </w:r>
            <w:r w:rsidRPr="00910EC9">
              <w:rPr>
                <w:rFonts w:asciiTheme="minorHAnsi" w:hAnsiTheme="minorHAnsi" w:cs="Arial"/>
                <w:b/>
                <w:bCs/>
                <w:color w:val="000000"/>
                <w:sz w:val="18"/>
                <w:szCs w:val="18"/>
                <w:lang w:val="en-US" w:eastAsia="ru-RU"/>
              </w:rPr>
              <w:t xml:space="preserve">phical </w:t>
            </w:r>
            <w:r w:rsidR="00F81BED">
              <w:rPr>
                <w:rFonts w:asciiTheme="minorHAnsi" w:hAnsiTheme="minorHAnsi" w:cs="Arial"/>
                <w:b/>
                <w:bCs/>
                <w:color w:val="000000"/>
                <w:sz w:val="18"/>
                <w:szCs w:val="18"/>
                <w:lang w:val="en-US" w:eastAsia="ru-RU"/>
              </w:rPr>
              <w:t>C</w:t>
            </w:r>
            <w:r w:rsidRPr="00910EC9">
              <w:rPr>
                <w:rFonts w:asciiTheme="minorHAnsi" w:hAnsiTheme="minorHAnsi" w:cs="Arial"/>
                <w:b/>
                <w:bCs/>
                <w:color w:val="000000"/>
                <w:sz w:val="18"/>
                <w:szCs w:val="18"/>
                <w:lang w:val="en-US" w:eastAsia="ru-RU"/>
              </w:rPr>
              <w:t>om</w:t>
            </w:r>
            <w:r w:rsidR="00F81BED">
              <w:rPr>
                <w:rFonts w:asciiTheme="minorHAnsi" w:hAnsiTheme="minorHAnsi" w:cs="Arial"/>
                <w:b/>
                <w:bCs/>
                <w:color w:val="000000"/>
                <w:sz w:val="18"/>
                <w:szCs w:val="18"/>
                <w:lang w:val="en-US" w:eastAsia="ru-RU"/>
              </w:rPr>
              <w:softHyphen/>
            </w:r>
            <w:r w:rsidRPr="00910EC9">
              <w:rPr>
                <w:rFonts w:asciiTheme="minorHAnsi" w:hAnsiTheme="minorHAnsi" w:cs="Arial"/>
                <w:b/>
                <w:bCs/>
                <w:color w:val="000000"/>
                <w:sz w:val="18"/>
                <w:szCs w:val="18"/>
                <w:lang w:val="en-US" w:eastAsia="ru-RU"/>
              </w:rPr>
              <w:t xml:space="preserve">ponent </w:t>
            </w:r>
            <w:r w:rsidR="00E1175C">
              <w:rPr>
                <w:rFonts w:asciiTheme="minorHAnsi" w:hAnsiTheme="minorHAnsi" w:cs="Arial"/>
                <w:b/>
                <w:bCs/>
                <w:color w:val="000000"/>
                <w:sz w:val="18"/>
                <w:szCs w:val="18"/>
                <w:lang w:val="en-US" w:eastAsia="ru-RU"/>
              </w:rPr>
              <w:t xml:space="preserve">/ </w:t>
            </w:r>
            <w:r w:rsidR="00F81BED">
              <w:rPr>
                <w:rFonts w:asciiTheme="minorHAnsi" w:hAnsiTheme="minorHAnsi" w:cs="Arial"/>
                <w:b/>
                <w:bCs/>
                <w:color w:val="000000"/>
                <w:sz w:val="18"/>
                <w:szCs w:val="18"/>
                <w:lang w:val="en-US" w:eastAsia="ru-RU"/>
              </w:rPr>
              <w:t>Budget Department</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F8" w:rsidRPr="00910EC9" w:rsidRDefault="00594CF8" w:rsidP="006E77F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Atlas </w:t>
            </w:r>
            <w:r w:rsidRPr="00910EC9">
              <w:rPr>
                <w:rFonts w:asciiTheme="minorHAnsi" w:hAnsiTheme="minorHAnsi" w:cs="Arial"/>
                <w:b/>
                <w:bCs/>
                <w:color w:val="000000"/>
                <w:sz w:val="18"/>
                <w:szCs w:val="18"/>
                <w:lang w:val="en-US" w:eastAsia="ru-RU"/>
              </w:rPr>
              <w:br/>
              <w:t xml:space="preserve">Budgetary Account </w:t>
            </w:r>
            <w:r w:rsidRPr="00910EC9">
              <w:rPr>
                <w:rFonts w:asciiTheme="minorHAnsi" w:hAnsiTheme="minorHAnsi" w:cs="Arial"/>
                <w:b/>
                <w:bCs/>
                <w:color w:val="000000"/>
                <w:sz w:val="18"/>
                <w:szCs w:val="18"/>
                <w:lang w:val="en-US" w:eastAsia="ru-RU"/>
              </w:rPr>
              <w:br/>
              <w:t>Code</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F8" w:rsidRPr="00910EC9" w:rsidRDefault="00594CF8" w:rsidP="00415784">
            <w:pPr>
              <w:spacing w:after="0" w:line="240" w:lineRule="exact"/>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ATLAS Budget Description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F8" w:rsidRPr="00910EC9" w:rsidRDefault="00594CF8" w:rsidP="006E77F7">
            <w:pPr>
              <w:spacing w:after="0"/>
              <w:jc w:val="center"/>
              <w:rPr>
                <w:rFonts w:asciiTheme="minorHAnsi" w:hAnsiTheme="minorHAnsi" w:cs="Arial"/>
                <w:b/>
                <w:bCs/>
                <w:color w:val="000000"/>
                <w:sz w:val="18"/>
                <w:szCs w:val="18"/>
                <w:lang w:val="en-US" w:eastAsia="ru-RU"/>
              </w:rPr>
            </w:pPr>
            <w:r>
              <w:rPr>
                <w:rFonts w:asciiTheme="minorHAnsi" w:hAnsiTheme="minorHAnsi" w:cs="Arial"/>
                <w:b/>
                <w:bCs/>
                <w:color w:val="000000"/>
                <w:sz w:val="18"/>
                <w:szCs w:val="18"/>
                <w:lang w:val="en-US" w:eastAsia="ru-RU"/>
              </w:rPr>
              <w:t xml:space="preserve"> Year 1</w:t>
            </w:r>
            <w:r w:rsidRPr="00910EC9">
              <w:rPr>
                <w:rFonts w:asciiTheme="minorHAnsi" w:hAnsiTheme="minorHAnsi" w:cs="Arial"/>
                <w:b/>
                <w:bCs/>
                <w:color w:val="000000"/>
                <w:sz w:val="18"/>
                <w:szCs w:val="18"/>
                <w:lang w:val="en-US" w:eastAsia="ru-RU"/>
              </w:rPr>
              <w:t xml:space="preserve">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F8" w:rsidRPr="0011368D" w:rsidRDefault="00594CF8" w:rsidP="00594CF8">
            <w:pPr>
              <w:spacing w:after="0"/>
              <w:jc w:val="center"/>
              <w:rPr>
                <w:rFonts w:asciiTheme="minorHAnsi" w:hAnsiTheme="minorHAnsi" w:cstheme="minorHAnsi"/>
                <w:b/>
                <w:bCs/>
                <w:color w:val="000000"/>
                <w:sz w:val="18"/>
                <w:szCs w:val="18"/>
                <w:lang w:val="en-US" w:eastAsia="ru-RU"/>
              </w:rPr>
            </w:pPr>
            <w:r w:rsidRPr="0011368D">
              <w:rPr>
                <w:rFonts w:asciiTheme="minorHAnsi" w:hAnsiTheme="minorHAnsi" w:cstheme="minorHAnsi"/>
                <w:b/>
                <w:bCs/>
                <w:color w:val="000000"/>
                <w:sz w:val="18"/>
                <w:szCs w:val="18"/>
                <w:lang w:val="en-US" w:eastAsia="ru-RU"/>
              </w:rPr>
              <w:t xml:space="preserve"> Year 2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CF8" w:rsidRPr="00910EC9" w:rsidRDefault="00594CF8" w:rsidP="006E77F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 Total (USD) </w:t>
            </w:r>
          </w:p>
        </w:tc>
      </w:tr>
      <w:tr w:rsidR="00594CF8" w:rsidRPr="00910EC9" w:rsidTr="00E1175C">
        <w:trPr>
          <w:trHeight w:val="456"/>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594CF8" w:rsidRPr="00910EC9" w:rsidRDefault="00594CF8" w:rsidP="006E77F7">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594CF8" w:rsidRPr="00910EC9" w:rsidRDefault="00594CF8" w:rsidP="006E77F7">
            <w:pPr>
              <w:spacing w:after="0"/>
              <w:jc w:val="left"/>
              <w:rPr>
                <w:rFonts w:asciiTheme="minorHAnsi" w:hAnsiTheme="minorHAnsi" w:cs="Arial"/>
                <w:b/>
                <w:bCs/>
                <w:color w:val="000000"/>
                <w:sz w:val="18"/>
                <w:szCs w:val="18"/>
                <w:lang w:val="en-US" w:eastAsia="ru-RU"/>
              </w:rPr>
            </w:pPr>
          </w:p>
        </w:tc>
        <w:tc>
          <w:tcPr>
            <w:tcW w:w="708" w:type="dxa"/>
            <w:tcBorders>
              <w:top w:val="nil"/>
              <w:left w:val="nil"/>
              <w:bottom w:val="single" w:sz="4" w:space="0" w:color="auto"/>
              <w:right w:val="single" w:sz="4" w:space="0" w:color="auto"/>
            </w:tcBorders>
            <w:shd w:val="clear" w:color="auto" w:fill="auto"/>
            <w:vAlign w:val="center"/>
            <w:hideMark/>
          </w:tcPr>
          <w:p w:rsidR="00594CF8" w:rsidRPr="00910EC9" w:rsidRDefault="00594CF8" w:rsidP="00D6774A">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Imple</w:t>
            </w:r>
            <w:r w:rsidRPr="00910EC9">
              <w:rPr>
                <w:rFonts w:asciiTheme="minorHAnsi" w:hAnsiTheme="minorHAnsi" w:cs="Arial"/>
                <w:b/>
                <w:bCs/>
                <w:color w:val="000000"/>
                <w:sz w:val="18"/>
                <w:szCs w:val="18"/>
                <w:lang w:val="en-US" w:eastAsia="ru-RU"/>
              </w:rPr>
              <w:softHyphen/>
              <w:t>men</w:t>
            </w:r>
            <w:r w:rsidRPr="00910EC9">
              <w:rPr>
                <w:rFonts w:asciiTheme="minorHAnsi" w:hAnsiTheme="minorHAnsi" w:cs="Arial"/>
                <w:b/>
                <w:bCs/>
                <w:color w:val="000000"/>
                <w:sz w:val="18"/>
                <w:szCs w:val="18"/>
                <w:lang w:val="en-US" w:eastAsia="ru-RU"/>
              </w:rPr>
              <w:softHyphen/>
              <w:t>ting Agent</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94CF8" w:rsidRPr="00910EC9" w:rsidRDefault="00594CF8" w:rsidP="00E1175C">
            <w:pPr>
              <w:spacing w:after="0"/>
              <w:ind w:left="-58"/>
              <w:jc w:val="left"/>
              <w:rPr>
                <w:rFonts w:asciiTheme="minorHAnsi" w:hAnsiTheme="minorHAnsi" w:cs="Arial"/>
                <w:b/>
                <w:bCs/>
                <w:color w:val="000000"/>
                <w:sz w:val="18"/>
                <w:szCs w:val="18"/>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94CF8" w:rsidRPr="00910EC9" w:rsidRDefault="00594CF8" w:rsidP="006E77F7">
            <w:pPr>
              <w:spacing w:after="0"/>
              <w:jc w:val="left"/>
              <w:rPr>
                <w:rFonts w:asciiTheme="minorHAnsi" w:hAnsiTheme="minorHAnsi" w:cs="Arial"/>
                <w:b/>
                <w:bCs/>
                <w:color w:val="000000"/>
                <w:sz w:val="18"/>
                <w:szCs w:val="18"/>
                <w:lang w:val="en-US" w:eastAsia="ru-RU"/>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594CF8" w:rsidRPr="00910EC9" w:rsidRDefault="00594CF8" w:rsidP="006E77F7">
            <w:pPr>
              <w:spacing w:after="0"/>
              <w:jc w:val="left"/>
              <w:rPr>
                <w:rFonts w:asciiTheme="minorHAnsi" w:hAnsiTheme="minorHAnsi" w:cs="Arial"/>
                <w:b/>
                <w:bCs/>
                <w:color w:val="000000"/>
                <w:sz w:val="18"/>
                <w:szCs w:val="18"/>
                <w:lang w:val="en-US"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94CF8" w:rsidRPr="00910EC9" w:rsidRDefault="00594CF8" w:rsidP="00415784">
            <w:pPr>
              <w:spacing w:after="0" w:line="240" w:lineRule="exact"/>
              <w:jc w:val="left"/>
              <w:rPr>
                <w:rFonts w:asciiTheme="minorHAnsi" w:hAnsiTheme="minorHAnsi" w:cs="Arial"/>
                <w:b/>
                <w:bCs/>
                <w:color w:val="000000"/>
                <w:sz w:val="18"/>
                <w:szCs w:val="18"/>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94CF8" w:rsidRPr="00910EC9" w:rsidRDefault="00594CF8" w:rsidP="006E77F7">
            <w:pPr>
              <w:spacing w:after="0"/>
              <w:jc w:val="left"/>
              <w:rPr>
                <w:rFonts w:asciiTheme="minorHAnsi" w:hAnsiTheme="minorHAnsi" w:cs="Arial"/>
                <w:b/>
                <w:bCs/>
                <w:color w:val="000000"/>
                <w:sz w:val="18"/>
                <w:szCs w:val="18"/>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94CF8" w:rsidRPr="0011368D" w:rsidRDefault="00594CF8" w:rsidP="006E77F7">
            <w:pPr>
              <w:spacing w:after="0"/>
              <w:jc w:val="left"/>
              <w:rPr>
                <w:rFonts w:asciiTheme="minorHAnsi" w:hAnsiTheme="minorHAnsi" w:cstheme="minorHAnsi"/>
                <w:b/>
                <w:bCs/>
                <w:color w:val="000000"/>
                <w:sz w:val="18"/>
                <w:szCs w:val="18"/>
                <w:lang w:val="en-US"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94CF8" w:rsidRPr="00910EC9" w:rsidRDefault="00594CF8" w:rsidP="006E77F7">
            <w:pPr>
              <w:spacing w:after="0"/>
              <w:jc w:val="left"/>
              <w:rPr>
                <w:rFonts w:asciiTheme="minorHAnsi" w:hAnsiTheme="minorHAnsi" w:cs="Arial"/>
                <w:b/>
                <w:bCs/>
                <w:color w:val="000000"/>
                <w:sz w:val="18"/>
                <w:szCs w:val="18"/>
                <w:lang w:val="en-US" w:eastAsia="ru-RU"/>
              </w:rPr>
            </w:pPr>
          </w:p>
        </w:tc>
      </w:tr>
      <w:tr w:rsidR="002572FF" w:rsidRPr="00910EC9" w:rsidTr="00E1175C">
        <w:trPr>
          <w:trHeight w:val="312"/>
        </w:trPr>
        <w:tc>
          <w:tcPr>
            <w:tcW w:w="1980" w:type="dxa"/>
            <w:vMerge w:val="restart"/>
            <w:tcBorders>
              <w:top w:val="nil"/>
              <w:left w:val="single" w:sz="4" w:space="0" w:color="auto"/>
              <w:bottom w:val="nil"/>
              <w:right w:val="single" w:sz="4" w:space="0" w:color="auto"/>
            </w:tcBorders>
            <w:shd w:val="clear" w:color="auto" w:fill="auto"/>
            <w:hideMark/>
          </w:tcPr>
          <w:p w:rsidR="002572FF" w:rsidRDefault="002572FF" w:rsidP="002572F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u w:val="single"/>
                <w:lang w:val="en-US" w:eastAsia="ru-RU"/>
              </w:rPr>
              <w:t xml:space="preserve">Output: </w:t>
            </w:r>
            <w:r w:rsidRPr="00910EC9">
              <w:rPr>
                <w:rFonts w:asciiTheme="minorHAnsi" w:hAnsiTheme="minorHAnsi" w:cs="Arial"/>
                <w:b/>
                <w:bCs/>
                <w:color w:val="000000"/>
                <w:sz w:val="18"/>
                <w:szCs w:val="18"/>
                <w:lang w:val="en-US" w:eastAsia="ru-RU"/>
              </w:rPr>
              <w:br/>
              <w:t>Reduction of energy consump</w:t>
            </w:r>
            <w:r w:rsidRPr="00910EC9">
              <w:rPr>
                <w:rFonts w:asciiTheme="minorHAnsi" w:hAnsiTheme="minorHAnsi" w:cs="Arial"/>
                <w:b/>
                <w:bCs/>
                <w:color w:val="000000"/>
                <w:sz w:val="18"/>
                <w:szCs w:val="18"/>
                <w:lang w:val="en-US" w:eastAsia="ru-RU"/>
              </w:rPr>
              <w:softHyphen/>
              <w:t>tion from lighting, household ap</w:t>
            </w:r>
            <w:r w:rsidRPr="00910EC9">
              <w:rPr>
                <w:rFonts w:asciiTheme="minorHAnsi" w:hAnsiTheme="minorHAnsi" w:cs="Arial"/>
                <w:b/>
                <w:bCs/>
                <w:color w:val="000000"/>
                <w:sz w:val="18"/>
                <w:szCs w:val="18"/>
                <w:lang w:val="en-US" w:eastAsia="ru-RU"/>
              </w:rPr>
              <w:softHyphen/>
              <w:t>pliances and building engineering equipment by introduction of modern energy efficiency standards</w:t>
            </w:r>
          </w:p>
          <w:p w:rsidR="002572FF" w:rsidRDefault="002572FF" w:rsidP="002572FF">
            <w:pPr>
              <w:spacing w:after="0"/>
              <w:jc w:val="left"/>
              <w:rPr>
                <w:rFonts w:asciiTheme="minorHAnsi" w:hAnsiTheme="minorHAnsi" w:cs="Arial"/>
                <w:b/>
                <w:bCs/>
                <w:color w:val="000000"/>
                <w:sz w:val="18"/>
                <w:szCs w:val="18"/>
                <w:lang w:val="en-US" w:eastAsia="ru-RU"/>
              </w:rPr>
            </w:pPr>
          </w:p>
          <w:p w:rsidR="002572FF" w:rsidRPr="00910EC9" w:rsidRDefault="002572FF" w:rsidP="002572F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br/>
            </w:r>
            <w:r w:rsidRPr="00910EC9">
              <w:rPr>
                <w:rFonts w:asciiTheme="minorHAnsi" w:hAnsiTheme="minorHAnsi" w:cs="Arial"/>
                <w:b/>
                <w:bCs/>
                <w:color w:val="000000"/>
                <w:sz w:val="18"/>
                <w:szCs w:val="18"/>
                <w:lang w:val="en-US" w:eastAsia="ru-RU"/>
              </w:rPr>
              <w:br/>
            </w:r>
            <w:r w:rsidRPr="00910EC9">
              <w:rPr>
                <w:rFonts w:asciiTheme="minorHAnsi" w:hAnsiTheme="minorHAnsi" w:cs="Arial"/>
                <w:b/>
                <w:bCs/>
                <w:color w:val="000000"/>
                <w:sz w:val="18"/>
                <w:szCs w:val="18"/>
                <w:u w:val="single"/>
                <w:lang w:val="en-US" w:eastAsia="ru-RU"/>
              </w:rPr>
              <w:t>Baseline:</w:t>
            </w:r>
            <w:r w:rsidRPr="00910EC9">
              <w:rPr>
                <w:rFonts w:asciiTheme="minorHAnsi" w:hAnsiTheme="minorHAnsi" w:cs="Arial"/>
                <w:b/>
                <w:bCs/>
                <w:color w:val="000000"/>
                <w:sz w:val="18"/>
                <w:szCs w:val="18"/>
                <w:lang w:val="en-US" w:eastAsia="ru-RU"/>
              </w:rPr>
              <w:br/>
              <w:t xml:space="preserve"> </w:t>
            </w:r>
            <w:r w:rsidRPr="00910EC9">
              <w:rPr>
                <w:rFonts w:asciiTheme="minorHAnsi" w:hAnsiTheme="minorHAnsi" w:cs="Arial"/>
                <w:color w:val="000000"/>
                <w:sz w:val="18"/>
                <w:szCs w:val="18"/>
                <w:lang w:val="en-US" w:eastAsia="ru-RU"/>
              </w:rPr>
              <w:t xml:space="preserve">- 27.5 million tons of CO2 emissions per year from electricity consumption by lighting, domestic appliances and engineering equipment of buildings in the Project countries. </w:t>
            </w:r>
            <w:r w:rsidRPr="00910EC9">
              <w:rPr>
                <w:rFonts w:asciiTheme="minorHAnsi" w:hAnsiTheme="minorHAnsi" w:cs="Arial"/>
                <w:color w:val="000000"/>
                <w:sz w:val="18"/>
                <w:szCs w:val="18"/>
                <w:lang w:val="en-US" w:eastAsia="ru-RU"/>
              </w:rPr>
              <w:br/>
              <w:t xml:space="preserve"> </w:t>
            </w:r>
            <w:r w:rsidRPr="00910EC9">
              <w:rPr>
                <w:rFonts w:asciiTheme="minorHAnsi" w:hAnsiTheme="minorHAnsi" w:cs="Arial"/>
                <w:color w:val="000000"/>
                <w:sz w:val="18"/>
                <w:szCs w:val="18"/>
                <w:lang w:val="en-US" w:eastAsia="ru-RU"/>
              </w:rPr>
              <w:br/>
            </w:r>
            <w:r w:rsidRPr="00910EC9">
              <w:rPr>
                <w:rFonts w:asciiTheme="minorHAnsi" w:hAnsiTheme="minorHAnsi" w:cs="Arial"/>
                <w:b/>
                <w:bCs/>
                <w:color w:val="000000"/>
                <w:sz w:val="18"/>
                <w:szCs w:val="18"/>
                <w:u w:val="single"/>
                <w:lang w:val="en-US" w:eastAsia="ru-RU"/>
              </w:rPr>
              <w:t>Target:</w:t>
            </w:r>
            <w:r w:rsidRPr="00910EC9">
              <w:rPr>
                <w:rFonts w:asciiTheme="minorHAnsi" w:hAnsiTheme="minorHAnsi" w:cs="Arial"/>
                <w:b/>
                <w:bCs/>
                <w:color w:val="000000"/>
                <w:sz w:val="18"/>
                <w:szCs w:val="18"/>
                <w:lang w:val="en-US" w:eastAsia="ru-RU"/>
              </w:rPr>
              <w:br/>
            </w:r>
            <w:r w:rsidRPr="00910EC9">
              <w:rPr>
                <w:rFonts w:asciiTheme="minorHAnsi" w:hAnsiTheme="minorHAnsi" w:cs="Arial"/>
                <w:color w:val="000000"/>
                <w:sz w:val="18"/>
                <w:szCs w:val="18"/>
                <w:lang w:val="en-US" w:eastAsia="ru-RU"/>
              </w:rPr>
              <w:t xml:space="preserve">Achieve reduction of 1.7 million tons of CO2 emissions per year by after the Project completion via direct impact on the market of energy efficiency requirements. </w:t>
            </w:r>
            <w:r w:rsidRPr="00910EC9">
              <w:rPr>
                <w:rFonts w:asciiTheme="minorHAnsi" w:hAnsiTheme="minorHAnsi" w:cs="Arial"/>
                <w:color w:val="000000"/>
                <w:sz w:val="18"/>
                <w:szCs w:val="18"/>
                <w:lang w:val="en-US" w:eastAsia="ru-RU"/>
              </w:rPr>
              <w:br/>
            </w:r>
            <w:r w:rsidRPr="00910EC9">
              <w:rPr>
                <w:rFonts w:asciiTheme="minorHAnsi" w:hAnsiTheme="minorHAnsi" w:cs="Arial"/>
                <w:color w:val="000000"/>
                <w:sz w:val="18"/>
                <w:szCs w:val="18"/>
                <w:lang w:val="en-US" w:eastAsia="ru-RU"/>
              </w:rPr>
              <w:br/>
            </w:r>
            <w:r w:rsidRPr="00910EC9">
              <w:rPr>
                <w:rFonts w:asciiTheme="minorHAnsi" w:hAnsiTheme="minorHAnsi" w:cs="Arial"/>
                <w:b/>
                <w:bCs/>
                <w:color w:val="000000"/>
                <w:sz w:val="18"/>
                <w:szCs w:val="18"/>
                <w:u w:val="single"/>
                <w:lang w:val="en-US" w:eastAsia="ru-RU"/>
              </w:rPr>
              <w:t>Indicator 1:</w:t>
            </w:r>
            <w:r w:rsidRPr="00910EC9">
              <w:rPr>
                <w:rFonts w:asciiTheme="minorHAnsi" w:hAnsiTheme="minorHAnsi" w:cs="Arial"/>
                <w:color w:val="000000"/>
                <w:sz w:val="18"/>
                <w:szCs w:val="18"/>
                <w:lang w:val="en-US" w:eastAsia="ru-RU"/>
              </w:rPr>
              <w:br/>
              <w:t xml:space="preserve"> - MEPS / HEPS developed and agreed (adopted) on the national level. </w:t>
            </w:r>
            <w:r w:rsidRPr="00910EC9">
              <w:rPr>
                <w:rFonts w:asciiTheme="minorHAnsi" w:hAnsiTheme="minorHAnsi" w:cs="Arial"/>
                <w:color w:val="000000"/>
                <w:sz w:val="18"/>
                <w:szCs w:val="18"/>
                <w:lang w:val="en-US" w:eastAsia="ru-RU"/>
              </w:rPr>
              <w:br/>
              <w:t xml:space="preserve"> - 2 conferences and 4 seminars were held with the participation of the platform experts</w:t>
            </w:r>
            <w:r w:rsidRPr="00910EC9">
              <w:rPr>
                <w:rFonts w:asciiTheme="minorHAnsi" w:hAnsiTheme="minorHAnsi" w:cs="Arial"/>
                <w:color w:val="000000"/>
                <w:sz w:val="18"/>
                <w:szCs w:val="18"/>
                <w:lang w:val="en-US" w:eastAsia="ru-RU"/>
              </w:rPr>
              <w:br/>
            </w:r>
          </w:p>
        </w:tc>
        <w:tc>
          <w:tcPr>
            <w:tcW w:w="3402" w:type="dxa"/>
            <w:vMerge w:val="restart"/>
            <w:tcBorders>
              <w:top w:val="nil"/>
              <w:left w:val="single" w:sz="4" w:space="0" w:color="auto"/>
              <w:right w:val="single" w:sz="4" w:space="0" w:color="auto"/>
            </w:tcBorders>
            <w:shd w:val="clear" w:color="auto" w:fill="auto"/>
            <w:hideMark/>
          </w:tcPr>
          <w:p w:rsidR="002572FF" w:rsidRDefault="002572FF" w:rsidP="002572F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u w:val="single"/>
                <w:lang w:val="en-US" w:eastAsia="ru-RU"/>
              </w:rPr>
              <w:t>Activity 1</w:t>
            </w:r>
            <w:r w:rsidRPr="00910EC9">
              <w:rPr>
                <w:rFonts w:asciiTheme="minorHAnsi" w:hAnsiTheme="minorHAnsi" w:cs="Arial"/>
                <w:b/>
                <w:bCs/>
                <w:color w:val="000000"/>
                <w:sz w:val="18"/>
                <w:szCs w:val="18"/>
                <w:lang w:val="en-US" w:eastAsia="ru-RU"/>
              </w:rPr>
              <w:br/>
              <w:t>Development and introduction of modern standards on energy efficiency for lighting, household appliances and engineering equipment of buildings.</w:t>
            </w:r>
          </w:p>
          <w:p w:rsidR="002572FF" w:rsidRDefault="002572FF" w:rsidP="002572FF">
            <w:pPr>
              <w:rPr>
                <w:rFonts w:cs="Arial"/>
                <w:b/>
                <w:sz w:val="16"/>
                <w:szCs w:val="16"/>
                <w:lang w:val="en-US"/>
              </w:rPr>
            </w:pPr>
          </w:p>
          <w:p w:rsidR="002572FF" w:rsidRPr="00EA60A9" w:rsidRDefault="002572FF" w:rsidP="002572FF">
            <w:pPr>
              <w:rPr>
                <w:rFonts w:cs="Arial"/>
                <w:sz w:val="16"/>
                <w:szCs w:val="16"/>
                <w:lang w:val="en-US"/>
              </w:rPr>
            </w:pPr>
            <w:r w:rsidRPr="00BF7D55">
              <w:rPr>
                <w:rFonts w:cs="Arial"/>
                <w:b/>
                <w:sz w:val="16"/>
                <w:szCs w:val="16"/>
                <w:lang w:val="en-US"/>
              </w:rPr>
              <w:t>Gender Marker</w:t>
            </w:r>
            <w:r w:rsidRPr="00BF7D55">
              <w:rPr>
                <w:rFonts w:cs="Arial"/>
                <w:sz w:val="16"/>
                <w:szCs w:val="16"/>
                <w:lang w:val="en-US"/>
              </w:rPr>
              <w:t>: GEN1</w:t>
            </w:r>
          </w:p>
          <w:p w:rsidR="002572FF" w:rsidRDefault="002572FF" w:rsidP="002572FF">
            <w:pPr>
              <w:spacing w:after="0"/>
              <w:jc w:val="left"/>
              <w:rPr>
                <w:rFonts w:asciiTheme="minorHAnsi" w:hAnsiTheme="minorHAnsi" w:cs="Arial"/>
                <w:b/>
                <w:bCs/>
                <w:color w:val="000000"/>
                <w:sz w:val="18"/>
                <w:szCs w:val="18"/>
                <w:lang w:val="en-US" w:eastAsia="ru-RU"/>
              </w:rPr>
            </w:pPr>
          </w:p>
          <w:p w:rsidR="002572FF" w:rsidRPr="00910EC9" w:rsidRDefault="002572FF" w:rsidP="002572F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br/>
            </w:r>
            <w:r w:rsidRPr="00910EC9">
              <w:rPr>
                <w:rFonts w:asciiTheme="minorHAnsi" w:hAnsiTheme="minorHAnsi" w:cs="Arial"/>
                <w:color w:val="000000"/>
                <w:sz w:val="18"/>
                <w:szCs w:val="18"/>
                <w:lang w:val="en-US" w:eastAsia="ru-RU"/>
              </w:rPr>
              <w:t xml:space="preserve">1.1. Establishment and functioning of a regional expert platform on development of energy efficiency standards and promotion of energy efficient. technologies in the EEU countries </w:t>
            </w:r>
            <w:r w:rsidRPr="00910EC9">
              <w:rPr>
                <w:rFonts w:asciiTheme="minorHAnsi" w:hAnsiTheme="minorHAnsi" w:cs="Arial"/>
                <w:color w:val="000000"/>
                <w:sz w:val="18"/>
                <w:szCs w:val="18"/>
                <w:lang w:val="en-US" w:eastAsia="ru-RU"/>
              </w:rPr>
              <w:br/>
              <w:t>1.2. Development of MEPS/HEPS in the fields of lighting, household appliances and engineering equipment of buildings (proposals for technical regulations, drafting interstate standards, proposals to regulate public procurement in the EEU countries).</w:t>
            </w:r>
            <w:r w:rsidRPr="00910EC9">
              <w:rPr>
                <w:rFonts w:asciiTheme="minorHAnsi" w:hAnsiTheme="minorHAnsi" w:cs="Arial"/>
                <w:color w:val="000000"/>
                <w:sz w:val="18"/>
                <w:szCs w:val="18"/>
                <w:lang w:val="en-US" w:eastAsia="ru-RU"/>
              </w:rPr>
              <w:br/>
              <w:t>1.3. Demand stimulation mechanisms improvement for high energy efficiency equipment (development of proposals to subsidize projects on deployment of energy saving equipment and ESCo schemes considering the practice in the EEU countries).</w:t>
            </w:r>
            <w:r w:rsidRPr="00910EC9">
              <w:rPr>
                <w:rFonts w:asciiTheme="minorHAnsi" w:hAnsiTheme="minorHAnsi" w:cs="Arial"/>
                <w:color w:val="000000"/>
                <w:sz w:val="18"/>
                <w:szCs w:val="18"/>
                <w:lang w:val="en-US" w:eastAsia="ru-RU"/>
              </w:rPr>
              <w:br/>
              <w:t>1.4. Information exchange on energy efficiency standards in lighting, household appliances and engineering equipment of buildings (conferences and thematic publications).</w:t>
            </w:r>
            <w:r w:rsidRPr="00910EC9">
              <w:rPr>
                <w:rFonts w:asciiTheme="minorHAnsi" w:hAnsiTheme="minorHAnsi" w:cs="Arial"/>
                <w:b/>
                <w:bCs/>
                <w:color w:val="000000"/>
                <w:sz w:val="18"/>
                <w:szCs w:val="18"/>
                <w:lang w:val="en-US"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UNDP</w:t>
            </w:r>
          </w:p>
        </w:tc>
        <w:tc>
          <w:tcPr>
            <w:tcW w:w="709" w:type="dxa"/>
            <w:tcBorders>
              <w:top w:val="single" w:sz="4" w:space="0" w:color="auto"/>
              <w:left w:val="single" w:sz="4" w:space="0" w:color="auto"/>
              <w:bottom w:val="nil"/>
              <w:right w:val="single" w:sz="4" w:space="0" w:color="auto"/>
            </w:tcBorders>
            <w:shd w:val="clear" w:color="auto" w:fill="auto"/>
            <w:vAlign w:val="center"/>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r w:rsidR="00E1175C">
              <w:rPr>
                <w:rFonts w:asciiTheme="minorHAnsi" w:hAnsiTheme="minorHAnsi" w:cs="Arial"/>
                <w:b/>
                <w:bCs/>
                <w:color w:val="000000"/>
                <w:sz w:val="18"/>
                <w:szCs w:val="18"/>
                <w:lang w:val="en-US" w:eastAsia="ru-RU"/>
              </w:rPr>
              <w:t>49639</w:t>
            </w:r>
          </w:p>
        </w:tc>
        <w:tc>
          <w:tcPr>
            <w:tcW w:w="1134" w:type="dxa"/>
            <w:tcBorders>
              <w:top w:val="nil"/>
              <w:left w:val="single" w:sz="4" w:space="0" w:color="auto"/>
              <w:bottom w:val="nil"/>
              <w:right w:val="single" w:sz="4" w:space="0" w:color="auto"/>
            </w:tcBorders>
            <w:shd w:val="clear" w:color="auto" w:fill="auto"/>
            <w:vAlign w:val="center"/>
            <w:hideMark/>
          </w:tcPr>
          <w:p w:rsidR="002572FF" w:rsidRPr="00910EC9" w:rsidRDefault="002572FF" w:rsidP="002572FF">
            <w:pPr>
              <w:spacing w:after="0"/>
              <w:ind w:right="-109"/>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Regional </w:t>
            </w:r>
            <w:r w:rsidR="00F81BED">
              <w:rPr>
                <w:rFonts w:asciiTheme="minorHAnsi" w:hAnsiTheme="minorHAnsi" w:cs="Arial"/>
                <w:b/>
                <w:bCs/>
                <w:color w:val="000000"/>
                <w:sz w:val="18"/>
                <w:szCs w:val="18"/>
                <w:lang w:val="en-US" w:eastAsia="ru-RU"/>
              </w:rPr>
              <w:t>/</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71200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sz w:val="18"/>
                <w:szCs w:val="18"/>
                <w:lang w:val="en-US" w:eastAsia="ru-RU"/>
              </w:rPr>
            </w:pPr>
            <w:r w:rsidRPr="002572FF">
              <w:rPr>
                <w:rFonts w:ascii="Arial Narrow" w:hAnsi="Arial Narrow"/>
                <w:color w:val="000000"/>
                <w:sz w:val="18"/>
                <w:szCs w:val="18"/>
              </w:rPr>
              <w:t>International Consultants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color w:val="000000"/>
                <w:sz w:val="18"/>
                <w:szCs w:val="18"/>
              </w:rPr>
              <w:t>56,000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color w:val="000000"/>
                <w:sz w:val="18"/>
                <w:szCs w:val="18"/>
              </w:rPr>
              <w:t>47,000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color w:val="000000"/>
                <w:sz w:val="18"/>
                <w:szCs w:val="18"/>
              </w:rPr>
              <w:t>103,000</w:t>
            </w:r>
          </w:p>
        </w:tc>
      </w:tr>
      <w:tr w:rsidR="002572FF" w:rsidRPr="00910EC9" w:rsidTr="00E1175C">
        <w:trPr>
          <w:trHeight w:val="185"/>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tcBorders>
              <w:top w:val="nil"/>
              <w:left w:val="single" w:sz="4" w:space="0" w:color="auto"/>
              <w:bottom w:val="nil"/>
              <w:right w:val="single" w:sz="4" w:space="0" w:color="auto"/>
            </w:tcBorders>
            <w:shd w:val="clear" w:color="auto" w:fill="auto"/>
            <w:vAlign w:val="center"/>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r w:rsidR="00F81BED" w:rsidRPr="00F81BED">
              <w:rPr>
                <w:rFonts w:asciiTheme="minorHAnsi" w:hAnsiTheme="minorHAnsi" w:cs="Arial"/>
                <w:b/>
                <w:bCs/>
                <w:color w:val="000000"/>
                <w:sz w:val="18"/>
                <w:szCs w:val="18"/>
                <w:lang w:val="en-US" w:eastAsia="ru-RU"/>
              </w:rPr>
              <w:t>B0534</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71600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color w:val="000000"/>
                <w:sz w:val="18"/>
                <w:szCs w:val="18"/>
              </w:rPr>
              <w:t>Travel</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color w:val="000000"/>
                <w:sz w:val="18"/>
                <w:szCs w:val="18"/>
              </w:rPr>
              <w:t>6,000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color w:val="000000"/>
                <w:sz w:val="18"/>
                <w:szCs w:val="18"/>
              </w:rPr>
              <w:t>8,000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color w:val="000000"/>
                <w:sz w:val="18"/>
                <w:szCs w:val="18"/>
              </w:rPr>
              <w:t>14,000</w:t>
            </w:r>
          </w:p>
        </w:tc>
      </w:tr>
      <w:tr w:rsidR="002572FF" w:rsidRPr="00910EC9" w:rsidTr="00E1175C">
        <w:trPr>
          <w:trHeight w:val="315"/>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tcBorders>
              <w:top w:val="nil"/>
              <w:left w:val="single" w:sz="4" w:space="0" w:color="auto"/>
              <w:bottom w:val="nil"/>
              <w:right w:val="single" w:sz="4" w:space="0" w:color="auto"/>
            </w:tcBorders>
            <w:shd w:val="clear" w:color="auto" w:fill="auto"/>
            <w:vAlign w:val="center"/>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RTF </w:t>
            </w:r>
          </w:p>
        </w:tc>
        <w:tc>
          <w:tcPr>
            <w:tcW w:w="1134" w:type="dxa"/>
            <w:tcBorders>
              <w:top w:val="nil"/>
              <w:left w:val="single" w:sz="4" w:space="0" w:color="auto"/>
              <w:bottom w:val="nil"/>
              <w:right w:val="single" w:sz="4" w:space="0" w:color="auto"/>
            </w:tcBorders>
            <w:shd w:val="clear" w:color="auto" w:fill="auto"/>
            <w:vAlign w:val="center"/>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72100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color w:val="000000"/>
                <w:sz w:val="18"/>
                <w:szCs w:val="18"/>
              </w:rPr>
              <w:t>Contractual Services-Companies</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color w:val="000000"/>
                <w:sz w:val="18"/>
                <w:szCs w:val="18"/>
              </w:rPr>
              <w:t>36,000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color w:val="000000"/>
                <w:sz w:val="18"/>
                <w:szCs w:val="18"/>
              </w:rPr>
              <w:t>36,000</w:t>
            </w:r>
          </w:p>
        </w:tc>
      </w:tr>
      <w:tr w:rsidR="002572FF" w:rsidRPr="00910EC9" w:rsidTr="00E1175C">
        <w:trPr>
          <w:trHeight w:val="315"/>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tcBorders>
              <w:top w:val="nil"/>
              <w:left w:val="single" w:sz="4" w:space="0" w:color="auto"/>
              <w:bottom w:val="nil"/>
              <w:right w:val="single" w:sz="4" w:space="0" w:color="auto"/>
            </w:tcBorders>
            <w:shd w:val="clear" w:color="auto" w:fill="auto"/>
            <w:vAlign w:val="center"/>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74200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color w:val="000000"/>
                <w:sz w:val="18"/>
                <w:szCs w:val="18"/>
              </w:rPr>
              <w:t>Audio Visual Production Costs</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color w:val="000000"/>
                <w:sz w:val="18"/>
                <w:szCs w:val="18"/>
              </w:rPr>
              <w:t>7,000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color w:val="000000"/>
                <w:sz w:val="18"/>
                <w:szCs w:val="18"/>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color w:val="000000"/>
                <w:sz w:val="18"/>
                <w:szCs w:val="18"/>
              </w:rPr>
              <w:t>18,000</w:t>
            </w:r>
          </w:p>
        </w:tc>
      </w:tr>
      <w:tr w:rsidR="002572FF" w:rsidRPr="00910EC9" w:rsidTr="00E1175C">
        <w:trPr>
          <w:trHeight w:val="312"/>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tcBorders>
              <w:top w:val="nil"/>
              <w:left w:val="single" w:sz="4" w:space="0" w:color="auto"/>
              <w:bottom w:val="nil"/>
              <w:right w:val="single" w:sz="4" w:space="0" w:color="auto"/>
            </w:tcBorders>
            <w:shd w:val="clear" w:color="auto" w:fill="auto"/>
            <w:vAlign w:val="center"/>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sz w:val="18"/>
                <w:szCs w:val="18"/>
              </w:rPr>
              <w:t>10,800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sz w:val="18"/>
                <w:szCs w:val="18"/>
              </w:rPr>
              <w:t>8,800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sz w:val="18"/>
                <w:szCs w:val="18"/>
              </w:rPr>
              <w:t>19,600</w:t>
            </w:r>
          </w:p>
        </w:tc>
      </w:tr>
      <w:tr w:rsidR="002572FF" w:rsidRPr="00910EC9" w:rsidTr="00E1175C">
        <w:trPr>
          <w:trHeight w:val="312"/>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tcBorders>
              <w:top w:val="nil"/>
              <w:left w:val="single" w:sz="4" w:space="0" w:color="auto"/>
              <w:right w:val="single" w:sz="4" w:space="0" w:color="auto"/>
            </w:tcBorders>
            <w:shd w:val="clear" w:color="auto" w:fill="auto"/>
            <w:vAlign w:val="center"/>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75700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color w:val="000000"/>
                <w:sz w:val="18"/>
                <w:szCs w:val="18"/>
              </w:rPr>
              <w:t>Training, Workshops and Conferences</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color w:val="000000"/>
                <w:sz w:val="18"/>
                <w:szCs w:val="18"/>
              </w:rPr>
              <w:t>30,000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color w:val="000000"/>
                <w:sz w:val="18"/>
                <w:szCs w:val="18"/>
              </w:rPr>
              <w:t>44,000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color w:val="000000"/>
                <w:sz w:val="18"/>
                <w:szCs w:val="18"/>
              </w:rPr>
              <w:t>74,000</w:t>
            </w:r>
          </w:p>
        </w:tc>
      </w:tr>
      <w:tr w:rsidR="002572FF" w:rsidRPr="00910EC9" w:rsidTr="00E1175C">
        <w:trPr>
          <w:trHeight w:val="312"/>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572FF" w:rsidRPr="00910EC9" w:rsidRDefault="002572FF"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1134" w:type="dxa"/>
            <w:tcBorders>
              <w:top w:val="nil"/>
              <w:left w:val="single" w:sz="4" w:space="0" w:color="auto"/>
              <w:bottom w:val="single" w:sz="4" w:space="0" w:color="auto"/>
              <w:right w:val="single" w:sz="4" w:space="0" w:color="auto"/>
            </w:tcBorders>
            <w:shd w:val="clear" w:color="000000" w:fill="E2EFDA"/>
            <w:vAlign w:val="center"/>
            <w:hideMark/>
          </w:tcPr>
          <w:p w:rsidR="002572FF" w:rsidRPr="00910EC9" w:rsidRDefault="002572FF" w:rsidP="002572FF">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E2EFDA"/>
            <w:noWrap/>
            <w:vAlign w:val="center"/>
            <w:hideMark/>
          </w:tcPr>
          <w:p w:rsidR="002572FF" w:rsidRPr="00910EC9" w:rsidRDefault="002572FF" w:rsidP="002572FF">
            <w:pPr>
              <w:spacing w:after="0"/>
              <w:jc w:val="center"/>
              <w:rPr>
                <w:rFonts w:asciiTheme="minorHAnsi" w:hAnsiTheme="minorHAnsi" w:cs="Arial"/>
                <w:b/>
                <w:bCs/>
                <w:i/>
                <w:iCs/>
                <w:color w:val="000000"/>
                <w:sz w:val="18"/>
                <w:szCs w:val="18"/>
                <w:lang w:val="en-US" w:eastAsia="ru-RU"/>
              </w:rPr>
            </w:pPr>
          </w:p>
        </w:tc>
        <w:tc>
          <w:tcPr>
            <w:tcW w:w="2126" w:type="dxa"/>
            <w:tcBorders>
              <w:top w:val="nil"/>
              <w:left w:val="nil"/>
              <w:bottom w:val="single" w:sz="4" w:space="0" w:color="auto"/>
              <w:right w:val="single" w:sz="4" w:space="0" w:color="auto"/>
            </w:tcBorders>
            <w:shd w:val="clear" w:color="000000" w:fill="E2EFDA"/>
            <w:vAlign w:val="center"/>
            <w:hideMark/>
          </w:tcPr>
          <w:p w:rsidR="002572FF" w:rsidRPr="00910EC9" w:rsidRDefault="002572FF" w:rsidP="002572F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E2EFDA"/>
            <w:noWrap/>
            <w:vAlign w:val="center"/>
            <w:hideMark/>
          </w:tcPr>
          <w:p w:rsidR="002572FF" w:rsidRPr="00FD61D7" w:rsidRDefault="002572FF" w:rsidP="002572F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145,800</w:t>
            </w:r>
          </w:p>
        </w:tc>
        <w:tc>
          <w:tcPr>
            <w:tcW w:w="992" w:type="dxa"/>
            <w:tcBorders>
              <w:top w:val="nil"/>
              <w:left w:val="nil"/>
              <w:bottom w:val="single" w:sz="4" w:space="0" w:color="auto"/>
              <w:right w:val="single" w:sz="4" w:space="0" w:color="auto"/>
            </w:tcBorders>
            <w:shd w:val="clear" w:color="000000" w:fill="E2EFDA"/>
            <w:noWrap/>
            <w:vAlign w:val="center"/>
            <w:hideMark/>
          </w:tcPr>
          <w:p w:rsidR="002572FF" w:rsidRPr="00FD61D7" w:rsidRDefault="002572FF" w:rsidP="002572F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118,800</w:t>
            </w:r>
          </w:p>
        </w:tc>
        <w:tc>
          <w:tcPr>
            <w:tcW w:w="1134" w:type="dxa"/>
            <w:tcBorders>
              <w:top w:val="nil"/>
              <w:left w:val="nil"/>
              <w:bottom w:val="single" w:sz="4" w:space="0" w:color="auto"/>
              <w:right w:val="single" w:sz="4" w:space="0" w:color="auto"/>
            </w:tcBorders>
            <w:shd w:val="clear" w:color="000000" w:fill="E2EFDA"/>
            <w:noWrap/>
            <w:vAlign w:val="center"/>
            <w:hideMark/>
          </w:tcPr>
          <w:p w:rsidR="002572FF" w:rsidRPr="00FD61D7" w:rsidRDefault="002572FF" w:rsidP="002572F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264,600</w:t>
            </w:r>
          </w:p>
        </w:tc>
      </w:tr>
      <w:tr w:rsidR="002572FF" w:rsidRPr="00910EC9" w:rsidTr="00E1175C">
        <w:trPr>
          <w:trHeight w:val="312"/>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vMerge w:val="restart"/>
            <w:tcBorders>
              <w:top w:val="single" w:sz="4" w:space="0" w:color="auto"/>
              <w:left w:val="nil"/>
              <w:right w:val="single" w:sz="4" w:space="0" w:color="auto"/>
            </w:tcBorders>
            <w:shd w:val="clear" w:color="auto" w:fill="auto"/>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RTF  </w:t>
            </w:r>
          </w:p>
          <w:p w:rsidR="002572FF" w:rsidRPr="00910EC9" w:rsidRDefault="002572F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single" w:sz="4" w:space="0" w:color="auto"/>
              <w:right w:val="single" w:sz="4" w:space="0" w:color="auto"/>
            </w:tcBorders>
            <w:shd w:val="clear" w:color="auto" w:fill="auto"/>
            <w:hideMark/>
          </w:tcPr>
          <w:p w:rsidR="002572FF" w:rsidRPr="00910EC9" w:rsidRDefault="002572FF" w:rsidP="002572FF">
            <w:pPr>
              <w:spacing w:after="0"/>
              <w:ind w:right="-109"/>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Armenia</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71300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color w:val="000000"/>
                <w:sz w:val="18"/>
                <w:szCs w:val="18"/>
              </w:rPr>
              <w:t>Local Consultants</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color w:val="000000"/>
                <w:sz w:val="18"/>
                <w:szCs w:val="18"/>
              </w:rPr>
              <w:t>24,000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color w:val="000000"/>
                <w:sz w:val="18"/>
                <w:szCs w:val="18"/>
              </w:rPr>
              <w:t>27,000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color w:val="000000"/>
                <w:sz w:val="18"/>
                <w:szCs w:val="18"/>
              </w:rPr>
              <w:t>51,000</w:t>
            </w:r>
          </w:p>
        </w:tc>
      </w:tr>
      <w:tr w:rsidR="002572F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71400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color w:val="000000"/>
                <w:sz w:val="18"/>
                <w:szCs w:val="18"/>
              </w:rPr>
              <w:t>Contractual Services-Individuals</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color w:val="000000"/>
                <w:sz w:val="18"/>
                <w:szCs w:val="18"/>
              </w:rPr>
              <w:t>9,000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color w:val="000000"/>
                <w:sz w:val="18"/>
                <w:szCs w:val="18"/>
              </w:rPr>
              <w:t>9,000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color w:val="000000"/>
                <w:sz w:val="18"/>
                <w:szCs w:val="18"/>
              </w:rPr>
              <w:t>18,000</w:t>
            </w:r>
          </w:p>
        </w:tc>
      </w:tr>
      <w:tr w:rsidR="002572FF" w:rsidRPr="00910EC9" w:rsidTr="00B338B0">
        <w:trPr>
          <w:trHeight w:val="312"/>
        </w:trPr>
        <w:tc>
          <w:tcPr>
            <w:tcW w:w="1980" w:type="dxa"/>
            <w:vMerge/>
            <w:tcBorders>
              <w:top w:val="nil"/>
              <w:left w:val="single" w:sz="4" w:space="0" w:color="auto"/>
              <w:bottom w:val="nil"/>
              <w:right w:val="single" w:sz="4" w:space="0" w:color="auto"/>
            </w:tcBorders>
            <w:vAlign w:val="center"/>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tcPr>
          <w:p w:rsidR="002572FF" w:rsidRPr="00910EC9" w:rsidRDefault="002572FF" w:rsidP="002572FF">
            <w:pPr>
              <w:spacing w:after="0"/>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71600</w:t>
            </w:r>
          </w:p>
        </w:tc>
        <w:tc>
          <w:tcPr>
            <w:tcW w:w="2126" w:type="dxa"/>
            <w:tcBorders>
              <w:top w:val="nil"/>
              <w:left w:val="nil"/>
              <w:bottom w:val="single" w:sz="4" w:space="0" w:color="auto"/>
              <w:right w:val="single" w:sz="4" w:space="0" w:color="auto"/>
            </w:tcBorders>
            <w:shd w:val="clear" w:color="auto" w:fill="auto"/>
            <w:vAlign w:val="center"/>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color w:val="000000"/>
                <w:sz w:val="18"/>
                <w:szCs w:val="18"/>
              </w:rPr>
              <w:t>Travel</w:t>
            </w:r>
          </w:p>
        </w:tc>
        <w:tc>
          <w:tcPr>
            <w:tcW w:w="992" w:type="dxa"/>
            <w:tcBorders>
              <w:top w:val="nil"/>
              <w:left w:val="nil"/>
              <w:bottom w:val="single" w:sz="4" w:space="0" w:color="auto"/>
              <w:right w:val="single" w:sz="4" w:space="0" w:color="auto"/>
            </w:tcBorders>
            <w:shd w:val="clear" w:color="auto" w:fill="auto"/>
            <w:noWrap/>
            <w:vAlign w:val="center"/>
          </w:tcPr>
          <w:p w:rsidR="002572FF" w:rsidRPr="002572FF" w:rsidRDefault="002572FF" w:rsidP="002572FF">
            <w:pPr>
              <w:spacing w:after="0"/>
              <w:jc w:val="right"/>
              <w:rPr>
                <w:rFonts w:ascii="Arial Narrow" w:hAnsi="Arial Narrow"/>
                <w:color w:val="000000"/>
                <w:sz w:val="18"/>
                <w:szCs w:val="18"/>
              </w:rPr>
            </w:pPr>
            <w:r w:rsidRPr="002572FF">
              <w:rPr>
                <w:rFonts w:ascii="Arial Narrow" w:hAnsi="Arial Narrow"/>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tcPr>
          <w:p w:rsidR="002572FF" w:rsidRPr="002572FF" w:rsidRDefault="002572FF" w:rsidP="002572FF">
            <w:pPr>
              <w:spacing w:after="0"/>
              <w:jc w:val="right"/>
              <w:rPr>
                <w:rFonts w:ascii="Arial Narrow" w:hAnsi="Arial Narrow"/>
                <w:color w:val="000000"/>
                <w:sz w:val="18"/>
                <w:szCs w:val="18"/>
              </w:rPr>
            </w:pPr>
            <w:r w:rsidRPr="002572FF">
              <w:rPr>
                <w:rFonts w:ascii="Arial Narrow" w:hAnsi="Arial Narrow"/>
                <w:color w:val="000000"/>
                <w:sz w:val="18"/>
                <w:szCs w:val="18"/>
              </w:rPr>
              <w:t>5,000</w:t>
            </w:r>
          </w:p>
        </w:tc>
        <w:tc>
          <w:tcPr>
            <w:tcW w:w="1134" w:type="dxa"/>
            <w:tcBorders>
              <w:top w:val="nil"/>
              <w:left w:val="nil"/>
              <w:bottom w:val="single" w:sz="4" w:space="0" w:color="auto"/>
              <w:right w:val="single" w:sz="4" w:space="0" w:color="auto"/>
            </w:tcBorders>
            <w:shd w:val="clear" w:color="auto" w:fill="auto"/>
            <w:noWrap/>
            <w:vAlign w:val="center"/>
          </w:tcPr>
          <w:p w:rsidR="002572FF" w:rsidRPr="002572FF" w:rsidRDefault="002572FF" w:rsidP="002572FF">
            <w:pPr>
              <w:spacing w:after="0"/>
              <w:jc w:val="right"/>
              <w:rPr>
                <w:rFonts w:ascii="Arial Narrow" w:hAnsi="Arial Narrow"/>
                <w:b/>
                <w:bCs/>
                <w:color w:val="000000"/>
                <w:sz w:val="18"/>
                <w:szCs w:val="18"/>
              </w:rPr>
            </w:pPr>
            <w:r w:rsidRPr="002572FF">
              <w:rPr>
                <w:rFonts w:ascii="Arial Narrow" w:hAnsi="Arial Narrow"/>
                <w:b/>
                <w:bCs/>
                <w:color w:val="000000"/>
                <w:sz w:val="18"/>
                <w:szCs w:val="18"/>
              </w:rPr>
              <w:t>10,000</w:t>
            </w:r>
          </w:p>
        </w:tc>
      </w:tr>
      <w:tr w:rsidR="002572F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72500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color w:val="000000"/>
                <w:sz w:val="18"/>
                <w:szCs w:val="18"/>
              </w:rPr>
              <w:t>Supplies</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color w:val="000000"/>
                <w:sz w:val="18"/>
                <w:szCs w:val="18"/>
              </w:rPr>
              <w:t>2,000</w:t>
            </w:r>
          </w:p>
        </w:tc>
      </w:tr>
      <w:tr w:rsidR="002572F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sz w:val="18"/>
                <w:szCs w:val="18"/>
              </w:rPr>
              <w:t>3,280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sz w:val="18"/>
                <w:szCs w:val="18"/>
              </w:rPr>
              <w:t>3,520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sz w:val="18"/>
                <w:szCs w:val="18"/>
              </w:rPr>
              <w:t>6,800</w:t>
            </w:r>
          </w:p>
        </w:tc>
      </w:tr>
      <w:tr w:rsidR="002572F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572FF" w:rsidRPr="00910EC9" w:rsidRDefault="002572FF" w:rsidP="002572FF">
            <w:pPr>
              <w:spacing w:after="0"/>
              <w:jc w:val="left"/>
              <w:rPr>
                <w:rFonts w:asciiTheme="minorHAnsi" w:hAnsiTheme="minorHAnsi" w:cs="Arial"/>
                <w:b/>
                <w:bCs/>
                <w:color w:val="000000"/>
                <w:sz w:val="18"/>
                <w:szCs w:val="18"/>
                <w:lang w:val="en-US" w:eastAsia="ru-RU"/>
              </w:rPr>
            </w:pPr>
          </w:p>
        </w:tc>
        <w:tc>
          <w:tcPr>
            <w:tcW w:w="709" w:type="dxa"/>
            <w:vMerge/>
            <w:tcBorders>
              <w:left w:val="nil"/>
              <w:bottom w:val="single" w:sz="4" w:space="0" w:color="auto"/>
              <w:right w:val="single" w:sz="4" w:space="0" w:color="auto"/>
            </w:tcBorders>
            <w:shd w:val="clear" w:color="auto" w:fill="auto"/>
            <w:hideMark/>
          </w:tcPr>
          <w:p w:rsidR="002572FF" w:rsidRPr="00910EC9" w:rsidRDefault="002572F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2572FF" w:rsidRPr="00910EC9" w:rsidRDefault="002572FF" w:rsidP="002572F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center"/>
              <w:rPr>
                <w:rFonts w:ascii="Arial Narrow" w:hAnsi="Arial Narrow" w:cs="Arial"/>
                <w:color w:val="000000"/>
                <w:sz w:val="18"/>
                <w:szCs w:val="18"/>
                <w:lang w:val="en-US" w:eastAsia="ru-RU"/>
              </w:rPr>
            </w:pPr>
            <w:r w:rsidRPr="002572FF">
              <w:rPr>
                <w:rFonts w:ascii="Arial Narrow" w:hAnsi="Arial Narrow"/>
                <w:color w:val="000000"/>
                <w:sz w:val="18"/>
                <w:szCs w:val="18"/>
              </w:rPr>
              <w:t>75700</w:t>
            </w:r>
          </w:p>
        </w:tc>
        <w:tc>
          <w:tcPr>
            <w:tcW w:w="2126" w:type="dxa"/>
            <w:tcBorders>
              <w:top w:val="nil"/>
              <w:left w:val="nil"/>
              <w:bottom w:val="single" w:sz="4" w:space="0" w:color="auto"/>
              <w:right w:val="single" w:sz="4" w:space="0" w:color="auto"/>
            </w:tcBorders>
            <w:shd w:val="clear" w:color="auto" w:fill="auto"/>
            <w:vAlign w:val="center"/>
            <w:hideMark/>
          </w:tcPr>
          <w:p w:rsidR="002572FF" w:rsidRPr="002572FF" w:rsidRDefault="002572FF" w:rsidP="002572FF">
            <w:pPr>
              <w:spacing w:after="0" w:line="240" w:lineRule="exact"/>
              <w:jc w:val="left"/>
              <w:rPr>
                <w:rFonts w:ascii="Arial Narrow" w:hAnsi="Arial Narrow" w:cs="Arial"/>
                <w:color w:val="000000"/>
                <w:sz w:val="18"/>
                <w:szCs w:val="18"/>
                <w:lang w:val="en-US" w:eastAsia="ru-RU"/>
              </w:rPr>
            </w:pPr>
            <w:r w:rsidRPr="002572FF">
              <w:rPr>
                <w:rFonts w:ascii="Arial Narrow" w:hAnsi="Arial Narrow"/>
                <w:color w:val="000000"/>
                <w:sz w:val="18"/>
                <w:szCs w:val="18"/>
              </w:rPr>
              <w:t>Training, Workshops and Conferences</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color w:val="000000"/>
                <w:sz w:val="18"/>
                <w:szCs w:val="18"/>
                <w:lang w:val="en-US" w:eastAsia="ru-RU"/>
              </w:rPr>
            </w:pPr>
            <w:r w:rsidRPr="002572FF">
              <w:rPr>
                <w:rFonts w:ascii="Arial Narrow" w:hAnsi="Arial Narrow"/>
                <w:color w:val="000000"/>
                <w:sz w:val="18"/>
                <w:szCs w:val="18"/>
              </w:rPr>
              <w:t>2,000</w:t>
            </w:r>
          </w:p>
        </w:tc>
        <w:tc>
          <w:tcPr>
            <w:tcW w:w="992"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theme="minorHAnsi"/>
                <w:color w:val="000000"/>
                <w:sz w:val="18"/>
                <w:szCs w:val="18"/>
                <w:lang w:val="en-US" w:eastAsia="ru-RU"/>
              </w:rPr>
            </w:pPr>
            <w:r w:rsidRPr="002572FF">
              <w:rPr>
                <w:rFonts w:ascii="Arial Narrow" w:hAnsi="Arial Narrow"/>
                <w:color w:val="000000"/>
                <w:sz w:val="18"/>
                <w:szCs w:val="18"/>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572FF" w:rsidRPr="002572FF" w:rsidRDefault="002572FF" w:rsidP="002572FF">
            <w:pPr>
              <w:spacing w:after="0"/>
              <w:jc w:val="right"/>
              <w:rPr>
                <w:rFonts w:ascii="Arial Narrow" w:hAnsi="Arial Narrow" w:cs="Arial"/>
                <w:b/>
                <w:bCs/>
                <w:color w:val="000000"/>
                <w:sz w:val="18"/>
                <w:szCs w:val="18"/>
                <w:lang w:val="en-US" w:eastAsia="ru-RU"/>
              </w:rPr>
            </w:pPr>
            <w:r w:rsidRPr="002572FF">
              <w:rPr>
                <w:rFonts w:ascii="Arial Narrow" w:hAnsi="Arial Narrow"/>
                <w:b/>
                <w:bCs/>
                <w:color w:val="000000"/>
                <w:sz w:val="18"/>
                <w:szCs w:val="18"/>
              </w:rPr>
              <w:t>4,000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tcBorders>
              <w:top w:val="nil"/>
              <w:left w:val="nil"/>
              <w:bottom w:val="single" w:sz="4" w:space="0" w:color="auto"/>
              <w:right w:val="single" w:sz="4" w:space="0" w:color="auto"/>
            </w:tcBorders>
            <w:shd w:val="clear" w:color="000000" w:fill="DDEBF7"/>
            <w:hideMark/>
          </w:tcPr>
          <w:p w:rsidR="0050551F" w:rsidRPr="00910EC9" w:rsidRDefault="0050551F"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1134" w:type="dxa"/>
            <w:tcBorders>
              <w:top w:val="nil"/>
              <w:left w:val="nil"/>
              <w:bottom w:val="single" w:sz="4" w:space="0" w:color="auto"/>
              <w:right w:val="single" w:sz="4" w:space="0" w:color="auto"/>
            </w:tcBorders>
            <w:shd w:val="clear" w:color="000000" w:fill="DDEBF7"/>
            <w:hideMark/>
          </w:tcPr>
          <w:p w:rsidR="0050551F" w:rsidRPr="00910EC9" w:rsidRDefault="0050551F" w:rsidP="0050551F">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DDEBF7"/>
            <w:noWrap/>
            <w:vAlign w:val="center"/>
            <w:hideMark/>
          </w:tcPr>
          <w:p w:rsidR="0050551F" w:rsidRPr="00910EC9" w:rsidRDefault="0050551F" w:rsidP="0050551F">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DDEBF7"/>
            <w:vAlign w:val="center"/>
            <w:hideMark/>
          </w:tcPr>
          <w:p w:rsidR="0050551F" w:rsidRPr="00910EC9" w:rsidRDefault="0050551F" w:rsidP="0050551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DDEBF7"/>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44,280</w:t>
            </w:r>
          </w:p>
        </w:tc>
        <w:tc>
          <w:tcPr>
            <w:tcW w:w="992" w:type="dxa"/>
            <w:tcBorders>
              <w:top w:val="nil"/>
              <w:left w:val="nil"/>
              <w:bottom w:val="single" w:sz="4" w:space="0" w:color="auto"/>
              <w:right w:val="single" w:sz="4" w:space="0" w:color="auto"/>
            </w:tcBorders>
            <w:shd w:val="clear" w:color="000000" w:fill="DDEBF7"/>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47,520</w:t>
            </w:r>
          </w:p>
        </w:tc>
        <w:tc>
          <w:tcPr>
            <w:tcW w:w="1134" w:type="dxa"/>
            <w:tcBorders>
              <w:top w:val="nil"/>
              <w:left w:val="nil"/>
              <w:bottom w:val="single" w:sz="4" w:space="0" w:color="auto"/>
              <w:right w:val="single" w:sz="4" w:space="0" w:color="auto"/>
            </w:tcBorders>
            <w:shd w:val="clear" w:color="000000" w:fill="DDEBF7"/>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91,800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val="restart"/>
            <w:tcBorders>
              <w:top w:val="nil"/>
              <w:left w:val="nil"/>
              <w:right w:val="single" w:sz="4" w:space="0" w:color="auto"/>
            </w:tcBorders>
            <w:shd w:val="clear" w:color="auto" w:fill="auto"/>
            <w:hideMark/>
          </w:tcPr>
          <w:p w:rsidR="0050551F" w:rsidRPr="00910EC9" w:rsidRDefault="0050551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50551F" w:rsidRPr="00910EC9" w:rsidRDefault="0050551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RTF </w:t>
            </w:r>
          </w:p>
          <w:p w:rsidR="0050551F" w:rsidRPr="00910EC9" w:rsidRDefault="0050551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50551F" w:rsidRPr="00910EC9" w:rsidRDefault="0050551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single" w:sz="4" w:space="0" w:color="auto"/>
              <w:right w:val="single" w:sz="4" w:space="0" w:color="auto"/>
            </w:tcBorders>
            <w:shd w:val="clear" w:color="auto" w:fill="auto"/>
            <w:hideMark/>
          </w:tcPr>
          <w:p w:rsidR="0050551F" w:rsidRPr="00910EC9" w:rsidRDefault="0050551F" w:rsidP="00F81BED">
            <w:pPr>
              <w:spacing w:after="0"/>
              <w:ind w:left="-39"/>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Kyrgyzstan</w:t>
            </w:r>
            <w:r w:rsidR="00F81BED">
              <w:rPr>
                <w:rFonts w:asciiTheme="minorHAnsi" w:hAnsiTheme="minorHAnsi" w:cs="Arial"/>
                <w:b/>
                <w:bCs/>
                <w:color w:val="000000"/>
                <w:sz w:val="18"/>
                <w:szCs w:val="18"/>
                <w:lang w:val="en-US" w:eastAsia="ru-RU"/>
              </w:rPr>
              <w:t xml:space="preserve"> /</w:t>
            </w:r>
          </w:p>
        </w:tc>
        <w:tc>
          <w:tcPr>
            <w:tcW w:w="710"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center"/>
              <w:rPr>
                <w:rFonts w:ascii="Arial Narrow" w:hAnsi="Arial Narrow" w:cs="Arial"/>
                <w:color w:val="000000"/>
                <w:sz w:val="18"/>
                <w:szCs w:val="18"/>
                <w:lang w:val="en-US" w:eastAsia="ru-RU"/>
              </w:rPr>
            </w:pPr>
            <w:r w:rsidRPr="0050551F">
              <w:rPr>
                <w:rFonts w:ascii="Arial Narrow" w:hAnsi="Arial Narrow"/>
                <w:color w:val="000000"/>
                <w:sz w:val="18"/>
                <w:szCs w:val="18"/>
              </w:rPr>
              <w:t>71300</w:t>
            </w:r>
          </w:p>
        </w:tc>
        <w:tc>
          <w:tcPr>
            <w:tcW w:w="2126" w:type="dxa"/>
            <w:tcBorders>
              <w:top w:val="nil"/>
              <w:left w:val="nil"/>
              <w:bottom w:val="single" w:sz="4" w:space="0" w:color="auto"/>
              <w:right w:val="single" w:sz="4" w:space="0" w:color="auto"/>
            </w:tcBorders>
            <w:shd w:val="clear" w:color="auto" w:fill="auto"/>
            <w:vAlign w:val="center"/>
            <w:hideMark/>
          </w:tcPr>
          <w:p w:rsidR="0050551F" w:rsidRPr="0050551F" w:rsidRDefault="0050551F" w:rsidP="0050551F">
            <w:pPr>
              <w:spacing w:after="0" w:line="240" w:lineRule="exact"/>
              <w:jc w:val="left"/>
              <w:rPr>
                <w:rFonts w:ascii="Arial Narrow" w:hAnsi="Arial Narrow" w:cs="Arial"/>
                <w:color w:val="000000"/>
                <w:sz w:val="18"/>
                <w:szCs w:val="18"/>
                <w:lang w:val="en-US" w:eastAsia="ru-RU"/>
              </w:rPr>
            </w:pPr>
            <w:r w:rsidRPr="0050551F">
              <w:rPr>
                <w:rFonts w:ascii="Arial Narrow" w:hAnsi="Arial Narrow"/>
                <w:color w:val="000000"/>
                <w:sz w:val="18"/>
                <w:szCs w:val="18"/>
              </w:rPr>
              <w:t>Local Consultants</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color w:val="000000"/>
                <w:sz w:val="18"/>
                <w:szCs w:val="18"/>
                <w:lang w:val="en-US" w:eastAsia="ru-RU"/>
              </w:rPr>
            </w:pPr>
            <w:r w:rsidRPr="0050551F">
              <w:rPr>
                <w:rFonts w:ascii="Arial Narrow" w:hAnsi="Arial Narrow"/>
                <w:color w:val="000000"/>
                <w:sz w:val="18"/>
                <w:szCs w:val="18"/>
              </w:rPr>
              <w:t>31,000</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theme="minorHAnsi"/>
                <w:color w:val="000000"/>
                <w:sz w:val="18"/>
                <w:szCs w:val="18"/>
                <w:lang w:val="en-US" w:eastAsia="ru-RU"/>
              </w:rPr>
            </w:pPr>
            <w:r w:rsidRPr="0050551F">
              <w:rPr>
                <w:rFonts w:ascii="Arial Narrow" w:hAnsi="Arial Narrow"/>
                <w:color w:val="000000"/>
                <w:sz w:val="18"/>
                <w:szCs w:val="18"/>
              </w:rPr>
              <w:t>26,000</w:t>
            </w:r>
          </w:p>
        </w:tc>
        <w:tc>
          <w:tcPr>
            <w:tcW w:w="1134"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b/>
                <w:bCs/>
                <w:color w:val="000000"/>
                <w:sz w:val="18"/>
                <w:szCs w:val="18"/>
                <w:lang w:val="en-US" w:eastAsia="ru-RU"/>
              </w:rPr>
            </w:pPr>
            <w:r w:rsidRPr="0050551F">
              <w:rPr>
                <w:rFonts w:ascii="Arial Narrow" w:hAnsi="Arial Narrow"/>
                <w:b/>
                <w:bCs/>
                <w:color w:val="000000"/>
                <w:sz w:val="18"/>
                <w:szCs w:val="18"/>
              </w:rPr>
              <w:t>57,000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50551F" w:rsidRPr="00910EC9" w:rsidRDefault="0050551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50551F" w:rsidRPr="00910EC9" w:rsidRDefault="00F81BED" w:rsidP="0050551F">
            <w:pPr>
              <w:spacing w:after="0"/>
              <w:jc w:val="center"/>
              <w:rPr>
                <w:rFonts w:asciiTheme="minorHAnsi" w:hAnsiTheme="minorHAnsi" w:cs="Arial"/>
                <w:b/>
                <w:bCs/>
                <w:color w:val="000000"/>
                <w:sz w:val="18"/>
                <w:szCs w:val="18"/>
                <w:lang w:val="en-US" w:eastAsia="ru-RU"/>
              </w:rPr>
            </w:pPr>
            <w:r w:rsidRPr="00F81BED">
              <w:rPr>
                <w:rFonts w:asciiTheme="minorHAnsi" w:hAnsiTheme="minorHAnsi" w:cs="Arial"/>
                <w:b/>
                <w:bCs/>
                <w:color w:val="000000"/>
                <w:sz w:val="18"/>
                <w:szCs w:val="18"/>
                <w:lang w:val="en-US" w:eastAsia="ru-RU"/>
              </w:rPr>
              <w:t>B0556</w:t>
            </w:r>
            <w:r w:rsidR="0050551F"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center"/>
              <w:rPr>
                <w:rFonts w:ascii="Arial Narrow" w:hAnsi="Arial Narrow" w:cs="Arial"/>
                <w:color w:val="000000"/>
                <w:sz w:val="18"/>
                <w:szCs w:val="18"/>
                <w:lang w:val="en-US" w:eastAsia="ru-RU"/>
              </w:rPr>
            </w:pPr>
            <w:r w:rsidRPr="0050551F">
              <w:rPr>
                <w:rFonts w:ascii="Arial Narrow" w:hAnsi="Arial Narrow"/>
                <w:color w:val="000000"/>
                <w:sz w:val="18"/>
                <w:szCs w:val="18"/>
              </w:rPr>
              <w:t>71600</w:t>
            </w:r>
          </w:p>
        </w:tc>
        <w:tc>
          <w:tcPr>
            <w:tcW w:w="2126" w:type="dxa"/>
            <w:tcBorders>
              <w:top w:val="nil"/>
              <w:left w:val="nil"/>
              <w:bottom w:val="single" w:sz="4" w:space="0" w:color="auto"/>
              <w:right w:val="single" w:sz="4" w:space="0" w:color="auto"/>
            </w:tcBorders>
            <w:shd w:val="clear" w:color="auto" w:fill="auto"/>
            <w:vAlign w:val="center"/>
            <w:hideMark/>
          </w:tcPr>
          <w:p w:rsidR="0050551F" w:rsidRPr="0050551F" w:rsidRDefault="0050551F" w:rsidP="0050551F">
            <w:pPr>
              <w:spacing w:after="0" w:line="240" w:lineRule="exact"/>
              <w:jc w:val="left"/>
              <w:rPr>
                <w:rFonts w:ascii="Arial Narrow" w:hAnsi="Arial Narrow" w:cs="Arial"/>
                <w:color w:val="000000"/>
                <w:sz w:val="18"/>
                <w:szCs w:val="18"/>
                <w:lang w:val="en-US" w:eastAsia="ru-RU"/>
              </w:rPr>
            </w:pPr>
            <w:r w:rsidRPr="0050551F">
              <w:rPr>
                <w:rFonts w:ascii="Arial Narrow" w:hAnsi="Arial Narrow"/>
                <w:color w:val="000000"/>
                <w:sz w:val="18"/>
                <w:szCs w:val="18"/>
              </w:rPr>
              <w:t>Travel</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color w:val="000000"/>
                <w:sz w:val="18"/>
                <w:szCs w:val="18"/>
                <w:lang w:val="en-US" w:eastAsia="ru-RU"/>
              </w:rPr>
            </w:pPr>
            <w:r w:rsidRPr="0050551F">
              <w:rPr>
                <w:rFonts w:ascii="Arial Narrow" w:hAnsi="Arial Narrow"/>
                <w:color w:val="000000"/>
                <w:sz w:val="18"/>
                <w:szCs w:val="18"/>
              </w:rPr>
              <w:t>8,000</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theme="minorHAnsi"/>
                <w:color w:val="000000"/>
                <w:sz w:val="18"/>
                <w:szCs w:val="18"/>
                <w:lang w:val="en-US" w:eastAsia="ru-RU"/>
              </w:rPr>
            </w:pPr>
            <w:r w:rsidRPr="0050551F">
              <w:rPr>
                <w:rFonts w:ascii="Arial Narrow" w:hAnsi="Arial Narrow"/>
                <w:color w:val="000000"/>
                <w:sz w:val="18"/>
                <w:szCs w:val="18"/>
              </w:rPr>
              <w:t>9,000</w:t>
            </w:r>
          </w:p>
        </w:tc>
        <w:tc>
          <w:tcPr>
            <w:tcW w:w="1134"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b/>
                <w:bCs/>
                <w:color w:val="000000"/>
                <w:sz w:val="18"/>
                <w:szCs w:val="18"/>
                <w:lang w:val="en-US" w:eastAsia="ru-RU"/>
              </w:rPr>
            </w:pPr>
            <w:r w:rsidRPr="0050551F">
              <w:rPr>
                <w:rFonts w:ascii="Arial Narrow" w:hAnsi="Arial Narrow"/>
                <w:b/>
                <w:bCs/>
                <w:color w:val="000000"/>
                <w:sz w:val="18"/>
                <w:szCs w:val="18"/>
              </w:rPr>
              <w:t>17,000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tcPr>
          <w:p w:rsidR="0050551F" w:rsidRPr="00910EC9" w:rsidRDefault="0050551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tcPr>
          <w:p w:rsidR="0050551F" w:rsidRPr="00910EC9" w:rsidRDefault="0050551F" w:rsidP="0050551F">
            <w:pPr>
              <w:spacing w:after="0"/>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50551F" w:rsidRPr="0050551F" w:rsidRDefault="0050551F" w:rsidP="0050551F">
            <w:pPr>
              <w:spacing w:after="0"/>
              <w:jc w:val="center"/>
              <w:rPr>
                <w:rFonts w:ascii="Arial Narrow" w:hAnsi="Arial Narrow" w:cs="Arial"/>
                <w:color w:val="000000"/>
                <w:sz w:val="18"/>
                <w:szCs w:val="18"/>
                <w:lang w:val="en-US" w:eastAsia="ru-RU"/>
              </w:rPr>
            </w:pPr>
            <w:r w:rsidRPr="0050551F">
              <w:rPr>
                <w:rFonts w:ascii="Arial Narrow" w:hAnsi="Arial Narrow"/>
                <w:color w:val="000000"/>
                <w:sz w:val="18"/>
                <w:szCs w:val="18"/>
              </w:rPr>
              <w:t>72500</w:t>
            </w:r>
          </w:p>
        </w:tc>
        <w:tc>
          <w:tcPr>
            <w:tcW w:w="2126" w:type="dxa"/>
            <w:tcBorders>
              <w:top w:val="nil"/>
              <w:left w:val="nil"/>
              <w:bottom w:val="single" w:sz="4" w:space="0" w:color="auto"/>
              <w:right w:val="single" w:sz="4" w:space="0" w:color="auto"/>
            </w:tcBorders>
            <w:shd w:val="clear" w:color="auto" w:fill="auto"/>
            <w:vAlign w:val="center"/>
          </w:tcPr>
          <w:p w:rsidR="0050551F" w:rsidRPr="0050551F" w:rsidRDefault="0050551F" w:rsidP="0050551F">
            <w:pPr>
              <w:spacing w:after="0" w:line="240" w:lineRule="exact"/>
              <w:jc w:val="left"/>
              <w:rPr>
                <w:rFonts w:ascii="Arial Narrow" w:hAnsi="Arial Narrow" w:cs="Arial"/>
                <w:color w:val="000000"/>
                <w:sz w:val="18"/>
                <w:szCs w:val="18"/>
                <w:lang w:val="en-US" w:eastAsia="ru-RU"/>
              </w:rPr>
            </w:pPr>
            <w:r w:rsidRPr="0050551F">
              <w:rPr>
                <w:rFonts w:ascii="Arial Narrow" w:hAnsi="Arial Narrow"/>
                <w:color w:val="000000"/>
                <w:sz w:val="18"/>
                <w:szCs w:val="18"/>
              </w:rPr>
              <w:t>Supplies</w:t>
            </w:r>
          </w:p>
        </w:tc>
        <w:tc>
          <w:tcPr>
            <w:tcW w:w="992" w:type="dxa"/>
            <w:tcBorders>
              <w:top w:val="nil"/>
              <w:left w:val="nil"/>
              <w:bottom w:val="single" w:sz="4" w:space="0" w:color="auto"/>
              <w:right w:val="single" w:sz="4" w:space="0" w:color="auto"/>
            </w:tcBorders>
            <w:shd w:val="clear" w:color="auto" w:fill="auto"/>
            <w:noWrap/>
            <w:vAlign w:val="center"/>
          </w:tcPr>
          <w:p w:rsidR="0050551F" w:rsidRPr="0050551F" w:rsidRDefault="0050551F" w:rsidP="0050551F">
            <w:pPr>
              <w:spacing w:after="0"/>
              <w:jc w:val="right"/>
              <w:rPr>
                <w:rFonts w:ascii="Arial Narrow" w:hAnsi="Arial Narrow"/>
                <w:color w:val="000000"/>
                <w:sz w:val="18"/>
                <w:szCs w:val="18"/>
              </w:rPr>
            </w:pPr>
            <w:r w:rsidRPr="0050551F">
              <w:rPr>
                <w:rFonts w:ascii="Arial Narrow" w:hAnsi="Arial Narrow"/>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tcPr>
          <w:p w:rsidR="0050551F" w:rsidRPr="0050551F" w:rsidRDefault="0050551F" w:rsidP="0050551F">
            <w:pPr>
              <w:spacing w:after="0"/>
              <w:jc w:val="right"/>
              <w:rPr>
                <w:rFonts w:ascii="Arial Narrow" w:hAnsi="Arial Narrow"/>
                <w:color w:val="000000"/>
                <w:sz w:val="18"/>
                <w:szCs w:val="18"/>
              </w:rPr>
            </w:pPr>
            <w:r w:rsidRPr="0050551F">
              <w:rPr>
                <w:rFonts w:ascii="Arial Narrow" w:hAnsi="Arial Narrow"/>
                <w:color w:val="000000"/>
                <w:sz w:val="18"/>
                <w:szCs w:val="18"/>
              </w:rPr>
              <w:t>2,000</w:t>
            </w:r>
          </w:p>
        </w:tc>
        <w:tc>
          <w:tcPr>
            <w:tcW w:w="1134" w:type="dxa"/>
            <w:tcBorders>
              <w:top w:val="nil"/>
              <w:left w:val="nil"/>
              <w:bottom w:val="single" w:sz="4" w:space="0" w:color="auto"/>
              <w:right w:val="single" w:sz="4" w:space="0" w:color="auto"/>
            </w:tcBorders>
            <w:shd w:val="clear" w:color="auto" w:fill="auto"/>
            <w:noWrap/>
            <w:vAlign w:val="center"/>
          </w:tcPr>
          <w:p w:rsidR="0050551F" w:rsidRPr="0050551F" w:rsidRDefault="0050551F" w:rsidP="0050551F">
            <w:pPr>
              <w:spacing w:after="0"/>
              <w:jc w:val="right"/>
              <w:rPr>
                <w:rFonts w:ascii="Arial Narrow" w:hAnsi="Arial Narrow"/>
                <w:b/>
                <w:bCs/>
                <w:color w:val="000000"/>
                <w:sz w:val="18"/>
                <w:szCs w:val="18"/>
              </w:rPr>
            </w:pPr>
            <w:r w:rsidRPr="0050551F">
              <w:rPr>
                <w:rFonts w:ascii="Arial Narrow" w:hAnsi="Arial Narrow"/>
                <w:b/>
                <w:bCs/>
                <w:color w:val="000000"/>
                <w:sz w:val="18"/>
                <w:szCs w:val="18"/>
              </w:rPr>
              <w:t>3,000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50551F" w:rsidRPr="00910EC9" w:rsidRDefault="0050551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50551F" w:rsidRPr="00910EC9" w:rsidRDefault="0050551F" w:rsidP="0050551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center"/>
              <w:rPr>
                <w:rFonts w:ascii="Arial Narrow" w:hAnsi="Arial Narrow" w:cs="Arial"/>
                <w:color w:val="000000"/>
                <w:sz w:val="18"/>
                <w:szCs w:val="18"/>
                <w:lang w:val="en-US" w:eastAsia="ru-RU"/>
              </w:rPr>
            </w:pPr>
            <w:r w:rsidRPr="0050551F">
              <w:rPr>
                <w:rFonts w:ascii="Arial Narrow" w:hAnsi="Arial Narrow"/>
                <w:color w:val="000000"/>
                <w:sz w:val="18"/>
                <w:szCs w:val="18"/>
              </w:rPr>
              <w:t>74200</w:t>
            </w:r>
          </w:p>
        </w:tc>
        <w:tc>
          <w:tcPr>
            <w:tcW w:w="2126" w:type="dxa"/>
            <w:tcBorders>
              <w:top w:val="nil"/>
              <w:left w:val="nil"/>
              <w:bottom w:val="single" w:sz="4" w:space="0" w:color="auto"/>
              <w:right w:val="single" w:sz="4" w:space="0" w:color="auto"/>
            </w:tcBorders>
            <w:shd w:val="clear" w:color="auto" w:fill="auto"/>
            <w:vAlign w:val="center"/>
            <w:hideMark/>
          </w:tcPr>
          <w:p w:rsidR="0050551F" w:rsidRPr="0050551F" w:rsidRDefault="0050551F" w:rsidP="0050551F">
            <w:pPr>
              <w:spacing w:after="0" w:line="240" w:lineRule="exact"/>
              <w:jc w:val="left"/>
              <w:rPr>
                <w:rFonts w:ascii="Arial Narrow" w:hAnsi="Arial Narrow" w:cs="Arial"/>
                <w:color w:val="000000"/>
                <w:sz w:val="18"/>
                <w:szCs w:val="18"/>
                <w:lang w:val="en-US" w:eastAsia="ru-RU"/>
              </w:rPr>
            </w:pPr>
            <w:r w:rsidRPr="0050551F">
              <w:rPr>
                <w:rFonts w:ascii="Arial Narrow" w:hAnsi="Arial Narrow"/>
                <w:color w:val="000000"/>
                <w:sz w:val="18"/>
                <w:szCs w:val="18"/>
              </w:rPr>
              <w:t>Audio Visual Production Costs</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color w:val="000000"/>
                <w:sz w:val="18"/>
                <w:szCs w:val="18"/>
                <w:lang w:val="en-US" w:eastAsia="ru-RU"/>
              </w:rPr>
            </w:pPr>
            <w:r w:rsidRPr="0050551F">
              <w:rPr>
                <w:rFonts w:ascii="Arial Narrow" w:hAnsi="Arial Narrow"/>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theme="minorHAnsi"/>
                <w:color w:val="000000"/>
                <w:sz w:val="18"/>
                <w:szCs w:val="18"/>
                <w:lang w:val="en-US" w:eastAsia="ru-RU"/>
              </w:rPr>
            </w:pPr>
            <w:r w:rsidRPr="0050551F">
              <w:rPr>
                <w:rFonts w:ascii="Arial Narrow" w:hAnsi="Arial Narrow"/>
                <w:color w:val="000000"/>
                <w:sz w:val="18"/>
                <w:szCs w:val="18"/>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b/>
                <w:bCs/>
                <w:color w:val="000000"/>
                <w:sz w:val="18"/>
                <w:szCs w:val="18"/>
                <w:lang w:val="en-US" w:eastAsia="ru-RU"/>
              </w:rPr>
            </w:pPr>
            <w:r w:rsidRPr="0050551F">
              <w:rPr>
                <w:rFonts w:ascii="Arial Narrow" w:hAnsi="Arial Narrow"/>
                <w:b/>
                <w:bCs/>
                <w:color w:val="000000"/>
                <w:sz w:val="18"/>
                <w:szCs w:val="18"/>
              </w:rPr>
              <w:t>3,000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tcBorders>
              <w:left w:val="nil"/>
              <w:bottom w:val="single" w:sz="4" w:space="0" w:color="auto"/>
              <w:right w:val="single" w:sz="4" w:space="0" w:color="auto"/>
            </w:tcBorders>
            <w:shd w:val="clear" w:color="auto" w:fill="auto"/>
            <w:hideMark/>
          </w:tcPr>
          <w:p w:rsidR="0050551F" w:rsidRPr="00910EC9" w:rsidRDefault="0050551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50551F" w:rsidRPr="00910EC9" w:rsidRDefault="0050551F" w:rsidP="0050551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center"/>
              <w:rPr>
                <w:rFonts w:ascii="Arial Narrow" w:hAnsi="Arial Narrow" w:cs="Arial"/>
                <w:color w:val="000000"/>
                <w:sz w:val="18"/>
                <w:szCs w:val="18"/>
                <w:lang w:val="en-US" w:eastAsia="ru-RU"/>
              </w:rPr>
            </w:pPr>
            <w:r w:rsidRPr="0050551F">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hideMark/>
          </w:tcPr>
          <w:p w:rsidR="0050551F" w:rsidRPr="0050551F" w:rsidRDefault="0050551F" w:rsidP="0050551F">
            <w:pPr>
              <w:spacing w:after="0" w:line="240" w:lineRule="exact"/>
              <w:jc w:val="left"/>
              <w:rPr>
                <w:rFonts w:ascii="Arial Narrow" w:hAnsi="Arial Narrow" w:cs="Arial"/>
                <w:color w:val="000000"/>
                <w:sz w:val="18"/>
                <w:szCs w:val="18"/>
                <w:lang w:val="en-US" w:eastAsia="ru-RU"/>
              </w:rPr>
            </w:pPr>
            <w:r w:rsidRPr="0050551F">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color w:val="000000"/>
                <w:sz w:val="18"/>
                <w:szCs w:val="18"/>
                <w:lang w:val="en-US" w:eastAsia="ru-RU"/>
              </w:rPr>
            </w:pPr>
            <w:r w:rsidRPr="0050551F">
              <w:rPr>
                <w:rFonts w:ascii="Arial Narrow" w:hAnsi="Arial Narrow"/>
                <w:sz w:val="18"/>
                <w:szCs w:val="18"/>
              </w:rPr>
              <w:t>3,440</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theme="minorHAnsi"/>
                <w:color w:val="000000"/>
                <w:sz w:val="18"/>
                <w:szCs w:val="18"/>
                <w:lang w:val="en-US" w:eastAsia="ru-RU"/>
              </w:rPr>
            </w:pPr>
            <w:r w:rsidRPr="0050551F">
              <w:rPr>
                <w:rFonts w:ascii="Arial Narrow" w:hAnsi="Arial Narrow"/>
                <w:sz w:val="18"/>
                <w:szCs w:val="18"/>
              </w:rPr>
              <w:t>3,360</w:t>
            </w:r>
          </w:p>
        </w:tc>
        <w:tc>
          <w:tcPr>
            <w:tcW w:w="1134"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b/>
                <w:bCs/>
                <w:color w:val="000000"/>
                <w:sz w:val="18"/>
                <w:szCs w:val="18"/>
                <w:lang w:val="en-US" w:eastAsia="ru-RU"/>
              </w:rPr>
            </w:pPr>
            <w:r w:rsidRPr="0050551F">
              <w:rPr>
                <w:rFonts w:ascii="Arial Narrow" w:hAnsi="Arial Narrow"/>
                <w:b/>
                <w:bCs/>
                <w:sz w:val="18"/>
                <w:szCs w:val="18"/>
              </w:rPr>
              <w:t>6,800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val="restart"/>
            <w:tcBorders>
              <w:top w:val="nil"/>
              <w:left w:val="nil"/>
              <w:right w:val="single" w:sz="4" w:space="0" w:color="auto"/>
            </w:tcBorders>
            <w:shd w:val="clear" w:color="auto" w:fill="auto"/>
            <w:hideMark/>
          </w:tcPr>
          <w:p w:rsidR="0050551F" w:rsidRPr="00910EC9" w:rsidRDefault="0050551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50551F" w:rsidRPr="00910EC9" w:rsidRDefault="0050551F"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50551F" w:rsidRPr="00910EC9" w:rsidRDefault="0050551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50551F" w:rsidRPr="00910EC9" w:rsidRDefault="0050551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50551F" w:rsidRPr="00910EC9" w:rsidRDefault="0050551F"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single" w:sz="4" w:space="0" w:color="auto"/>
              <w:right w:val="single" w:sz="4" w:space="0" w:color="auto"/>
            </w:tcBorders>
            <w:shd w:val="clear" w:color="auto" w:fill="auto"/>
            <w:hideMark/>
          </w:tcPr>
          <w:p w:rsidR="0050551F" w:rsidRPr="00910EC9" w:rsidRDefault="0050551F" w:rsidP="0050551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center"/>
              <w:rPr>
                <w:rFonts w:ascii="Arial Narrow" w:hAnsi="Arial Narrow" w:cs="Arial"/>
                <w:color w:val="000000"/>
                <w:sz w:val="18"/>
                <w:szCs w:val="18"/>
                <w:lang w:val="en-US" w:eastAsia="ru-RU"/>
              </w:rPr>
            </w:pPr>
            <w:r w:rsidRPr="0050551F">
              <w:rPr>
                <w:rFonts w:ascii="Arial Narrow" w:hAnsi="Arial Narrow"/>
                <w:color w:val="000000"/>
                <w:sz w:val="18"/>
                <w:szCs w:val="18"/>
              </w:rPr>
              <w:t>75700</w:t>
            </w:r>
          </w:p>
        </w:tc>
        <w:tc>
          <w:tcPr>
            <w:tcW w:w="2126" w:type="dxa"/>
            <w:tcBorders>
              <w:top w:val="nil"/>
              <w:left w:val="nil"/>
              <w:bottom w:val="single" w:sz="4" w:space="0" w:color="auto"/>
              <w:right w:val="single" w:sz="4" w:space="0" w:color="auto"/>
            </w:tcBorders>
            <w:shd w:val="clear" w:color="auto" w:fill="auto"/>
            <w:vAlign w:val="center"/>
            <w:hideMark/>
          </w:tcPr>
          <w:p w:rsidR="0050551F" w:rsidRPr="0050551F" w:rsidRDefault="0050551F" w:rsidP="0050551F">
            <w:pPr>
              <w:spacing w:after="0" w:line="240" w:lineRule="exact"/>
              <w:jc w:val="left"/>
              <w:rPr>
                <w:rFonts w:ascii="Arial Narrow" w:hAnsi="Arial Narrow" w:cs="Arial"/>
                <w:color w:val="000000"/>
                <w:sz w:val="18"/>
                <w:szCs w:val="18"/>
                <w:lang w:val="en-US" w:eastAsia="ru-RU"/>
              </w:rPr>
            </w:pPr>
            <w:r w:rsidRPr="0050551F">
              <w:rPr>
                <w:rFonts w:ascii="Arial Narrow" w:hAnsi="Arial Narrow"/>
                <w:color w:val="000000"/>
                <w:sz w:val="18"/>
                <w:szCs w:val="18"/>
              </w:rPr>
              <w:t>Training, Workshops and Conferences</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color w:val="000000"/>
                <w:sz w:val="18"/>
                <w:szCs w:val="18"/>
                <w:lang w:val="en-US" w:eastAsia="ru-RU"/>
              </w:rPr>
            </w:pPr>
            <w:r w:rsidRPr="0050551F">
              <w:rPr>
                <w:rFonts w:ascii="Arial Narrow" w:hAnsi="Arial Narrow"/>
                <w:color w:val="000000"/>
                <w:sz w:val="18"/>
                <w:szCs w:val="18"/>
              </w:rPr>
              <w:t>2,000</w:t>
            </w:r>
          </w:p>
        </w:tc>
        <w:tc>
          <w:tcPr>
            <w:tcW w:w="992"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theme="minorHAnsi"/>
                <w:color w:val="000000"/>
                <w:sz w:val="18"/>
                <w:szCs w:val="18"/>
                <w:lang w:val="en-US" w:eastAsia="ru-RU"/>
              </w:rPr>
            </w:pPr>
            <w:r w:rsidRPr="0050551F">
              <w:rPr>
                <w:rFonts w:ascii="Arial Narrow" w:hAnsi="Arial Narrow"/>
                <w:color w:val="000000"/>
                <w:sz w:val="18"/>
                <w:szCs w:val="18"/>
              </w:rPr>
              <w:t>3,000</w:t>
            </w:r>
          </w:p>
        </w:tc>
        <w:tc>
          <w:tcPr>
            <w:tcW w:w="1134" w:type="dxa"/>
            <w:tcBorders>
              <w:top w:val="nil"/>
              <w:left w:val="nil"/>
              <w:bottom w:val="single" w:sz="4" w:space="0" w:color="auto"/>
              <w:right w:val="single" w:sz="4" w:space="0" w:color="auto"/>
            </w:tcBorders>
            <w:shd w:val="clear" w:color="auto" w:fill="auto"/>
            <w:noWrap/>
            <w:vAlign w:val="center"/>
            <w:hideMark/>
          </w:tcPr>
          <w:p w:rsidR="0050551F" w:rsidRPr="0050551F" w:rsidRDefault="0050551F" w:rsidP="0050551F">
            <w:pPr>
              <w:spacing w:after="0"/>
              <w:jc w:val="right"/>
              <w:rPr>
                <w:rFonts w:ascii="Arial Narrow" w:hAnsi="Arial Narrow" w:cs="Arial"/>
                <w:b/>
                <w:bCs/>
                <w:color w:val="000000"/>
                <w:sz w:val="18"/>
                <w:szCs w:val="18"/>
                <w:lang w:val="en-US" w:eastAsia="ru-RU"/>
              </w:rPr>
            </w:pPr>
            <w:r w:rsidRPr="0050551F">
              <w:rPr>
                <w:rFonts w:ascii="Arial Narrow" w:hAnsi="Arial Narrow"/>
                <w:b/>
                <w:bCs/>
                <w:color w:val="000000"/>
                <w:sz w:val="18"/>
                <w:szCs w:val="18"/>
              </w:rPr>
              <w:t>5,000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FFF2CC"/>
            <w:vAlign w:val="center"/>
            <w:hideMark/>
          </w:tcPr>
          <w:p w:rsidR="0050551F" w:rsidRPr="00910EC9" w:rsidRDefault="0050551F" w:rsidP="00E1175C">
            <w:pPr>
              <w:spacing w:after="0"/>
              <w:ind w:left="-58"/>
              <w:jc w:val="center"/>
              <w:rPr>
                <w:rFonts w:asciiTheme="minorHAnsi" w:hAnsiTheme="minorHAnsi" w:cs="Arial"/>
                <w:b/>
                <w:bCs/>
                <w:i/>
                <w:i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FFF2CC"/>
            <w:vAlign w:val="center"/>
            <w:hideMark/>
          </w:tcPr>
          <w:p w:rsidR="0050551F" w:rsidRPr="00910EC9" w:rsidRDefault="0050551F" w:rsidP="0050551F">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FFF2CC"/>
            <w:noWrap/>
            <w:vAlign w:val="center"/>
            <w:hideMark/>
          </w:tcPr>
          <w:p w:rsidR="0050551F" w:rsidRPr="00910EC9" w:rsidRDefault="0050551F" w:rsidP="0050551F">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FFF2CC"/>
            <w:vAlign w:val="center"/>
            <w:hideMark/>
          </w:tcPr>
          <w:p w:rsidR="0050551F" w:rsidRPr="00910EC9" w:rsidRDefault="0050551F" w:rsidP="0050551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FFF2CC"/>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46,440</w:t>
            </w:r>
          </w:p>
        </w:tc>
        <w:tc>
          <w:tcPr>
            <w:tcW w:w="992" w:type="dxa"/>
            <w:tcBorders>
              <w:top w:val="nil"/>
              <w:left w:val="nil"/>
              <w:bottom w:val="single" w:sz="4" w:space="0" w:color="auto"/>
              <w:right w:val="single" w:sz="4" w:space="0" w:color="auto"/>
            </w:tcBorders>
            <w:shd w:val="clear" w:color="000000" w:fill="FFF2CC"/>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45,360</w:t>
            </w:r>
          </w:p>
        </w:tc>
        <w:tc>
          <w:tcPr>
            <w:tcW w:w="1134" w:type="dxa"/>
            <w:tcBorders>
              <w:top w:val="nil"/>
              <w:left w:val="nil"/>
              <w:bottom w:val="single" w:sz="4" w:space="0" w:color="auto"/>
              <w:right w:val="single" w:sz="4" w:space="0" w:color="auto"/>
            </w:tcBorders>
            <w:shd w:val="clear" w:color="000000" w:fill="FFF2CC"/>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91,800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shd w:val="clear" w:color="auto" w:fill="auto"/>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E2EFDA"/>
            <w:vAlign w:val="center"/>
            <w:hideMark/>
          </w:tcPr>
          <w:p w:rsidR="0050551F" w:rsidRPr="00910EC9" w:rsidRDefault="0050551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E2EFDA"/>
            <w:vAlign w:val="center"/>
            <w:hideMark/>
          </w:tcPr>
          <w:p w:rsidR="0050551F" w:rsidRPr="00910EC9" w:rsidRDefault="0050551F" w:rsidP="0050551F">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E2EFDA"/>
            <w:noWrap/>
            <w:vAlign w:val="center"/>
            <w:hideMark/>
          </w:tcPr>
          <w:p w:rsidR="0050551F" w:rsidRPr="00910EC9" w:rsidRDefault="0050551F" w:rsidP="0050551F">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E2EFDA"/>
            <w:vAlign w:val="center"/>
            <w:hideMark/>
          </w:tcPr>
          <w:p w:rsidR="0050551F" w:rsidRPr="00910EC9" w:rsidRDefault="0050551F" w:rsidP="0050551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Regional Total Output 1</w:t>
            </w:r>
          </w:p>
        </w:tc>
        <w:tc>
          <w:tcPr>
            <w:tcW w:w="992" w:type="dxa"/>
            <w:tcBorders>
              <w:top w:val="nil"/>
              <w:left w:val="nil"/>
              <w:bottom w:val="single" w:sz="4" w:space="0" w:color="auto"/>
              <w:right w:val="single" w:sz="4" w:space="0" w:color="auto"/>
            </w:tcBorders>
            <w:shd w:val="clear" w:color="000000" w:fill="E2EFDA"/>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145,800</w:t>
            </w:r>
          </w:p>
        </w:tc>
        <w:tc>
          <w:tcPr>
            <w:tcW w:w="992" w:type="dxa"/>
            <w:tcBorders>
              <w:top w:val="nil"/>
              <w:left w:val="nil"/>
              <w:bottom w:val="single" w:sz="4" w:space="0" w:color="auto"/>
              <w:right w:val="single" w:sz="4" w:space="0" w:color="auto"/>
            </w:tcBorders>
            <w:shd w:val="clear" w:color="000000" w:fill="E2EFDA"/>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118,800</w:t>
            </w:r>
          </w:p>
        </w:tc>
        <w:tc>
          <w:tcPr>
            <w:tcW w:w="1134" w:type="dxa"/>
            <w:tcBorders>
              <w:top w:val="nil"/>
              <w:left w:val="nil"/>
              <w:bottom w:val="single" w:sz="4" w:space="0" w:color="auto"/>
              <w:right w:val="single" w:sz="4" w:space="0" w:color="auto"/>
            </w:tcBorders>
            <w:shd w:val="clear" w:color="000000" w:fill="E2EFDA"/>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264,600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shd w:val="clear" w:color="auto" w:fill="auto"/>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DDEBF7"/>
            <w:vAlign w:val="center"/>
            <w:hideMark/>
          </w:tcPr>
          <w:p w:rsidR="0050551F" w:rsidRPr="00910EC9" w:rsidRDefault="0050551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DDEBF7"/>
            <w:vAlign w:val="center"/>
            <w:hideMark/>
          </w:tcPr>
          <w:p w:rsidR="0050551F" w:rsidRPr="00910EC9" w:rsidRDefault="0050551F" w:rsidP="0050551F">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DDEBF7"/>
            <w:noWrap/>
            <w:vAlign w:val="center"/>
            <w:hideMark/>
          </w:tcPr>
          <w:p w:rsidR="0050551F" w:rsidRPr="00910EC9" w:rsidRDefault="0050551F" w:rsidP="0050551F">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DDEBF7"/>
            <w:vAlign w:val="center"/>
            <w:hideMark/>
          </w:tcPr>
          <w:p w:rsidR="0050551F" w:rsidRPr="00910EC9" w:rsidRDefault="0050551F" w:rsidP="0050551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Armenia Total Output 1</w:t>
            </w:r>
          </w:p>
        </w:tc>
        <w:tc>
          <w:tcPr>
            <w:tcW w:w="992" w:type="dxa"/>
            <w:tcBorders>
              <w:top w:val="nil"/>
              <w:left w:val="nil"/>
              <w:bottom w:val="single" w:sz="4" w:space="0" w:color="auto"/>
              <w:right w:val="single" w:sz="4" w:space="0" w:color="auto"/>
            </w:tcBorders>
            <w:shd w:val="clear" w:color="000000" w:fill="DDEBF7"/>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44,280</w:t>
            </w:r>
          </w:p>
        </w:tc>
        <w:tc>
          <w:tcPr>
            <w:tcW w:w="992" w:type="dxa"/>
            <w:tcBorders>
              <w:top w:val="nil"/>
              <w:left w:val="nil"/>
              <w:bottom w:val="single" w:sz="4" w:space="0" w:color="auto"/>
              <w:right w:val="single" w:sz="4" w:space="0" w:color="auto"/>
            </w:tcBorders>
            <w:shd w:val="clear" w:color="000000" w:fill="DDEBF7"/>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47,520</w:t>
            </w:r>
          </w:p>
        </w:tc>
        <w:tc>
          <w:tcPr>
            <w:tcW w:w="1134" w:type="dxa"/>
            <w:tcBorders>
              <w:top w:val="nil"/>
              <w:left w:val="nil"/>
              <w:bottom w:val="single" w:sz="4" w:space="0" w:color="auto"/>
              <w:right w:val="single" w:sz="4" w:space="0" w:color="auto"/>
            </w:tcBorders>
            <w:shd w:val="clear" w:color="000000" w:fill="DDEBF7"/>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91,800</w:t>
            </w:r>
          </w:p>
        </w:tc>
      </w:tr>
      <w:tr w:rsidR="0050551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bottom w:val="nil"/>
              <w:right w:val="single" w:sz="4" w:space="0" w:color="auto"/>
            </w:tcBorders>
            <w:shd w:val="clear" w:color="auto" w:fill="auto"/>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0551F" w:rsidRPr="00910EC9" w:rsidRDefault="0050551F" w:rsidP="0050551F">
            <w:pPr>
              <w:spacing w:after="0"/>
              <w:jc w:val="left"/>
              <w:rPr>
                <w:rFonts w:asciiTheme="minorHAnsi" w:hAnsiTheme="minorHAnsi" w:cs="Arial"/>
                <w:b/>
                <w:bCs/>
                <w:color w:val="000000"/>
                <w:sz w:val="18"/>
                <w:szCs w:val="18"/>
                <w:lang w:val="en-US" w:eastAsia="ru-RU"/>
              </w:rPr>
            </w:pPr>
          </w:p>
        </w:tc>
        <w:tc>
          <w:tcPr>
            <w:tcW w:w="709" w:type="dxa"/>
            <w:vMerge/>
            <w:tcBorders>
              <w:left w:val="nil"/>
              <w:bottom w:val="single" w:sz="4" w:space="0" w:color="auto"/>
              <w:right w:val="single" w:sz="4" w:space="0" w:color="auto"/>
            </w:tcBorders>
            <w:shd w:val="clear" w:color="000000" w:fill="FFF2CC"/>
            <w:vAlign w:val="center"/>
            <w:hideMark/>
          </w:tcPr>
          <w:p w:rsidR="0050551F" w:rsidRPr="00910EC9" w:rsidRDefault="0050551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FFF2CC"/>
            <w:noWrap/>
            <w:vAlign w:val="center"/>
            <w:hideMark/>
          </w:tcPr>
          <w:p w:rsidR="0050551F" w:rsidRPr="00910EC9" w:rsidRDefault="0050551F" w:rsidP="0050551F">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FFF2CC"/>
            <w:noWrap/>
            <w:vAlign w:val="center"/>
            <w:hideMark/>
          </w:tcPr>
          <w:p w:rsidR="0050551F" w:rsidRPr="00910EC9" w:rsidRDefault="0050551F" w:rsidP="0050551F">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FFF2CC"/>
            <w:vAlign w:val="center"/>
            <w:hideMark/>
          </w:tcPr>
          <w:p w:rsidR="0050551F" w:rsidRPr="00910EC9" w:rsidRDefault="0050551F" w:rsidP="0050551F">
            <w:pPr>
              <w:spacing w:after="0" w:line="240" w:lineRule="exact"/>
              <w:ind w:left="-108"/>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Kyrgyzstan Total Output 1</w:t>
            </w:r>
          </w:p>
        </w:tc>
        <w:tc>
          <w:tcPr>
            <w:tcW w:w="992" w:type="dxa"/>
            <w:tcBorders>
              <w:top w:val="nil"/>
              <w:left w:val="nil"/>
              <w:bottom w:val="single" w:sz="4" w:space="0" w:color="auto"/>
              <w:right w:val="single" w:sz="4" w:space="0" w:color="auto"/>
            </w:tcBorders>
            <w:shd w:val="clear" w:color="000000" w:fill="FFF2CC"/>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46,440</w:t>
            </w:r>
          </w:p>
        </w:tc>
        <w:tc>
          <w:tcPr>
            <w:tcW w:w="992" w:type="dxa"/>
            <w:tcBorders>
              <w:top w:val="nil"/>
              <w:left w:val="nil"/>
              <w:bottom w:val="single" w:sz="4" w:space="0" w:color="auto"/>
              <w:right w:val="single" w:sz="4" w:space="0" w:color="auto"/>
            </w:tcBorders>
            <w:shd w:val="clear" w:color="000000" w:fill="FFF2CC"/>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45,360</w:t>
            </w:r>
          </w:p>
        </w:tc>
        <w:tc>
          <w:tcPr>
            <w:tcW w:w="1134" w:type="dxa"/>
            <w:tcBorders>
              <w:top w:val="nil"/>
              <w:left w:val="nil"/>
              <w:bottom w:val="single" w:sz="4" w:space="0" w:color="auto"/>
              <w:right w:val="single" w:sz="4" w:space="0" w:color="auto"/>
            </w:tcBorders>
            <w:shd w:val="clear" w:color="000000" w:fill="FFF2CC"/>
            <w:noWrap/>
            <w:vAlign w:val="center"/>
            <w:hideMark/>
          </w:tcPr>
          <w:p w:rsidR="0050551F" w:rsidRPr="00FD61D7" w:rsidRDefault="0050551F" w:rsidP="0050551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91,800</w:t>
            </w:r>
          </w:p>
        </w:tc>
      </w:tr>
      <w:tr w:rsidR="00A67AD7"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3402" w:type="dxa"/>
            <w:tcBorders>
              <w:top w:val="single" w:sz="4" w:space="0" w:color="auto"/>
              <w:left w:val="nil"/>
              <w:bottom w:val="single" w:sz="4" w:space="0" w:color="auto"/>
              <w:right w:val="single" w:sz="4" w:space="0" w:color="auto"/>
            </w:tcBorders>
            <w:shd w:val="clear" w:color="000000" w:fill="92D050"/>
            <w:hideMark/>
          </w:tcPr>
          <w:p w:rsidR="00A67AD7" w:rsidRPr="00910EC9" w:rsidRDefault="00A67AD7" w:rsidP="00A67AD7">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8" w:type="dxa"/>
            <w:tcBorders>
              <w:top w:val="nil"/>
              <w:left w:val="nil"/>
              <w:bottom w:val="single" w:sz="4" w:space="0" w:color="auto"/>
              <w:right w:val="single" w:sz="4" w:space="0" w:color="auto"/>
            </w:tcBorders>
            <w:shd w:val="clear" w:color="000000" w:fill="92D050"/>
            <w:vAlign w:val="center"/>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9" w:type="dxa"/>
            <w:tcBorders>
              <w:top w:val="nil"/>
              <w:left w:val="nil"/>
              <w:bottom w:val="single" w:sz="4" w:space="0" w:color="auto"/>
              <w:right w:val="single" w:sz="4" w:space="0" w:color="auto"/>
            </w:tcBorders>
            <w:shd w:val="clear" w:color="000000" w:fill="92D050"/>
            <w:vAlign w:val="center"/>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single" w:sz="4" w:space="0" w:color="auto"/>
              <w:right w:val="single" w:sz="4" w:space="0" w:color="auto"/>
            </w:tcBorders>
            <w:shd w:val="clear" w:color="000000" w:fill="92D050"/>
            <w:vAlign w:val="center"/>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92D050"/>
            <w:noWrap/>
            <w:vAlign w:val="center"/>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92D050"/>
            <w:vAlign w:val="center"/>
            <w:hideMark/>
          </w:tcPr>
          <w:p w:rsidR="00A67AD7" w:rsidRPr="00910EC9" w:rsidRDefault="00A67AD7" w:rsidP="00A67AD7">
            <w:pPr>
              <w:spacing w:after="0" w:line="240" w:lineRule="exact"/>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Total Output 1</w:t>
            </w:r>
          </w:p>
        </w:tc>
        <w:tc>
          <w:tcPr>
            <w:tcW w:w="992" w:type="dxa"/>
            <w:tcBorders>
              <w:top w:val="nil"/>
              <w:left w:val="nil"/>
              <w:bottom w:val="single" w:sz="4" w:space="0" w:color="auto"/>
              <w:right w:val="single" w:sz="4" w:space="0" w:color="auto"/>
            </w:tcBorders>
            <w:shd w:val="clear" w:color="000000" w:fill="92D050"/>
            <w:noWrap/>
            <w:vAlign w:val="center"/>
            <w:hideMark/>
          </w:tcPr>
          <w:p w:rsidR="00A67AD7" w:rsidRPr="00FD61D7" w:rsidRDefault="00A67AD7" w:rsidP="00A67AD7">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236,520</w:t>
            </w:r>
          </w:p>
        </w:tc>
        <w:tc>
          <w:tcPr>
            <w:tcW w:w="992" w:type="dxa"/>
            <w:tcBorders>
              <w:top w:val="nil"/>
              <w:left w:val="nil"/>
              <w:bottom w:val="single" w:sz="4" w:space="0" w:color="auto"/>
              <w:right w:val="single" w:sz="4" w:space="0" w:color="auto"/>
            </w:tcBorders>
            <w:shd w:val="clear" w:color="000000" w:fill="92D050"/>
            <w:noWrap/>
            <w:vAlign w:val="center"/>
            <w:hideMark/>
          </w:tcPr>
          <w:p w:rsidR="00A67AD7" w:rsidRPr="00FD61D7" w:rsidRDefault="00A67AD7" w:rsidP="00A67AD7">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211,680</w:t>
            </w:r>
          </w:p>
        </w:tc>
        <w:tc>
          <w:tcPr>
            <w:tcW w:w="1134" w:type="dxa"/>
            <w:tcBorders>
              <w:top w:val="nil"/>
              <w:left w:val="nil"/>
              <w:bottom w:val="single" w:sz="4" w:space="0" w:color="auto"/>
              <w:right w:val="single" w:sz="4" w:space="0" w:color="auto"/>
            </w:tcBorders>
            <w:shd w:val="clear" w:color="000000" w:fill="92D050"/>
            <w:noWrap/>
            <w:vAlign w:val="center"/>
            <w:hideMark/>
          </w:tcPr>
          <w:p w:rsidR="00A67AD7" w:rsidRPr="00FD61D7" w:rsidRDefault="00A67AD7" w:rsidP="00A67AD7">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448,200</w:t>
            </w:r>
          </w:p>
        </w:tc>
      </w:tr>
      <w:tr w:rsidR="002A3951" w:rsidRPr="00910EC9" w:rsidTr="00337D40">
        <w:trPr>
          <w:trHeight w:val="315"/>
        </w:trPr>
        <w:tc>
          <w:tcPr>
            <w:tcW w:w="1980"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val="restart"/>
            <w:tcBorders>
              <w:top w:val="nil"/>
              <w:left w:val="single" w:sz="4" w:space="0" w:color="auto"/>
              <w:bottom w:val="nil"/>
              <w:right w:val="single" w:sz="4" w:space="0" w:color="auto"/>
            </w:tcBorders>
            <w:shd w:val="clear" w:color="auto" w:fill="auto"/>
            <w:hideMark/>
          </w:tcPr>
          <w:p w:rsidR="002A3951" w:rsidRDefault="002A3951" w:rsidP="002A3951">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u w:val="single"/>
                <w:lang w:val="en-US" w:eastAsia="ru-RU"/>
              </w:rPr>
              <w:t>Activity 2</w:t>
            </w:r>
            <w:r w:rsidRPr="00910EC9">
              <w:rPr>
                <w:rFonts w:asciiTheme="minorHAnsi" w:hAnsiTheme="minorHAnsi" w:cs="Arial"/>
                <w:b/>
                <w:bCs/>
                <w:color w:val="000000"/>
                <w:sz w:val="18"/>
                <w:szCs w:val="18"/>
                <w:lang w:val="en-US" w:eastAsia="ru-RU"/>
              </w:rPr>
              <w:br/>
              <w:t>Establishment of a system of testing laboratories and implementation of measures to protect the market from low efficiency equipment.</w:t>
            </w:r>
          </w:p>
          <w:p w:rsidR="002A3951" w:rsidRDefault="002A3951" w:rsidP="002A3951">
            <w:pPr>
              <w:rPr>
                <w:rFonts w:cs="Arial"/>
                <w:b/>
                <w:sz w:val="16"/>
                <w:szCs w:val="16"/>
                <w:lang w:val="en-US"/>
              </w:rPr>
            </w:pPr>
          </w:p>
          <w:p w:rsidR="002A3951" w:rsidRPr="00EA60A9" w:rsidRDefault="002A3951" w:rsidP="002A3951">
            <w:pPr>
              <w:rPr>
                <w:rFonts w:cs="Arial"/>
                <w:sz w:val="16"/>
                <w:szCs w:val="16"/>
                <w:lang w:val="en-US"/>
              </w:rPr>
            </w:pPr>
            <w:r w:rsidRPr="00BF7D55">
              <w:rPr>
                <w:rFonts w:cs="Arial"/>
                <w:b/>
                <w:sz w:val="16"/>
                <w:szCs w:val="16"/>
                <w:lang w:val="en-US"/>
              </w:rPr>
              <w:t>Gender Marker</w:t>
            </w:r>
            <w:r w:rsidRPr="00BF7D55">
              <w:rPr>
                <w:rFonts w:cs="Arial"/>
                <w:sz w:val="16"/>
                <w:szCs w:val="16"/>
                <w:lang w:val="en-US"/>
              </w:rPr>
              <w:t>: GEN1</w:t>
            </w:r>
          </w:p>
          <w:p w:rsidR="002A3951" w:rsidRDefault="002A3951" w:rsidP="002A3951">
            <w:pPr>
              <w:spacing w:after="0"/>
              <w:jc w:val="left"/>
              <w:rPr>
                <w:rFonts w:asciiTheme="minorHAnsi" w:hAnsiTheme="minorHAnsi" w:cs="Arial"/>
                <w:color w:val="000000"/>
                <w:sz w:val="18"/>
                <w:szCs w:val="18"/>
                <w:lang w:val="en-US" w:eastAsia="ru-RU"/>
              </w:rPr>
            </w:pPr>
            <w:r w:rsidRPr="00910EC9">
              <w:rPr>
                <w:rFonts w:asciiTheme="minorHAnsi" w:hAnsiTheme="minorHAnsi" w:cs="Arial"/>
                <w:b/>
                <w:bCs/>
                <w:color w:val="000000"/>
                <w:sz w:val="18"/>
                <w:szCs w:val="18"/>
                <w:lang w:val="en-US" w:eastAsia="ru-RU"/>
              </w:rPr>
              <w:br/>
            </w:r>
            <w:r w:rsidRPr="00910EC9">
              <w:rPr>
                <w:rFonts w:asciiTheme="minorHAnsi" w:hAnsiTheme="minorHAnsi" w:cs="Arial"/>
                <w:color w:val="000000"/>
                <w:sz w:val="18"/>
                <w:szCs w:val="18"/>
                <w:lang w:val="en-US" w:eastAsia="ru-RU"/>
              </w:rPr>
              <w:t>2.1. Assistance for development of standards and methods of testing and measurement of the parameters as indicated in MEPS/HEPS.</w:t>
            </w:r>
            <w:r w:rsidRPr="00910EC9">
              <w:rPr>
                <w:rFonts w:asciiTheme="minorHAnsi" w:hAnsiTheme="minorHAnsi" w:cs="Arial"/>
                <w:color w:val="000000"/>
                <w:sz w:val="18"/>
                <w:szCs w:val="18"/>
                <w:lang w:val="en-US" w:eastAsia="ru-RU"/>
              </w:rPr>
              <w:br/>
              <w:t>2.2. Assessment of capacities of the testing facilities in the partner countries and development of a logistic scheme for interaction between laboratories, manufactures and consumers.</w:t>
            </w:r>
          </w:p>
          <w:p w:rsidR="002A3951" w:rsidRDefault="002A3951" w:rsidP="002A3951">
            <w:pPr>
              <w:spacing w:after="0"/>
              <w:jc w:val="left"/>
              <w:rPr>
                <w:rFonts w:asciiTheme="minorHAnsi" w:hAnsiTheme="minorHAnsi" w:cs="Arial"/>
                <w:color w:val="000000"/>
                <w:sz w:val="18"/>
                <w:szCs w:val="18"/>
                <w:lang w:val="en-US" w:eastAsia="ru-RU"/>
              </w:rPr>
            </w:pPr>
          </w:p>
          <w:p w:rsidR="002A3951" w:rsidRPr="00910EC9" w:rsidRDefault="002A3951" w:rsidP="002A3951">
            <w:pPr>
              <w:spacing w:after="0"/>
              <w:jc w:val="left"/>
              <w:rPr>
                <w:rFonts w:asciiTheme="minorHAnsi" w:hAnsiTheme="minorHAnsi" w:cs="Arial"/>
                <w:b/>
                <w:bCs/>
                <w:color w:val="000000"/>
                <w:sz w:val="18"/>
                <w:szCs w:val="18"/>
                <w:lang w:val="en-US" w:eastAsia="ru-RU"/>
              </w:rPr>
            </w:pPr>
            <w:r w:rsidRPr="00910EC9">
              <w:rPr>
                <w:rFonts w:asciiTheme="minorHAnsi" w:hAnsiTheme="minorHAnsi" w:cs="Arial"/>
                <w:color w:val="000000"/>
                <w:sz w:val="18"/>
                <w:szCs w:val="18"/>
                <w:lang w:val="en-US" w:eastAsia="ru-RU"/>
              </w:rPr>
              <w:t>2.3. Implementation of pilot programs for sample control of quality and energy efficiency performance of appliances and equipment.</w:t>
            </w:r>
            <w:r w:rsidRPr="00910EC9">
              <w:rPr>
                <w:rFonts w:asciiTheme="minorHAnsi" w:hAnsiTheme="minorHAnsi" w:cs="Arial"/>
                <w:color w:val="000000"/>
                <w:sz w:val="18"/>
                <w:szCs w:val="18"/>
                <w:lang w:val="en-US" w:eastAsia="ru-RU"/>
              </w:rPr>
              <w:br/>
              <w:t>2.4. Upgrading of testing laboratories in the partner countries, including purchase of testing equipment and training of the personnel.</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2A3951" w:rsidRPr="00910EC9" w:rsidRDefault="002A3951" w:rsidP="002A3951">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UNDP</w:t>
            </w:r>
          </w:p>
        </w:tc>
        <w:tc>
          <w:tcPr>
            <w:tcW w:w="709" w:type="dxa"/>
            <w:tcBorders>
              <w:top w:val="nil"/>
              <w:left w:val="nil"/>
              <w:bottom w:val="nil"/>
              <w:right w:val="single" w:sz="4" w:space="0" w:color="auto"/>
            </w:tcBorders>
            <w:shd w:val="clear" w:color="auto" w:fill="auto"/>
            <w:vAlign w:val="center"/>
            <w:hideMark/>
          </w:tcPr>
          <w:p w:rsidR="002A3951" w:rsidRPr="00910EC9" w:rsidRDefault="0042502C" w:rsidP="00E1175C">
            <w:pPr>
              <w:spacing w:after="0"/>
              <w:ind w:left="-58"/>
              <w:jc w:val="center"/>
              <w:rPr>
                <w:rFonts w:asciiTheme="minorHAnsi" w:hAnsiTheme="minorHAnsi" w:cs="Arial"/>
                <w:b/>
                <w:bCs/>
                <w:color w:val="000000"/>
                <w:sz w:val="18"/>
                <w:szCs w:val="18"/>
                <w:lang w:val="en-US" w:eastAsia="ru-RU"/>
              </w:rPr>
            </w:pPr>
            <w:r>
              <w:rPr>
                <w:rFonts w:asciiTheme="minorHAnsi" w:hAnsiTheme="minorHAnsi" w:cs="Arial"/>
                <w:b/>
                <w:bCs/>
                <w:color w:val="000000"/>
                <w:sz w:val="18"/>
                <w:szCs w:val="18"/>
                <w:lang w:val="en-US" w:eastAsia="ru-RU"/>
              </w:rPr>
              <w:t>49639</w:t>
            </w:r>
            <w:r w:rsidR="002A3951" w:rsidRPr="00910EC9">
              <w:rPr>
                <w:rFonts w:asciiTheme="minorHAnsi" w:hAnsiTheme="minorHAnsi" w:cs="Arial"/>
                <w:b/>
                <w:bCs/>
                <w:color w:val="000000"/>
                <w:sz w:val="18"/>
                <w:szCs w:val="18"/>
                <w:lang w:val="en-US" w:eastAsia="ru-RU"/>
              </w:rPr>
              <w:t> </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rsidR="002A3951" w:rsidRPr="00910EC9" w:rsidRDefault="002A3951" w:rsidP="002A3951">
            <w:pPr>
              <w:spacing w:after="0"/>
              <w:ind w:right="-109"/>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Regional </w:t>
            </w:r>
            <w:r w:rsidR="0042502C">
              <w:rPr>
                <w:rFonts w:asciiTheme="minorHAnsi" w:hAnsiTheme="minorHAnsi" w:cs="Arial"/>
                <w:b/>
                <w:bCs/>
                <w:color w:val="000000"/>
                <w:sz w:val="18"/>
                <w:szCs w:val="18"/>
                <w:lang w:val="en-US" w:eastAsia="ru-RU"/>
              </w:rPr>
              <w:t>/</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color w:val="000000"/>
                <w:sz w:val="18"/>
                <w:szCs w:val="18"/>
              </w:rPr>
              <w:t>71200</w:t>
            </w:r>
          </w:p>
        </w:tc>
        <w:tc>
          <w:tcPr>
            <w:tcW w:w="2126" w:type="dxa"/>
            <w:tcBorders>
              <w:top w:val="nil"/>
              <w:left w:val="nil"/>
              <w:bottom w:val="single" w:sz="4" w:space="0" w:color="auto"/>
              <w:right w:val="single" w:sz="4" w:space="0" w:color="auto"/>
            </w:tcBorders>
            <w:shd w:val="clear" w:color="auto" w:fill="auto"/>
            <w:vAlign w:val="center"/>
            <w:hideMark/>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color w:val="000000"/>
                <w:sz w:val="18"/>
                <w:szCs w:val="18"/>
              </w:rPr>
              <w:t>International Consultants</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color w:val="000000"/>
                <w:sz w:val="18"/>
                <w:szCs w:val="18"/>
                <w:lang w:val="en-US" w:eastAsia="ru-RU"/>
              </w:rPr>
            </w:pPr>
            <w:r w:rsidRPr="002A3951">
              <w:rPr>
                <w:rFonts w:ascii="Arial Narrow" w:hAnsi="Arial Narrow"/>
                <w:color w:val="000000"/>
                <w:sz w:val="18"/>
                <w:szCs w:val="18"/>
              </w:rPr>
              <w:t>44,000</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theme="minorHAnsi"/>
                <w:color w:val="000000"/>
                <w:sz w:val="18"/>
                <w:szCs w:val="18"/>
                <w:lang w:val="en-US" w:eastAsia="ru-RU"/>
              </w:rPr>
            </w:pPr>
            <w:r w:rsidRPr="002A3951">
              <w:rPr>
                <w:rFonts w:ascii="Arial Narrow" w:hAnsi="Arial Narrow"/>
                <w:color w:val="000000"/>
                <w:sz w:val="18"/>
                <w:szCs w:val="18"/>
              </w:rPr>
              <w:t>41,500</w:t>
            </w:r>
          </w:p>
        </w:tc>
        <w:tc>
          <w:tcPr>
            <w:tcW w:w="1134"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b/>
                <w:bCs/>
                <w:color w:val="000000"/>
                <w:sz w:val="18"/>
                <w:szCs w:val="18"/>
                <w:lang w:val="en-US" w:eastAsia="ru-RU"/>
              </w:rPr>
            </w:pPr>
            <w:r w:rsidRPr="002A3951">
              <w:rPr>
                <w:rFonts w:ascii="Arial Narrow" w:hAnsi="Arial Narrow"/>
                <w:b/>
                <w:bCs/>
                <w:color w:val="000000"/>
                <w:sz w:val="18"/>
                <w:szCs w:val="18"/>
              </w:rPr>
              <w:t>85,500</w:t>
            </w:r>
          </w:p>
        </w:tc>
      </w:tr>
      <w:tr w:rsidR="002A3951" w:rsidRPr="00910EC9" w:rsidTr="00337D40">
        <w:trPr>
          <w:trHeight w:val="315"/>
        </w:trPr>
        <w:tc>
          <w:tcPr>
            <w:tcW w:w="1980"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A3951" w:rsidRPr="00910EC9" w:rsidRDefault="002A3951"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A3951" w:rsidRPr="00910EC9" w:rsidRDefault="002A3951" w:rsidP="002A3951">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r w:rsidR="0042502C" w:rsidRPr="0042502C">
              <w:rPr>
                <w:rFonts w:asciiTheme="minorHAnsi" w:hAnsiTheme="minorHAnsi" w:cs="Arial"/>
                <w:b/>
                <w:bCs/>
                <w:color w:val="000000"/>
                <w:sz w:val="18"/>
                <w:szCs w:val="18"/>
                <w:lang w:val="en-US" w:eastAsia="ru-RU"/>
              </w:rPr>
              <w:t>B0534</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color w:val="000000"/>
                <w:sz w:val="18"/>
                <w:szCs w:val="18"/>
              </w:rPr>
              <w:t>71600</w:t>
            </w:r>
          </w:p>
        </w:tc>
        <w:tc>
          <w:tcPr>
            <w:tcW w:w="2126" w:type="dxa"/>
            <w:tcBorders>
              <w:top w:val="nil"/>
              <w:left w:val="nil"/>
              <w:bottom w:val="single" w:sz="4" w:space="0" w:color="auto"/>
              <w:right w:val="single" w:sz="4" w:space="0" w:color="auto"/>
            </w:tcBorders>
            <w:shd w:val="clear" w:color="auto" w:fill="auto"/>
            <w:vAlign w:val="center"/>
            <w:hideMark/>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color w:val="000000"/>
                <w:sz w:val="18"/>
                <w:szCs w:val="18"/>
              </w:rPr>
              <w:t>Travel</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color w:val="000000"/>
                <w:sz w:val="18"/>
                <w:szCs w:val="18"/>
                <w:lang w:val="en-US" w:eastAsia="ru-RU"/>
              </w:rPr>
            </w:pPr>
            <w:r w:rsidRPr="002A3951">
              <w:rPr>
                <w:rFonts w:ascii="Arial Narrow" w:hAnsi="Arial Narrow"/>
                <w:color w:val="000000"/>
                <w:sz w:val="18"/>
                <w:szCs w:val="18"/>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theme="minorHAnsi"/>
                <w:color w:val="000000"/>
                <w:sz w:val="18"/>
                <w:szCs w:val="18"/>
                <w:lang w:val="en-US" w:eastAsia="ru-RU"/>
              </w:rPr>
            </w:pPr>
            <w:r w:rsidRPr="002A3951">
              <w:rPr>
                <w:rFonts w:ascii="Arial Narrow" w:hAnsi="Arial Narrow"/>
                <w:color w:val="000000"/>
                <w:sz w:val="18"/>
                <w:szCs w:val="18"/>
              </w:rPr>
              <w:t>9,000</w:t>
            </w:r>
          </w:p>
        </w:tc>
        <w:tc>
          <w:tcPr>
            <w:tcW w:w="1134"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b/>
                <w:bCs/>
                <w:color w:val="000000"/>
                <w:sz w:val="18"/>
                <w:szCs w:val="18"/>
                <w:lang w:val="en-US" w:eastAsia="ru-RU"/>
              </w:rPr>
            </w:pPr>
            <w:r w:rsidRPr="002A3951">
              <w:rPr>
                <w:rFonts w:ascii="Arial Narrow" w:hAnsi="Arial Narrow"/>
                <w:b/>
                <w:bCs/>
                <w:color w:val="000000"/>
                <w:sz w:val="18"/>
                <w:szCs w:val="18"/>
              </w:rPr>
              <w:t>19,000</w:t>
            </w:r>
          </w:p>
        </w:tc>
      </w:tr>
      <w:tr w:rsidR="002A3951"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A3951" w:rsidRPr="00910EC9" w:rsidRDefault="002A3951"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A3951" w:rsidRPr="00910EC9" w:rsidRDefault="002A3951" w:rsidP="002A3951">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color w:val="000000"/>
                <w:sz w:val="18"/>
                <w:szCs w:val="18"/>
              </w:rPr>
              <w:t>72100</w:t>
            </w:r>
          </w:p>
        </w:tc>
        <w:tc>
          <w:tcPr>
            <w:tcW w:w="2126" w:type="dxa"/>
            <w:tcBorders>
              <w:top w:val="nil"/>
              <w:left w:val="nil"/>
              <w:bottom w:val="single" w:sz="4" w:space="0" w:color="auto"/>
              <w:right w:val="single" w:sz="4" w:space="0" w:color="auto"/>
            </w:tcBorders>
            <w:shd w:val="clear" w:color="auto" w:fill="auto"/>
            <w:vAlign w:val="center"/>
            <w:hideMark/>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color w:val="000000"/>
                <w:sz w:val="18"/>
                <w:szCs w:val="18"/>
              </w:rPr>
              <w:t>Contractual Services-Companies</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color w:val="000000"/>
                <w:sz w:val="18"/>
                <w:szCs w:val="18"/>
                <w:lang w:val="en-US" w:eastAsia="ru-RU"/>
              </w:rPr>
            </w:pPr>
            <w:r w:rsidRPr="002A3951">
              <w:rPr>
                <w:rFonts w:ascii="Arial Narrow" w:hAnsi="Arial Narrow"/>
                <w:color w:val="000000"/>
                <w:sz w:val="18"/>
                <w:szCs w:val="18"/>
              </w:rPr>
              <w:t>60,000</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theme="minorHAnsi"/>
                <w:color w:val="000000"/>
                <w:sz w:val="18"/>
                <w:szCs w:val="18"/>
                <w:lang w:val="en-US" w:eastAsia="ru-RU"/>
              </w:rPr>
            </w:pPr>
            <w:r w:rsidRPr="002A3951">
              <w:rPr>
                <w:rFonts w:ascii="Arial Narrow" w:hAnsi="Arial Narrow"/>
                <w:color w:val="000000"/>
                <w:sz w:val="18"/>
                <w:szCs w:val="18"/>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b/>
                <w:bCs/>
                <w:color w:val="000000"/>
                <w:sz w:val="18"/>
                <w:szCs w:val="18"/>
                <w:lang w:val="en-US" w:eastAsia="ru-RU"/>
              </w:rPr>
            </w:pPr>
            <w:r w:rsidRPr="002A3951">
              <w:rPr>
                <w:rFonts w:ascii="Arial Narrow" w:hAnsi="Arial Narrow"/>
                <w:b/>
                <w:bCs/>
                <w:color w:val="000000"/>
                <w:sz w:val="18"/>
                <w:szCs w:val="18"/>
              </w:rPr>
              <w:t>80,000</w:t>
            </w:r>
          </w:p>
        </w:tc>
      </w:tr>
      <w:tr w:rsidR="002A3951" w:rsidRPr="00910EC9" w:rsidTr="00337D40">
        <w:trPr>
          <w:trHeight w:val="312"/>
        </w:trPr>
        <w:tc>
          <w:tcPr>
            <w:tcW w:w="1980" w:type="dxa"/>
            <w:vMerge/>
            <w:tcBorders>
              <w:top w:val="nil"/>
              <w:left w:val="single" w:sz="4" w:space="0" w:color="auto"/>
              <w:bottom w:val="nil"/>
              <w:right w:val="single" w:sz="4" w:space="0" w:color="auto"/>
            </w:tcBorders>
            <w:vAlign w:val="center"/>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tcPr>
          <w:p w:rsidR="002A3951" w:rsidRPr="00910EC9" w:rsidRDefault="002A3951"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single" w:sz="4" w:space="0" w:color="auto"/>
              <w:bottom w:val="nil"/>
              <w:right w:val="single" w:sz="4" w:space="0" w:color="auto"/>
            </w:tcBorders>
            <w:shd w:val="clear" w:color="auto" w:fill="auto"/>
            <w:vAlign w:val="center"/>
          </w:tcPr>
          <w:p w:rsidR="002A3951" w:rsidRPr="00910EC9" w:rsidRDefault="002A3951" w:rsidP="002A3951">
            <w:pPr>
              <w:spacing w:after="0"/>
              <w:jc w:val="center"/>
              <w:rPr>
                <w:rFonts w:asciiTheme="minorHAnsi" w:hAnsiTheme="minorHAnsi" w:cs="Arial"/>
                <w:b/>
                <w:bCs/>
                <w:color w:val="000000"/>
                <w:sz w:val="18"/>
                <w:szCs w:val="18"/>
                <w:lang w:val="en-US" w:eastAsia="ru-RU"/>
              </w:rPr>
            </w:pPr>
          </w:p>
        </w:tc>
        <w:tc>
          <w:tcPr>
            <w:tcW w:w="710" w:type="dxa"/>
            <w:tcBorders>
              <w:top w:val="nil"/>
              <w:left w:val="single" w:sz="4" w:space="0" w:color="auto"/>
              <w:bottom w:val="single" w:sz="4" w:space="0" w:color="auto"/>
              <w:right w:val="single" w:sz="4" w:space="0" w:color="auto"/>
            </w:tcBorders>
            <w:shd w:val="clear" w:color="auto" w:fill="auto"/>
            <w:noWrap/>
            <w:vAlign w:val="center"/>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color w:val="000000"/>
                <w:sz w:val="18"/>
                <w:szCs w:val="18"/>
              </w:rPr>
              <w:t>72300</w:t>
            </w:r>
          </w:p>
        </w:tc>
        <w:tc>
          <w:tcPr>
            <w:tcW w:w="2126" w:type="dxa"/>
            <w:tcBorders>
              <w:top w:val="nil"/>
              <w:left w:val="nil"/>
              <w:bottom w:val="single" w:sz="4" w:space="0" w:color="auto"/>
              <w:right w:val="single" w:sz="4" w:space="0" w:color="auto"/>
            </w:tcBorders>
            <w:shd w:val="clear" w:color="auto" w:fill="auto"/>
            <w:vAlign w:val="center"/>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color w:val="000000"/>
                <w:sz w:val="18"/>
                <w:szCs w:val="18"/>
              </w:rPr>
              <w:t>Materials and Goods</w:t>
            </w:r>
          </w:p>
        </w:tc>
        <w:tc>
          <w:tcPr>
            <w:tcW w:w="992" w:type="dxa"/>
            <w:tcBorders>
              <w:top w:val="nil"/>
              <w:left w:val="nil"/>
              <w:bottom w:val="single" w:sz="4" w:space="0" w:color="auto"/>
              <w:right w:val="single" w:sz="4" w:space="0" w:color="auto"/>
            </w:tcBorders>
            <w:shd w:val="clear" w:color="auto" w:fill="auto"/>
            <w:noWrap/>
            <w:vAlign w:val="center"/>
          </w:tcPr>
          <w:p w:rsidR="002A3951" w:rsidRPr="002A3951" w:rsidRDefault="002A3951" w:rsidP="002A3951">
            <w:pPr>
              <w:spacing w:after="0"/>
              <w:jc w:val="right"/>
              <w:rPr>
                <w:rFonts w:ascii="Arial Narrow" w:hAnsi="Arial Narrow"/>
                <w:color w:val="000000"/>
                <w:sz w:val="18"/>
                <w:szCs w:val="18"/>
              </w:rPr>
            </w:pPr>
            <w:r w:rsidRPr="002A3951">
              <w:rPr>
                <w:rFonts w:ascii="Arial Narrow" w:hAnsi="Arial Narrow"/>
                <w:color w:val="000000"/>
                <w:sz w:val="18"/>
                <w:szCs w:val="18"/>
              </w:rPr>
              <w:t>3,000</w:t>
            </w:r>
          </w:p>
        </w:tc>
        <w:tc>
          <w:tcPr>
            <w:tcW w:w="992" w:type="dxa"/>
            <w:tcBorders>
              <w:top w:val="nil"/>
              <w:left w:val="nil"/>
              <w:bottom w:val="single" w:sz="4" w:space="0" w:color="auto"/>
              <w:right w:val="single" w:sz="4" w:space="0" w:color="auto"/>
            </w:tcBorders>
            <w:shd w:val="clear" w:color="auto" w:fill="auto"/>
            <w:noWrap/>
            <w:vAlign w:val="center"/>
          </w:tcPr>
          <w:p w:rsidR="002A3951" w:rsidRPr="002A3951" w:rsidRDefault="002A3951" w:rsidP="002A3951">
            <w:pPr>
              <w:spacing w:after="0"/>
              <w:jc w:val="right"/>
              <w:rPr>
                <w:rFonts w:ascii="Arial Narrow" w:hAnsi="Arial Narrow"/>
                <w:color w:val="000000"/>
                <w:sz w:val="18"/>
                <w:szCs w:val="18"/>
              </w:rPr>
            </w:pPr>
            <w:r w:rsidRPr="002A3951">
              <w:rPr>
                <w:rFonts w:ascii="Arial Narrow" w:hAnsi="Arial Narrow"/>
                <w:color w:val="000000"/>
                <w:sz w:val="18"/>
                <w:szCs w:val="18"/>
              </w:rPr>
              <w:t>4,000</w:t>
            </w:r>
          </w:p>
        </w:tc>
        <w:tc>
          <w:tcPr>
            <w:tcW w:w="1134" w:type="dxa"/>
            <w:tcBorders>
              <w:top w:val="nil"/>
              <w:left w:val="nil"/>
              <w:bottom w:val="single" w:sz="4" w:space="0" w:color="auto"/>
              <w:right w:val="single" w:sz="4" w:space="0" w:color="auto"/>
            </w:tcBorders>
            <w:shd w:val="clear" w:color="auto" w:fill="auto"/>
            <w:noWrap/>
            <w:vAlign w:val="center"/>
          </w:tcPr>
          <w:p w:rsidR="002A3951" w:rsidRPr="002A3951" w:rsidRDefault="002A3951" w:rsidP="002A3951">
            <w:pPr>
              <w:spacing w:after="0"/>
              <w:jc w:val="right"/>
              <w:rPr>
                <w:rFonts w:ascii="Arial Narrow" w:hAnsi="Arial Narrow"/>
                <w:b/>
                <w:bCs/>
                <w:color w:val="000000"/>
                <w:sz w:val="18"/>
                <w:szCs w:val="18"/>
              </w:rPr>
            </w:pPr>
            <w:r w:rsidRPr="002A3951">
              <w:rPr>
                <w:rFonts w:ascii="Arial Narrow" w:hAnsi="Arial Narrow"/>
                <w:b/>
                <w:bCs/>
                <w:color w:val="000000"/>
                <w:sz w:val="18"/>
                <w:szCs w:val="18"/>
              </w:rPr>
              <w:t>7,000</w:t>
            </w:r>
          </w:p>
        </w:tc>
      </w:tr>
      <w:tr w:rsidR="002A3951"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A3951" w:rsidRPr="00910EC9" w:rsidRDefault="002A3951"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A3951" w:rsidRPr="00910EC9" w:rsidRDefault="002A3951" w:rsidP="002A3951">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color w:val="000000"/>
                <w:sz w:val="18"/>
                <w:szCs w:val="18"/>
              </w:rPr>
              <w:t>72500</w:t>
            </w:r>
          </w:p>
        </w:tc>
        <w:tc>
          <w:tcPr>
            <w:tcW w:w="2126" w:type="dxa"/>
            <w:tcBorders>
              <w:top w:val="nil"/>
              <w:left w:val="nil"/>
              <w:bottom w:val="single" w:sz="4" w:space="0" w:color="auto"/>
              <w:right w:val="single" w:sz="4" w:space="0" w:color="auto"/>
            </w:tcBorders>
            <w:shd w:val="clear" w:color="auto" w:fill="auto"/>
            <w:vAlign w:val="center"/>
            <w:hideMark/>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color w:val="000000"/>
                <w:sz w:val="18"/>
                <w:szCs w:val="18"/>
              </w:rPr>
              <w:t>Supplies</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color w:val="000000"/>
                <w:sz w:val="18"/>
                <w:szCs w:val="18"/>
                <w:lang w:val="en-US" w:eastAsia="ru-RU"/>
              </w:rPr>
            </w:pPr>
            <w:r w:rsidRPr="002A3951">
              <w:rPr>
                <w:rFonts w:ascii="Arial Narrow" w:hAnsi="Arial Narrow"/>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theme="minorHAnsi"/>
                <w:color w:val="000000"/>
                <w:sz w:val="18"/>
                <w:szCs w:val="18"/>
                <w:lang w:val="en-US" w:eastAsia="ru-RU"/>
              </w:rPr>
            </w:pPr>
            <w:r w:rsidRPr="002A3951">
              <w:rPr>
                <w:rFonts w:ascii="Arial Narrow" w:hAnsi="Arial Narrow"/>
                <w:color w:val="000000"/>
                <w:sz w:val="18"/>
                <w:szCs w:val="18"/>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b/>
                <w:bCs/>
                <w:color w:val="000000"/>
                <w:sz w:val="18"/>
                <w:szCs w:val="18"/>
                <w:lang w:val="en-US" w:eastAsia="ru-RU"/>
              </w:rPr>
            </w:pPr>
            <w:r w:rsidRPr="002A3951">
              <w:rPr>
                <w:rFonts w:ascii="Arial Narrow" w:hAnsi="Arial Narrow"/>
                <w:b/>
                <w:bCs/>
                <w:color w:val="000000"/>
                <w:sz w:val="18"/>
                <w:szCs w:val="18"/>
              </w:rPr>
              <w:t>3,500</w:t>
            </w:r>
          </w:p>
        </w:tc>
      </w:tr>
      <w:tr w:rsidR="002A3951"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A3951" w:rsidRPr="00910EC9" w:rsidRDefault="002A3951"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A3951" w:rsidRPr="00910EC9" w:rsidRDefault="002A3951" w:rsidP="002A3951">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color w:val="000000"/>
                <w:sz w:val="18"/>
                <w:szCs w:val="18"/>
              </w:rPr>
              <w:t>72800</w:t>
            </w:r>
          </w:p>
        </w:tc>
        <w:tc>
          <w:tcPr>
            <w:tcW w:w="2126" w:type="dxa"/>
            <w:tcBorders>
              <w:top w:val="nil"/>
              <w:left w:val="nil"/>
              <w:bottom w:val="single" w:sz="4" w:space="0" w:color="auto"/>
              <w:right w:val="single" w:sz="4" w:space="0" w:color="auto"/>
            </w:tcBorders>
            <w:shd w:val="clear" w:color="auto" w:fill="auto"/>
            <w:vAlign w:val="center"/>
            <w:hideMark/>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color w:val="000000"/>
                <w:sz w:val="18"/>
                <w:szCs w:val="18"/>
              </w:rPr>
              <w:t>Information Technology Equipment</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color w:val="000000"/>
                <w:sz w:val="18"/>
                <w:szCs w:val="18"/>
                <w:lang w:val="en-US" w:eastAsia="ru-RU"/>
              </w:rPr>
            </w:pPr>
            <w:r w:rsidRPr="002A3951">
              <w:rPr>
                <w:rFonts w:ascii="Arial Narrow" w:hAnsi="Arial Narrow"/>
                <w:color w:val="000000"/>
                <w:sz w:val="18"/>
                <w:szCs w:val="18"/>
              </w:rPr>
              <w:t>2,500</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theme="minorHAnsi"/>
                <w:color w:val="000000"/>
                <w:sz w:val="18"/>
                <w:szCs w:val="18"/>
                <w:lang w:val="en-US" w:eastAsia="ru-RU"/>
              </w:rPr>
            </w:pPr>
            <w:r w:rsidRPr="002A3951">
              <w:rPr>
                <w:rFonts w:ascii="Arial Narrow" w:hAnsi="Arial Narrow"/>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b/>
                <w:bCs/>
                <w:color w:val="000000"/>
                <w:sz w:val="18"/>
                <w:szCs w:val="18"/>
                <w:lang w:val="en-US" w:eastAsia="ru-RU"/>
              </w:rPr>
            </w:pPr>
            <w:r w:rsidRPr="002A3951">
              <w:rPr>
                <w:rFonts w:ascii="Arial Narrow" w:hAnsi="Arial Narrow"/>
                <w:b/>
                <w:bCs/>
                <w:color w:val="000000"/>
                <w:sz w:val="18"/>
                <w:szCs w:val="18"/>
              </w:rPr>
              <w:t>2,500</w:t>
            </w:r>
          </w:p>
        </w:tc>
      </w:tr>
      <w:tr w:rsidR="002A3951"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A3951" w:rsidRPr="00910EC9" w:rsidRDefault="002A3951"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A3951" w:rsidRPr="00910EC9" w:rsidRDefault="002A3951" w:rsidP="002A3951">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color w:val="000000"/>
                <w:sz w:val="18"/>
                <w:szCs w:val="18"/>
              </w:rPr>
              <w:t>73400</w:t>
            </w:r>
          </w:p>
        </w:tc>
        <w:tc>
          <w:tcPr>
            <w:tcW w:w="2126" w:type="dxa"/>
            <w:tcBorders>
              <w:top w:val="nil"/>
              <w:left w:val="nil"/>
              <w:bottom w:val="single" w:sz="4" w:space="0" w:color="auto"/>
              <w:right w:val="single" w:sz="4" w:space="0" w:color="auto"/>
            </w:tcBorders>
            <w:shd w:val="clear" w:color="auto" w:fill="auto"/>
            <w:vAlign w:val="center"/>
            <w:hideMark/>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color w:val="000000"/>
                <w:sz w:val="18"/>
                <w:szCs w:val="18"/>
              </w:rPr>
              <w:t>Rental &amp; Maintenance of Other Equipm</w:t>
            </w:r>
            <w:r w:rsidR="00C405F4">
              <w:rPr>
                <w:rFonts w:ascii="Arial Narrow" w:hAnsi="Arial Narrow"/>
                <w:color w:val="000000"/>
                <w:sz w:val="18"/>
                <w:szCs w:val="18"/>
              </w:rPr>
              <w:t>ent</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color w:val="000000"/>
                <w:sz w:val="18"/>
                <w:szCs w:val="18"/>
                <w:lang w:val="en-US" w:eastAsia="ru-RU"/>
              </w:rPr>
            </w:pPr>
            <w:r w:rsidRPr="002A3951">
              <w:rPr>
                <w:rFonts w:ascii="Arial Narrow" w:hAnsi="Arial Narrow"/>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theme="minorHAnsi"/>
                <w:color w:val="000000"/>
                <w:sz w:val="18"/>
                <w:szCs w:val="18"/>
                <w:lang w:val="en-US" w:eastAsia="ru-RU"/>
              </w:rPr>
            </w:pPr>
            <w:r w:rsidRPr="002A3951">
              <w:rPr>
                <w:rFonts w:ascii="Arial Narrow" w:hAnsi="Arial Narrow"/>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b/>
                <w:bCs/>
                <w:color w:val="000000"/>
                <w:sz w:val="18"/>
                <w:szCs w:val="18"/>
                <w:lang w:val="en-US" w:eastAsia="ru-RU"/>
              </w:rPr>
            </w:pPr>
            <w:r w:rsidRPr="002A3951">
              <w:rPr>
                <w:rFonts w:ascii="Arial Narrow" w:hAnsi="Arial Narrow"/>
                <w:b/>
                <w:bCs/>
                <w:color w:val="000000"/>
                <w:sz w:val="18"/>
                <w:szCs w:val="18"/>
              </w:rPr>
              <w:t>2,000</w:t>
            </w:r>
          </w:p>
        </w:tc>
      </w:tr>
      <w:tr w:rsidR="002A3951"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A3951" w:rsidRPr="00910EC9" w:rsidRDefault="002A3951"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A3951" w:rsidRPr="00910EC9" w:rsidRDefault="002A3951" w:rsidP="002A3951">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color w:val="000000"/>
                <w:sz w:val="18"/>
                <w:szCs w:val="18"/>
              </w:rPr>
              <w:t>74200</w:t>
            </w:r>
          </w:p>
        </w:tc>
        <w:tc>
          <w:tcPr>
            <w:tcW w:w="2126" w:type="dxa"/>
            <w:tcBorders>
              <w:top w:val="nil"/>
              <w:left w:val="nil"/>
              <w:bottom w:val="single" w:sz="4" w:space="0" w:color="auto"/>
              <w:right w:val="single" w:sz="4" w:space="0" w:color="auto"/>
            </w:tcBorders>
            <w:shd w:val="clear" w:color="auto" w:fill="auto"/>
            <w:vAlign w:val="center"/>
            <w:hideMark/>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color w:val="000000"/>
                <w:sz w:val="18"/>
                <w:szCs w:val="18"/>
              </w:rPr>
              <w:t>Audio Visual Production Costs</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color w:val="000000"/>
                <w:sz w:val="18"/>
                <w:szCs w:val="18"/>
                <w:lang w:val="en-US" w:eastAsia="ru-RU"/>
              </w:rPr>
            </w:pPr>
            <w:r w:rsidRPr="002A3951">
              <w:rPr>
                <w:rFonts w:ascii="Arial Narrow" w:hAnsi="Arial Narrow"/>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theme="minorHAnsi"/>
                <w:color w:val="000000"/>
                <w:sz w:val="18"/>
                <w:szCs w:val="18"/>
                <w:lang w:val="en-US" w:eastAsia="ru-RU"/>
              </w:rPr>
            </w:pPr>
            <w:r w:rsidRPr="002A3951">
              <w:rPr>
                <w:rFonts w:ascii="Arial Narrow" w:hAnsi="Arial Narrow"/>
                <w:color w:val="000000"/>
                <w:sz w:val="18"/>
                <w:szCs w:val="18"/>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b/>
                <w:bCs/>
                <w:color w:val="000000"/>
                <w:sz w:val="18"/>
                <w:szCs w:val="18"/>
                <w:lang w:val="en-US" w:eastAsia="ru-RU"/>
              </w:rPr>
            </w:pPr>
            <w:r w:rsidRPr="002A3951">
              <w:rPr>
                <w:rFonts w:ascii="Arial Narrow" w:hAnsi="Arial Narrow"/>
                <w:b/>
                <w:bCs/>
                <w:color w:val="000000"/>
                <w:sz w:val="18"/>
                <w:szCs w:val="18"/>
              </w:rPr>
              <w:t>10,000</w:t>
            </w:r>
          </w:p>
        </w:tc>
      </w:tr>
      <w:tr w:rsidR="002A3951"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A3951" w:rsidRPr="00910EC9" w:rsidRDefault="002A3951"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nil"/>
              <w:right w:val="single" w:sz="4" w:space="0" w:color="auto"/>
            </w:tcBorders>
            <w:shd w:val="clear" w:color="auto" w:fill="auto"/>
            <w:vAlign w:val="center"/>
            <w:hideMark/>
          </w:tcPr>
          <w:p w:rsidR="002A3951" w:rsidRPr="00910EC9" w:rsidRDefault="002A3951" w:rsidP="002A3951">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hideMark/>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color w:val="000000"/>
                <w:sz w:val="18"/>
                <w:szCs w:val="18"/>
                <w:lang w:val="en-US" w:eastAsia="ru-RU"/>
              </w:rPr>
            </w:pPr>
            <w:r w:rsidRPr="002A3951">
              <w:rPr>
                <w:rFonts w:ascii="Arial Narrow" w:hAnsi="Arial Narrow"/>
                <w:sz w:val="18"/>
                <w:szCs w:val="18"/>
              </w:rPr>
              <w:t>10,480</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theme="minorHAnsi"/>
                <w:color w:val="000000"/>
                <w:sz w:val="18"/>
                <w:szCs w:val="18"/>
                <w:lang w:val="en-US" w:eastAsia="ru-RU"/>
              </w:rPr>
            </w:pPr>
            <w:r w:rsidRPr="002A3951">
              <w:rPr>
                <w:rFonts w:ascii="Arial Narrow" w:hAnsi="Arial Narrow"/>
                <w:sz w:val="18"/>
                <w:szCs w:val="18"/>
              </w:rPr>
              <w:t>7,480</w:t>
            </w:r>
          </w:p>
        </w:tc>
        <w:tc>
          <w:tcPr>
            <w:tcW w:w="1134"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b/>
                <w:bCs/>
                <w:color w:val="000000"/>
                <w:sz w:val="18"/>
                <w:szCs w:val="18"/>
                <w:lang w:val="en-US" w:eastAsia="ru-RU"/>
              </w:rPr>
            </w:pPr>
            <w:r w:rsidRPr="002A3951">
              <w:rPr>
                <w:rFonts w:ascii="Arial Narrow" w:hAnsi="Arial Narrow"/>
                <w:b/>
                <w:bCs/>
                <w:sz w:val="18"/>
                <w:szCs w:val="18"/>
              </w:rPr>
              <w:t>17,960</w:t>
            </w:r>
          </w:p>
        </w:tc>
      </w:tr>
      <w:tr w:rsidR="002A3951"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A3951" w:rsidRPr="00910EC9" w:rsidRDefault="002A3951" w:rsidP="002A3951">
            <w:pPr>
              <w:spacing w:after="0"/>
              <w:jc w:val="left"/>
              <w:rPr>
                <w:rFonts w:asciiTheme="minorHAnsi" w:hAnsiTheme="minorHAnsi" w:cs="Arial"/>
                <w:b/>
                <w:bCs/>
                <w:color w:val="000000"/>
                <w:sz w:val="18"/>
                <w:szCs w:val="18"/>
                <w:lang w:val="en-US" w:eastAsia="ru-RU"/>
              </w:rPr>
            </w:pPr>
          </w:p>
        </w:tc>
        <w:tc>
          <w:tcPr>
            <w:tcW w:w="709" w:type="dxa"/>
            <w:tcBorders>
              <w:top w:val="nil"/>
              <w:left w:val="nil"/>
              <w:bottom w:val="single" w:sz="4" w:space="0" w:color="auto"/>
              <w:right w:val="single" w:sz="4" w:space="0" w:color="auto"/>
            </w:tcBorders>
            <w:shd w:val="clear" w:color="auto" w:fill="auto"/>
            <w:vAlign w:val="center"/>
            <w:hideMark/>
          </w:tcPr>
          <w:p w:rsidR="002A3951" w:rsidRPr="00910EC9" w:rsidRDefault="002A3951"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right w:val="single" w:sz="4" w:space="0" w:color="auto"/>
            </w:tcBorders>
            <w:shd w:val="clear" w:color="auto" w:fill="auto"/>
            <w:vAlign w:val="center"/>
            <w:hideMark/>
          </w:tcPr>
          <w:p w:rsidR="002A3951" w:rsidRPr="00910EC9" w:rsidRDefault="002A3951" w:rsidP="002A3951">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2A3951" w:rsidRPr="002A3951" w:rsidRDefault="002A3951" w:rsidP="002A3951">
            <w:pPr>
              <w:spacing w:after="0"/>
              <w:jc w:val="center"/>
              <w:rPr>
                <w:rFonts w:ascii="Arial Narrow" w:hAnsi="Arial Narrow" w:cs="Arial"/>
                <w:color w:val="000000"/>
                <w:sz w:val="18"/>
                <w:szCs w:val="18"/>
                <w:lang w:val="en-US" w:eastAsia="ru-RU"/>
              </w:rPr>
            </w:pPr>
            <w:r w:rsidRPr="002A3951">
              <w:rPr>
                <w:rFonts w:ascii="Arial Narrow" w:hAnsi="Arial Narrow"/>
                <w:color w:val="000000"/>
                <w:sz w:val="18"/>
                <w:szCs w:val="18"/>
              </w:rPr>
              <w:t>75700</w:t>
            </w:r>
          </w:p>
        </w:tc>
        <w:tc>
          <w:tcPr>
            <w:tcW w:w="2126" w:type="dxa"/>
            <w:tcBorders>
              <w:top w:val="nil"/>
              <w:left w:val="nil"/>
              <w:bottom w:val="single" w:sz="4" w:space="0" w:color="auto"/>
              <w:right w:val="single" w:sz="4" w:space="0" w:color="auto"/>
            </w:tcBorders>
            <w:shd w:val="clear" w:color="auto" w:fill="auto"/>
            <w:vAlign w:val="center"/>
            <w:hideMark/>
          </w:tcPr>
          <w:p w:rsidR="002A3951" w:rsidRPr="002A3951" w:rsidRDefault="002A3951" w:rsidP="002A3951">
            <w:pPr>
              <w:spacing w:after="0" w:line="240" w:lineRule="exact"/>
              <w:jc w:val="left"/>
              <w:rPr>
                <w:rFonts w:ascii="Arial Narrow" w:hAnsi="Arial Narrow" w:cs="Arial"/>
                <w:color w:val="000000"/>
                <w:sz w:val="18"/>
                <w:szCs w:val="18"/>
                <w:lang w:val="en-US" w:eastAsia="ru-RU"/>
              </w:rPr>
            </w:pPr>
            <w:r w:rsidRPr="002A3951">
              <w:rPr>
                <w:rFonts w:ascii="Arial Narrow" w:hAnsi="Arial Narrow"/>
                <w:color w:val="000000"/>
                <w:sz w:val="18"/>
                <w:szCs w:val="18"/>
              </w:rPr>
              <w:t>Training, Workshops and Conferences</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color w:val="000000"/>
                <w:sz w:val="18"/>
                <w:szCs w:val="18"/>
                <w:lang w:val="en-US" w:eastAsia="ru-RU"/>
              </w:rPr>
            </w:pPr>
            <w:r w:rsidRPr="002A3951">
              <w:rPr>
                <w:rFonts w:ascii="Arial Narrow" w:hAnsi="Arial Narrow"/>
                <w:color w:val="000000"/>
                <w:sz w:val="18"/>
                <w:szCs w:val="18"/>
              </w:rPr>
              <w:t>4,000</w:t>
            </w:r>
          </w:p>
        </w:tc>
        <w:tc>
          <w:tcPr>
            <w:tcW w:w="992"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theme="minorHAnsi"/>
                <w:color w:val="000000"/>
                <w:sz w:val="18"/>
                <w:szCs w:val="18"/>
                <w:lang w:val="en-US" w:eastAsia="ru-RU"/>
              </w:rPr>
            </w:pPr>
            <w:r w:rsidRPr="002A3951">
              <w:rPr>
                <w:rFonts w:ascii="Arial Narrow" w:hAnsi="Arial Narrow"/>
                <w:color w:val="000000"/>
                <w:sz w:val="18"/>
                <w:szCs w:val="18"/>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2A3951" w:rsidRPr="002A3951" w:rsidRDefault="002A3951" w:rsidP="002A3951">
            <w:pPr>
              <w:spacing w:after="0"/>
              <w:jc w:val="right"/>
              <w:rPr>
                <w:rFonts w:ascii="Arial Narrow" w:hAnsi="Arial Narrow" w:cs="Arial"/>
                <w:b/>
                <w:bCs/>
                <w:color w:val="000000"/>
                <w:sz w:val="18"/>
                <w:szCs w:val="18"/>
                <w:lang w:val="en-US" w:eastAsia="ru-RU"/>
              </w:rPr>
            </w:pPr>
            <w:r w:rsidRPr="002A3951">
              <w:rPr>
                <w:rFonts w:ascii="Arial Narrow" w:hAnsi="Arial Narrow"/>
                <w:b/>
                <w:bCs/>
                <w:color w:val="000000"/>
                <w:sz w:val="18"/>
                <w:szCs w:val="18"/>
              </w:rPr>
              <w:t>15,000</w:t>
            </w:r>
          </w:p>
        </w:tc>
      </w:tr>
      <w:tr w:rsidR="00A67AD7" w:rsidRPr="00910EC9" w:rsidTr="00337D40">
        <w:trPr>
          <w:trHeight w:val="43"/>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val="restart"/>
            <w:tcBorders>
              <w:top w:val="nil"/>
              <w:left w:val="nil"/>
              <w:right w:val="single" w:sz="4" w:space="0" w:color="auto"/>
            </w:tcBorders>
            <w:shd w:val="clear" w:color="auto" w:fill="auto"/>
            <w:vAlign w:val="center"/>
            <w:hideMark/>
          </w:tcPr>
          <w:p w:rsidR="00A67AD7" w:rsidRPr="00910EC9" w:rsidRDefault="00A67AD7"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A67AD7" w:rsidRPr="00910EC9" w:rsidRDefault="00A67AD7"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AD7" w:rsidRPr="00910EC9" w:rsidRDefault="00A67AD7" w:rsidP="00A67AD7">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single" w:sz="4" w:space="0" w:color="auto"/>
              <w:bottom w:val="single" w:sz="4" w:space="0" w:color="auto"/>
              <w:right w:val="single" w:sz="4" w:space="0" w:color="auto"/>
            </w:tcBorders>
            <w:shd w:val="clear" w:color="000000" w:fill="E2EFDA"/>
            <w:noWrap/>
            <w:vAlign w:val="center"/>
            <w:hideMark/>
          </w:tcPr>
          <w:p w:rsidR="00A67AD7" w:rsidRPr="00910EC9" w:rsidRDefault="00A67AD7" w:rsidP="00A67AD7">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E2EFDA"/>
            <w:vAlign w:val="center"/>
            <w:hideMark/>
          </w:tcPr>
          <w:p w:rsidR="00A67AD7" w:rsidRPr="00910EC9" w:rsidRDefault="00A67AD7" w:rsidP="00A67AD7">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E2EFDA"/>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141,480</w:t>
            </w:r>
          </w:p>
        </w:tc>
        <w:tc>
          <w:tcPr>
            <w:tcW w:w="992" w:type="dxa"/>
            <w:tcBorders>
              <w:top w:val="nil"/>
              <w:left w:val="nil"/>
              <w:bottom w:val="single" w:sz="4" w:space="0" w:color="auto"/>
              <w:right w:val="single" w:sz="4" w:space="0" w:color="auto"/>
            </w:tcBorders>
            <w:shd w:val="clear" w:color="000000" w:fill="E2EFDA"/>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100,980</w:t>
            </w:r>
          </w:p>
        </w:tc>
        <w:tc>
          <w:tcPr>
            <w:tcW w:w="1134" w:type="dxa"/>
            <w:tcBorders>
              <w:top w:val="nil"/>
              <w:left w:val="nil"/>
              <w:bottom w:val="single" w:sz="4" w:space="0" w:color="auto"/>
              <w:right w:val="single" w:sz="4" w:space="0" w:color="auto"/>
            </w:tcBorders>
            <w:shd w:val="clear" w:color="000000" w:fill="E2EFDA"/>
            <w:noWrap/>
            <w:vAlign w:val="center"/>
            <w:hideMark/>
          </w:tcPr>
          <w:p w:rsidR="00A67AD7" w:rsidRPr="00FD61D7" w:rsidRDefault="00A67AD7" w:rsidP="00A67AD7">
            <w:pPr>
              <w:spacing w:after="0"/>
              <w:jc w:val="right"/>
              <w:rPr>
                <w:rFonts w:asciiTheme="minorHAnsi" w:hAnsiTheme="minorHAnsi" w:cstheme="minorHAnsi"/>
                <w:b/>
                <w:bCs/>
                <w:i/>
                <w:iCs/>
                <w:sz w:val="18"/>
                <w:szCs w:val="18"/>
                <w:lang w:val="en-US" w:eastAsia="ru-RU"/>
              </w:rPr>
            </w:pPr>
            <w:r w:rsidRPr="00FD61D7">
              <w:rPr>
                <w:rFonts w:asciiTheme="minorHAnsi" w:hAnsiTheme="minorHAnsi" w:cstheme="minorHAnsi"/>
                <w:b/>
                <w:bCs/>
                <w:i/>
                <w:iCs/>
                <w:sz w:val="18"/>
                <w:szCs w:val="18"/>
              </w:rPr>
              <w:t>242,460</w:t>
            </w:r>
          </w:p>
        </w:tc>
      </w:tr>
      <w:tr w:rsidR="00A67AD7" w:rsidRPr="00910EC9" w:rsidTr="00337D40">
        <w:trPr>
          <w:trHeight w:val="348"/>
        </w:trPr>
        <w:tc>
          <w:tcPr>
            <w:tcW w:w="1980" w:type="dxa"/>
            <w:vMerge w:val="restart"/>
            <w:tcBorders>
              <w:top w:val="nil"/>
              <w:left w:val="single" w:sz="4" w:space="0" w:color="auto"/>
              <w:bottom w:val="nil"/>
              <w:right w:val="single" w:sz="4" w:space="0" w:color="auto"/>
            </w:tcBorders>
            <w:shd w:val="clear" w:color="auto" w:fill="auto"/>
            <w:hideMark/>
          </w:tcPr>
          <w:p w:rsidR="00A67AD7" w:rsidRPr="00910EC9" w:rsidRDefault="00A67AD7" w:rsidP="00A67AD7">
            <w:pPr>
              <w:spacing w:after="0"/>
              <w:jc w:val="left"/>
              <w:rPr>
                <w:rFonts w:asciiTheme="minorHAnsi" w:hAnsiTheme="minorHAnsi" w:cs="Arial"/>
                <w:color w:val="000000"/>
                <w:sz w:val="18"/>
                <w:szCs w:val="18"/>
                <w:lang w:val="en-US" w:eastAsia="ru-RU"/>
              </w:rPr>
            </w:pPr>
            <w:r w:rsidRPr="00910EC9">
              <w:rPr>
                <w:rFonts w:asciiTheme="minorHAnsi" w:hAnsiTheme="minorHAnsi" w:cs="Arial"/>
                <w:b/>
                <w:bCs/>
                <w:color w:val="000000"/>
                <w:sz w:val="18"/>
                <w:szCs w:val="18"/>
                <w:u w:val="single"/>
                <w:lang w:val="en-US" w:eastAsia="ru-RU"/>
              </w:rPr>
              <w:t>Indicator 2:</w:t>
            </w:r>
            <w:r w:rsidRPr="00910EC9">
              <w:rPr>
                <w:rFonts w:asciiTheme="minorHAnsi" w:hAnsiTheme="minorHAnsi" w:cs="Arial"/>
                <w:color w:val="000000"/>
                <w:sz w:val="18"/>
                <w:szCs w:val="18"/>
                <w:lang w:val="en-US" w:eastAsia="ru-RU"/>
              </w:rPr>
              <w:br/>
              <w:t xml:space="preserve">- At least two testing laboratories are created/ modernized, the network of testing laboratories use  plan is developed. </w:t>
            </w:r>
          </w:p>
          <w:p w:rsidR="00A67AD7" w:rsidRPr="00910EC9" w:rsidRDefault="00A67AD7" w:rsidP="00A67AD7">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xml:space="preserve">- Training for specialists of the testing laboratories organized. </w:t>
            </w:r>
            <w:r w:rsidRPr="00910EC9">
              <w:rPr>
                <w:rFonts w:asciiTheme="minorHAnsi" w:hAnsiTheme="minorHAnsi" w:cs="Arial"/>
                <w:color w:val="000000"/>
                <w:sz w:val="18"/>
                <w:szCs w:val="18"/>
                <w:lang w:val="en-US" w:eastAsia="ru-RU"/>
              </w:rPr>
              <w:br/>
            </w:r>
            <w:r w:rsidRPr="00910EC9">
              <w:rPr>
                <w:rFonts w:asciiTheme="minorHAnsi" w:hAnsiTheme="minorHAnsi" w:cs="Arial"/>
                <w:color w:val="000000"/>
                <w:sz w:val="18"/>
                <w:szCs w:val="18"/>
                <w:lang w:val="en-US" w:eastAsia="ru-RU"/>
              </w:rPr>
              <w:br/>
            </w:r>
          </w:p>
        </w:tc>
        <w:tc>
          <w:tcPr>
            <w:tcW w:w="3402"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single" w:sz="4" w:space="0" w:color="auto"/>
              <w:left w:val="nil"/>
              <w:bottom w:val="single" w:sz="4" w:space="0" w:color="auto"/>
              <w:right w:val="single" w:sz="4" w:space="0" w:color="auto"/>
            </w:tcBorders>
            <w:shd w:val="clear" w:color="auto" w:fill="auto"/>
            <w:hideMark/>
          </w:tcPr>
          <w:p w:rsidR="00A67AD7" w:rsidRPr="00910EC9" w:rsidRDefault="00A67AD7" w:rsidP="0042502C">
            <w:pPr>
              <w:spacing w:after="0"/>
              <w:ind w:right="-109"/>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Armenia</w:t>
            </w:r>
          </w:p>
        </w:tc>
        <w:tc>
          <w:tcPr>
            <w:tcW w:w="710"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center"/>
              <w:rPr>
                <w:rFonts w:ascii="Arial Narrow" w:hAnsi="Arial Narrow" w:cs="Arial"/>
                <w:color w:val="000000"/>
                <w:sz w:val="18"/>
                <w:szCs w:val="18"/>
                <w:lang w:val="en-US" w:eastAsia="ru-RU"/>
              </w:rPr>
            </w:pPr>
            <w:r w:rsidRPr="00A67AD7">
              <w:rPr>
                <w:rFonts w:ascii="Arial Narrow" w:hAnsi="Arial Narrow"/>
                <w:color w:val="000000"/>
                <w:sz w:val="18"/>
                <w:szCs w:val="18"/>
              </w:rPr>
              <w:t>71300</w:t>
            </w:r>
          </w:p>
        </w:tc>
        <w:tc>
          <w:tcPr>
            <w:tcW w:w="2126" w:type="dxa"/>
            <w:tcBorders>
              <w:top w:val="nil"/>
              <w:left w:val="nil"/>
              <w:bottom w:val="single" w:sz="4" w:space="0" w:color="auto"/>
              <w:right w:val="single" w:sz="4" w:space="0" w:color="auto"/>
            </w:tcBorders>
            <w:shd w:val="clear" w:color="auto" w:fill="auto"/>
            <w:vAlign w:val="center"/>
            <w:hideMark/>
          </w:tcPr>
          <w:p w:rsidR="00A67AD7" w:rsidRPr="00A67AD7" w:rsidRDefault="00A67AD7" w:rsidP="00A67AD7">
            <w:pPr>
              <w:spacing w:after="0" w:line="240" w:lineRule="exact"/>
              <w:jc w:val="left"/>
              <w:rPr>
                <w:rFonts w:ascii="Arial Narrow" w:hAnsi="Arial Narrow" w:cs="Arial"/>
                <w:color w:val="000000"/>
                <w:sz w:val="18"/>
                <w:szCs w:val="18"/>
                <w:lang w:val="en-US" w:eastAsia="ru-RU"/>
              </w:rPr>
            </w:pPr>
            <w:r w:rsidRPr="00A67AD7">
              <w:rPr>
                <w:rFonts w:ascii="Arial Narrow" w:hAnsi="Arial Narrow"/>
                <w:color w:val="000000"/>
                <w:sz w:val="18"/>
                <w:szCs w:val="18"/>
              </w:rPr>
              <w:t>Local Consultants</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color w:val="000000"/>
                <w:sz w:val="18"/>
                <w:szCs w:val="18"/>
                <w:lang w:val="en-US" w:eastAsia="ru-RU"/>
              </w:rPr>
            </w:pPr>
            <w:r w:rsidRPr="00A67AD7">
              <w:rPr>
                <w:rFonts w:ascii="Arial Narrow" w:hAnsi="Arial Narrow"/>
                <w:color w:val="000000"/>
                <w:sz w:val="18"/>
                <w:szCs w:val="18"/>
              </w:rPr>
              <w:t>22,000</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theme="minorHAnsi"/>
                <w:color w:val="000000"/>
                <w:sz w:val="18"/>
                <w:szCs w:val="18"/>
                <w:lang w:val="en-US" w:eastAsia="ru-RU"/>
              </w:rPr>
            </w:pPr>
            <w:r w:rsidRPr="00A67AD7">
              <w:rPr>
                <w:rFonts w:ascii="Arial Narrow" w:hAnsi="Arial Narrow"/>
                <w:color w:val="000000"/>
                <w:sz w:val="18"/>
                <w:szCs w:val="18"/>
              </w:rPr>
              <w:t>18,000</w:t>
            </w:r>
          </w:p>
        </w:tc>
        <w:tc>
          <w:tcPr>
            <w:tcW w:w="1134"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b/>
                <w:bCs/>
                <w:color w:val="000000"/>
                <w:sz w:val="18"/>
                <w:szCs w:val="18"/>
                <w:lang w:val="en-US" w:eastAsia="ru-RU"/>
              </w:rPr>
            </w:pPr>
            <w:r w:rsidRPr="00A67AD7">
              <w:rPr>
                <w:rFonts w:ascii="Arial Narrow" w:hAnsi="Arial Narrow"/>
                <w:b/>
                <w:bCs/>
                <w:color w:val="000000"/>
                <w:sz w:val="18"/>
                <w:szCs w:val="18"/>
              </w:rPr>
              <w:t>40,000</w:t>
            </w:r>
          </w:p>
        </w:tc>
      </w:tr>
      <w:tr w:rsidR="00A67AD7"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center"/>
              <w:rPr>
                <w:rFonts w:ascii="Arial Narrow" w:hAnsi="Arial Narrow" w:cs="Arial"/>
                <w:color w:val="000000"/>
                <w:sz w:val="18"/>
                <w:szCs w:val="18"/>
                <w:lang w:val="en-US" w:eastAsia="ru-RU"/>
              </w:rPr>
            </w:pPr>
            <w:r w:rsidRPr="00A67AD7">
              <w:rPr>
                <w:rFonts w:ascii="Arial Narrow" w:hAnsi="Arial Narrow"/>
                <w:color w:val="000000"/>
                <w:sz w:val="18"/>
                <w:szCs w:val="18"/>
              </w:rPr>
              <w:t>72100</w:t>
            </w:r>
          </w:p>
        </w:tc>
        <w:tc>
          <w:tcPr>
            <w:tcW w:w="2126" w:type="dxa"/>
            <w:tcBorders>
              <w:top w:val="nil"/>
              <w:left w:val="nil"/>
              <w:bottom w:val="single" w:sz="4" w:space="0" w:color="auto"/>
              <w:right w:val="single" w:sz="4" w:space="0" w:color="auto"/>
            </w:tcBorders>
            <w:shd w:val="clear" w:color="auto" w:fill="auto"/>
            <w:vAlign w:val="center"/>
            <w:hideMark/>
          </w:tcPr>
          <w:p w:rsidR="00A67AD7" w:rsidRPr="00A67AD7" w:rsidRDefault="00A67AD7" w:rsidP="00A67AD7">
            <w:pPr>
              <w:spacing w:after="0" w:line="240" w:lineRule="exact"/>
              <w:jc w:val="left"/>
              <w:rPr>
                <w:rFonts w:ascii="Arial Narrow" w:hAnsi="Arial Narrow" w:cs="Arial"/>
                <w:color w:val="000000"/>
                <w:sz w:val="18"/>
                <w:szCs w:val="18"/>
                <w:lang w:val="en-US" w:eastAsia="ru-RU"/>
              </w:rPr>
            </w:pPr>
            <w:r w:rsidRPr="00A67AD7">
              <w:rPr>
                <w:rFonts w:ascii="Arial Narrow" w:hAnsi="Arial Narrow"/>
                <w:color w:val="000000"/>
                <w:sz w:val="18"/>
                <w:szCs w:val="18"/>
              </w:rPr>
              <w:t>Contractual Services-Companies</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color w:val="000000"/>
                <w:sz w:val="18"/>
                <w:szCs w:val="18"/>
                <w:lang w:val="en-US" w:eastAsia="ru-RU"/>
              </w:rPr>
            </w:pPr>
            <w:r w:rsidRPr="00A67AD7">
              <w:rPr>
                <w:rFonts w:ascii="Arial Narrow" w:hAnsi="Arial Narrow"/>
                <w:color w:val="000000"/>
                <w:sz w:val="18"/>
                <w:szCs w:val="18"/>
              </w:rPr>
              <w:t>20,000</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theme="minorHAnsi"/>
                <w:color w:val="000000"/>
                <w:sz w:val="18"/>
                <w:szCs w:val="18"/>
                <w:lang w:val="en-US" w:eastAsia="ru-RU"/>
              </w:rPr>
            </w:pPr>
            <w:r w:rsidRPr="00A67AD7">
              <w:rPr>
                <w:rFonts w:ascii="Arial Narrow" w:hAnsi="Arial Narrow"/>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b/>
                <w:bCs/>
                <w:color w:val="000000"/>
                <w:sz w:val="18"/>
                <w:szCs w:val="18"/>
                <w:lang w:val="en-US" w:eastAsia="ru-RU"/>
              </w:rPr>
            </w:pPr>
            <w:r w:rsidRPr="00A67AD7">
              <w:rPr>
                <w:rFonts w:ascii="Arial Narrow" w:hAnsi="Arial Narrow"/>
                <w:b/>
                <w:bCs/>
                <w:color w:val="000000"/>
                <w:sz w:val="18"/>
                <w:szCs w:val="18"/>
              </w:rPr>
              <w:t>20,000</w:t>
            </w:r>
          </w:p>
        </w:tc>
      </w:tr>
      <w:tr w:rsidR="00A67AD7" w:rsidRPr="00910EC9" w:rsidTr="00B338B0">
        <w:trPr>
          <w:trHeight w:val="312"/>
        </w:trPr>
        <w:tc>
          <w:tcPr>
            <w:tcW w:w="1980" w:type="dxa"/>
            <w:vMerge/>
            <w:tcBorders>
              <w:top w:val="nil"/>
              <w:left w:val="single" w:sz="4" w:space="0" w:color="auto"/>
              <w:bottom w:val="nil"/>
              <w:right w:val="single" w:sz="4" w:space="0" w:color="auto"/>
            </w:tcBorders>
            <w:vAlign w:val="center"/>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tcPr>
          <w:p w:rsidR="00A67AD7" w:rsidRPr="00910EC9" w:rsidRDefault="00A67AD7" w:rsidP="00A67AD7">
            <w:pPr>
              <w:spacing w:after="0"/>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A67AD7" w:rsidRPr="00A67AD7" w:rsidRDefault="00A67AD7" w:rsidP="00A67AD7">
            <w:pPr>
              <w:spacing w:after="0"/>
              <w:jc w:val="center"/>
              <w:rPr>
                <w:rFonts w:ascii="Arial Narrow" w:hAnsi="Arial Narrow" w:cs="Arial"/>
                <w:color w:val="000000"/>
                <w:sz w:val="18"/>
                <w:szCs w:val="18"/>
                <w:lang w:val="en-US" w:eastAsia="ru-RU"/>
              </w:rPr>
            </w:pPr>
            <w:r w:rsidRPr="00A67AD7">
              <w:rPr>
                <w:rFonts w:ascii="Arial Narrow" w:hAnsi="Arial Narrow"/>
                <w:color w:val="000000"/>
                <w:sz w:val="18"/>
                <w:szCs w:val="18"/>
              </w:rPr>
              <w:t>72300</w:t>
            </w:r>
          </w:p>
        </w:tc>
        <w:tc>
          <w:tcPr>
            <w:tcW w:w="2126" w:type="dxa"/>
            <w:tcBorders>
              <w:top w:val="nil"/>
              <w:left w:val="nil"/>
              <w:bottom w:val="single" w:sz="4" w:space="0" w:color="auto"/>
              <w:right w:val="single" w:sz="4" w:space="0" w:color="auto"/>
            </w:tcBorders>
            <w:shd w:val="clear" w:color="auto" w:fill="auto"/>
            <w:vAlign w:val="center"/>
          </w:tcPr>
          <w:p w:rsidR="00A67AD7" w:rsidRPr="00A67AD7" w:rsidRDefault="00A67AD7" w:rsidP="00A67AD7">
            <w:pPr>
              <w:spacing w:after="0" w:line="240" w:lineRule="exact"/>
              <w:jc w:val="left"/>
              <w:rPr>
                <w:rFonts w:ascii="Arial Narrow" w:hAnsi="Arial Narrow" w:cs="Arial"/>
                <w:color w:val="000000"/>
                <w:sz w:val="18"/>
                <w:szCs w:val="18"/>
                <w:lang w:val="en-US" w:eastAsia="ru-RU"/>
              </w:rPr>
            </w:pPr>
            <w:r w:rsidRPr="00A67AD7">
              <w:rPr>
                <w:rFonts w:ascii="Arial Narrow" w:hAnsi="Arial Narrow"/>
                <w:color w:val="000000"/>
                <w:sz w:val="18"/>
                <w:szCs w:val="18"/>
              </w:rPr>
              <w:t>Materials and Goods</w:t>
            </w:r>
          </w:p>
        </w:tc>
        <w:tc>
          <w:tcPr>
            <w:tcW w:w="992" w:type="dxa"/>
            <w:tcBorders>
              <w:top w:val="nil"/>
              <w:left w:val="nil"/>
              <w:bottom w:val="single" w:sz="4" w:space="0" w:color="auto"/>
              <w:right w:val="single" w:sz="4" w:space="0" w:color="auto"/>
            </w:tcBorders>
            <w:shd w:val="clear" w:color="auto" w:fill="auto"/>
            <w:noWrap/>
            <w:vAlign w:val="center"/>
          </w:tcPr>
          <w:p w:rsidR="00A67AD7" w:rsidRPr="00A67AD7" w:rsidRDefault="00A67AD7" w:rsidP="00A67AD7">
            <w:pPr>
              <w:spacing w:after="0"/>
              <w:jc w:val="right"/>
              <w:rPr>
                <w:rFonts w:ascii="Arial Narrow" w:hAnsi="Arial Narrow"/>
                <w:color w:val="000000"/>
                <w:sz w:val="18"/>
                <w:szCs w:val="18"/>
              </w:rPr>
            </w:pPr>
            <w:r w:rsidRPr="00A67AD7">
              <w:rPr>
                <w:rFonts w:ascii="Arial Narrow" w:hAnsi="Arial Narrow"/>
                <w:color w:val="000000"/>
                <w:sz w:val="18"/>
                <w:szCs w:val="18"/>
              </w:rPr>
              <w:t>60,000</w:t>
            </w:r>
          </w:p>
        </w:tc>
        <w:tc>
          <w:tcPr>
            <w:tcW w:w="992" w:type="dxa"/>
            <w:tcBorders>
              <w:top w:val="nil"/>
              <w:left w:val="nil"/>
              <w:bottom w:val="single" w:sz="4" w:space="0" w:color="auto"/>
              <w:right w:val="single" w:sz="4" w:space="0" w:color="auto"/>
            </w:tcBorders>
            <w:shd w:val="clear" w:color="auto" w:fill="auto"/>
            <w:noWrap/>
            <w:vAlign w:val="center"/>
          </w:tcPr>
          <w:p w:rsidR="00A67AD7" w:rsidRPr="00A67AD7" w:rsidRDefault="00A67AD7" w:rsidP="00A67AD7">
            <w:pPr>
              <w:spacing w:after="0"/>
              <w:jc w:val="right"/>
              <w:rPr>
                <w:rFonts w:ascii="Arial Narrow" w:hAnsi="Arial Narrow"/>
                <w:color w:val="000000"/>
                <w:sz w:val="18"/>
                <w:szCs w:val="18"/>
              </w:rPr>
            </w:pPr>
            <w:r w:rsidRPr="00A67AD7">
              <w:rPr>
                <w:rFonts w:ascii="Arial Narrow" w:hAnsi="Arial Narrow"/>
                <w:color w:val="000000"/>
                <w:sz w:val="18"/>
                <w:szCs w:val="18"/>
              </w:rPr>
              <w:t>40,000</w:t>
            </w:r>
          </w:p>
        </w:tc>
        <w:tc>
          <w:tcPr>
            <w:tcW w:w="1134" w:type="dxa"/>
            <w:tcBorders>
              <w:top w:val="nil"/>
              <w:left w:val="nil"/>
              <w:bottom w:val="single" w:sz="4" w:space="0" w:color="auto"/>
              <w:right w:val="single" w:sz="4" w:space="0" w:color="auto"/>
            </w:tcBorders>
            <w:shd w:val="clear" w:color="auto" w:fill="auto"/>
            <w:noWrap/>
            <w:vAlign w:val="center"/>
          </w:tcPr>
          <w:p w:rsidR="00A67AD7" w:rsidRPr="00A67AD7" w:rsidRDefault="00A67AD7" w:rsidP="00A67AD7">
            <w:pPr>
              <w:spacing w:after="0"/>
              <w:jc w:val="right"/>
              <w:rPr>
                <w:rFonts w:ascii="Arial Narrow" w:hAnsi="Arial Narrow"/>
                <w:b/>
                <w:bCs/>
                <w:color w:val="000000"/>
                <w:sz w:val="18"/>
                <w:szCs w:val="18"/>
              </w:rPr>
            </w:pPr>
            <w:r w:rsidRPr="00A67AD7">
              <w:rPr>
                <w:rFonts w:ascii="Arial Narrow" w:hAnsi="Arial Narrow"/>
                <w:b/>
                <w:bCs/>
                <w:color w:val="000000"/>
                <w:sz w:val="18"/>
                <w:szCs w:val="18"/>
              </w:rPr>
              <w:t>100,000</w:t>
            </w:r>
          </w:p>
        </w:tc>
      </w:tr>
      <w:tr w:rsidR="00A67AD7"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center"/>
              <w:rPr>
                <w:rFonts w:ascii="Arial Narrow" w:hAnsi="Arial Narrow" w:cs="Arial"/>
                <w:color w:val="000000"/>
                <w:sz w:val="18"/>
                <w:szCs w:val="18"/>
                <w:lang w:val="en-US" w:eastAsia="ru-RU"/>
              </w:rPr>
            </w:pPr>
            <w:r w:rsidRPr="00A67AD7">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hideMark/>
          </w:tcPr>
          <w:p w:rsidR="00A67AD7" w:rsidRPr="00A67AD7" w:rsidRDefault="00A67AD7" w:rsidP="00A67AD7">
            <w:pPr>
              <w:spacing w:after="0" w:line="240" w:lineRule="exact"/>
              <w:jc w:val="left"/>
              <w:rPr>
                <w:rFonts w:ascii="Arial Narrow" w:hAnsi="Arial Narrow" w:cs="Arial"/>
                <w:color w:val="000000"/>
                <w:sz w:val="18"/>
                <w:szCs w:val="18"/>
                <w:lang w:val="en-US" w:eastAsia="ru-RU"/>
              </w:rPr>
            </w:pPr>
            <w:r w:rsidRPr="00A67AD7">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color w:val="000000"/>
                <w:sz w:val="18"/>
                <w:szCs w:val="18"/>
                <w:lang w:val="en-US" w:eastAsia="ru-RU"/>
              </w:rPr>
            </w:pPr>
            <w:r w:rsidRPr="00A67AD7">
              <w:rPr>
                <w:rFonts w:ascii="Arial Narrow" w:hAnsi="Arial Narrow"/>
                <w:sz w:val="18"/>
                <w:szCs w:val="18"/>
              </w:rPr>
              <w:t>8,160</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theme="minorHAnsi"/>
                <w:color w:val="000000"/>
                <w:sz w:val="18"/>
                <w:szCs w:val="18"/>
                <w:lang w:val="en-US" w:eastAsia="ru-RU"/>
              </w:rPr>
            </w:pPr>
            <w:r w:rsidRPr="00A67AD7">
              <w:rPr>
                <w:rFonts w:ascii="Arial Narrow" w:hAnsi="Arial Narrow"/>
                <w:sz w:val="18"/>
                <w:szCs w:val="18"/>
              </w:rPr>
              <w:t>4,640</w:t>
            </w:r>
          </w:p>
        </w:tc>
        <w:tc>
          <w:tcPr>
            <w:tcW w:w="1134"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b/>
                <w:bCs/>
                <w:color w:val="000000"/>
                <w:sz w:val="18"/>
                <w:szCs w:val="18"/>
                <w:lang w:val="en-US" w:eastAsia="ru-RU"/>
              </w:rPr>
            </w:pPr>
            <w:r w:rsidRPr="00A67AD7">
              <w:rPr>
                <w:rFonts w:ascii="Arial Narrow" w:hAnsi="Arial Narrow"/>
                <w:b/>
                <w:bCs/>
                <w:sz w:val="18"/>
                <w:szCs w:val="18"/>
              </w:rPr>
              <w:t>12,800</w:t>
            </w:r>
          </w:p>
        </w:tc>
      </w:tr>
      <w:tr w:rsidR="00A67AD7"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A67AD7" w:rsidRPr="00910EC9" w:rsidRDefault="00A67AD7" w:rsidP="00E1175C">
            <w:pPr>
              <w:spacing w:after="0"/>
              <w:ind w:left="-58"/>
              <w:jc w:val="center"/>
              <w:rPr>
                <w:rFonts w:asciiTheme="minorHAnsi" w:hAnsiTheme="minorHAnsi" w:cs="Arial"/>
                <w:b/>
                <w:bCs/>
                <w:i/>
                <w:i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DDEBF7"/>
            <w:vAlign w:val="center"/>
            <w:hideMark/>
          </w:tcPr>
          <w:p w:rsidR="00A67AD7" w:rsidRPr="00910EC9" w:rsidRDefault="00A67AD7" w:rsidP="00A67AD7">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DDEBF7"/>
            <w:noWrap/>
            <w:vAlign w:val="center"/>
            <w:hideMark/>
          </w:tcPr>
          <w:p w:rsidR="00A67AD7" w:rsidRPr="00910EC9" w:rsidRDefault="00A67AD7" w:rsidP="00A67AD7">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DDEBF7"/>
            <w:vAlign w:val="center"/>
            <w:hideMark/>
          </w:tcPr>
          <w:p w:rsidR="00A67AD7" w:rsidRPr="00910EC9" w:rsidRDefault="00A67AD7" w:rsidP="00A67AD7">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DDEBF7"/>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110,160</w:t>
            </w:r>
          </w:p>
        </w:tc>
        <w:tc>
          <w:tcPr>
            <w:tcW w:w="992" w:type="dxa"/>
            <w:tcBorders>
              <w:top w:val="nil"/>
              <w:left w:val="nil"/>
              <w:bottom w:val="single" w:sz="4" w:space="0" w:color="auto"/>
              <w:right w:val="single" w:sz="4" w:space="0" w:color="auto"/>
            </w:tcBorders>
            <w:shd w:val="clear" w:color="000000" w:fill="DDEBF7"/>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62,640</w:t>
            </w:r>
          </w:p>
        </w:tc>
        <w:tc>
          <w:tcPr>
            <w:tcW w:w="1134" w:type="dxa"/>
            <w:tcBorders>
              <w:top w:val="nil"/>
              <w:left w:val="nil"/>
              <w:bottom w:val="single" w:sz="4" w:space="0" w:color="auto"/>
              <w:right w:val="single" w:sz="4" w:space="0" w:color="auto"/>
            </w:tcBorders>
            <w:shd w:val="clear" w:color="000000" w:fill="DDEBF7"/>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172,800</w:t>
            </w:r>
          </w:p>
        </w:tc>
      </w:tr>
      <w:tr w:rsidR="00A67AD7"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A67AD7" w:rsidRPr="00910EC9" w:rsidRDefault="00A67AD7" w:rsidP="0042502C">
            <w:pPr>
              <w:spacing w:after="0"/>
              <w:ind w:left="-108" w:right="-10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Kyrgyzstan</w:t>
            </w:r>
            <w:r w:rsidR="0042502C">
              <w:rPr>
                <w:rFonts w:asciiTheme="minorHAnsi" w:hAnsiTheme="minorHAnsi" w:cs="Arial"/>
                <w:b/>
                <w:bCs/>
                <w:color w:val="000000"/>
                <w:sz w:val="18"/>
                <w:szCs w:val="18"/>
                <w:lang w:val="en-US" w:eastAsia="ru-RU"/>
              </w:rPr>
              <w:t xml:space="preserve"> /</w:t>
            </w:r>
          </w:p>
        </w:tc>
        <w:tc>
          <w:tcPr>
            <w:tcW w:w="710"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center"/>
              <w:rPr>
                <w:rFonts w:ascii="Arial Narrow" w:hAnsi="Arial Narrow" w:cs="Arial"/>
                <w:color w:val="000000"/>
                <w:sz w:val="18"/>
                <w:szCs w:val="18"/>
                <w:lang w:val="en-US" w:eastAsia="ru-RU"/>
              </w:rPr>
            </w:pPr>
            <w:r w:rsidRPr="00A67AD7">
              <w:rPr>
                <w:rFonts w:ascii="Arial Narrow" w:hAnsi="Arial Narrow"/>
                <w:color w:val="000000"/>
                <w:sz w:val="18"/>
                <w:szCs w:val="18"/>
              </w:rPr>
              <w:t>71300</w:t>
            </w:r>
          </w:p>
        </w:tc>
        <w:tc>
          <w:tcPr>
            <w:tcW w:w="2126" w:type="dxa"/>
            <w:tcBorders>
              <w:top w:val="nil"/>
              <w:left w:val="nil"/>
              <w:bottom w:val="single" w:sz="4" w:space="0" w:color="auto"/>
              <w:right w:val="single" w:sz="4" w:space="0" w:color="auto"/>
            </w:tcBorders>
            <w:shd w:val="clear" w:color="auto" w:fill="auto"/>
            <w:vAlign w:val="center"/>
            <w:hideMark/>
          </w:tcPr>
          <w:p w:rsidR="00A67AD7" w:rsidRPr="00A67AD7" w:rsidRDefault="00A67AD7" w:rsidP="00A67AD7">
            <w:pPr>
              <w:spacing w:after="0" w:line="240" w:lineRule="exact"/>
              <w:jc w:val="left"/>
              <w:rPr>
                <w:rFonts w:ascii="Arial Narrow" w:hAnsi="Arial Narrow" w:cs="Arial"/>
                <w:color w:val="000000"/>
                <w:sz w:val="18"/>
                <w:szCs w:val="18"/>
                <w:lang w:val="en-US" w:eastAsia="ru-RU"/>
              </w:rPr>
            </w:pPr>
            <w:r w:rsidRPr="00A67AD7">
              <w:rPr>
                <w:rFonts w:ascii="Arial Narrow" w:hAnsi="Arial Narrow"/>
                <w:color w:val="000000"/>
                <w:sz w:val="18"/>
                <w:szCs w:val="18"/>
              </w:rPr>
              <w:t>Local Consultants</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color w:val="000000"/>
                <w:sz w:val="18"/>
                <w:szCs w:val="18"/>
                <w:lang w:val="en-US" w:eastAsia="ru-RU"/>
              </w:rPr>
            </w:pPr>
            <w:r w:rsidRPr="00A67AD7">
              <w:rPr>
                <w:rFonts w:ascii="Arial Narrow" w:hAnsi="Arial Narrow"/>
                <w:color w:val="000000"/>
                <w:sz w:val="18"/>
                <w:szCs w:val="18"/>
              </w:rPr>
              <w:t>22,000</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theme="minorHAnsi"/>
                <w:color w:val="000000"/>
                <w:sz w:val="18"/>
                <w:szCs w:val="18"/>
                <w:lang w:val="en-US" w:eastAsia="ru-RU"/>
              </w:rPr>
            </w:pPr>
            <w:r w:rsidRPr="00A67AD7">
              <w:rPr>
                <w:rFonts w:ascii="Arial Narrow" w:hAnsi="Arial Narrow"/>
                <w:color w:val="000000"/>
                <w:sz w:val="18"/>
                <w:szCs w:val="18"/>
              </w:rPr>
              <w:t>18,000</w:t>
            </w:r>
          </w:p>
        </w:tc>
        <w:tc>
          <w:tcPr>
            <w:tcW w:w="1134"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b/>
                <w:bCs/>
                <w:color w:val="000000"/>
                <w:sz w:val="18"/>
                <w:szCs w:val="18"/>
                <w:lang w:val="en-US" w:eastAsia="ru-RU"/>
              </w:rPr>
            </w:pPr>
            <w:r w:rsidRPr="00A67AD7">
              <w:rPr>
                <w:rFonts w:ascii="Arial Narrow" w:hAnsi="Arial Narrow"/>
                <w:b/>
                <w:bCs/>
                <w:color w:val="000000"/>
                <w:sz w:val="18"/>
                <w:szCs w:val="18"/>
              </w:rPr>
              <w:t>40,000</w:t>
            </w:r>
          </w:p>
        </w:tc>
      </w:tr>
      <w:tr w:rsidR="00A67AD7"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r w:rsidR="0042502C" w:rsidRPr="00910EC9">
              <w:rPr>
                <w:rFonts w:asciiTheme="minorHAnsi" w:hAnsiTheme="minorHAnsi" w:cs="Arial"/>
                <w:b/>
                <w:bCs/>
                <w:color w:val="000000"/>
                <w:sz w:val="18"/>
                <w:szCs w:val="18"/>
                <w:lang w:val="en-US" w:eastAsia="ru-RU"/>
              </w:rPr>
              <w:t> </w:t>
            </w:r>
            <w:r w:rsidR="0042502C" w:rsidRPr="0042502C">
              <w:rPr>
                <w:rFonts w:asciiTheme="minorHAnsi" w:hAnsiTheme="minorHAnsi" w:cs="Arial"/>
                <w:b/>
                <w:bCs/>
                <w:color w:val="000000"/>
                <w:sz w:val="18"/>
                <w:szCs w:val="18"/>
                <w:lang w:val="en-US" w:eastAsia="ru-RU"/>
              </w:rPr>
              <w:t>B0556</w:t>
            </w:r>
          </w:p>
        </w:tc>
        <w:tc>
          <w:tcPr>
            <w:tcW w:w="710"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center"/>
              <w:rPr>
                <w:rFonts w:ascii="Arial Narrow" w:hAnsi="Arial Narrow" w:cs="Arial"/>
                <w:color w:val="000000"/>
                <w:sz w:val="18"/>
                <w:szCs w:val="18"/>
                <w:lang w:val="en-US" w:eastAsia="ru-RU"/>
              </w:rPr>
            </w:pPr>
            <w:r w:rsidRPr="00A67AD7">
              <w:rPr>
                <w:rFonts w:ascii="Arial Narrow" w:hAnsi="Arial Narrow"/>
                <w:color w:val="000000"/>
                <w:sz w:val="18"/>
                <w:szCs w:val="18"/>
              </w:rPr>
              <w:t>72100</w:t>
            </w:r>
          </w:p>
        </w:tc>
        <w:tc>
          <w:tcPr>
            <w:tcW w:w="2126" w:type="dxa"/>
            <w:tcBorders>
              <w:top w:val="nil"/>
              <w:left w:val="nil"/>
              <w:bottom w:val="single" w:sz="4" w:space="0" w:color="auto"/>
              <w:right w:val="single" w:sz="4" w:space="0" w:color="auto"/>
            </w:tcBorders>
            <w:shd w:val="clear" w:color="auto" w:fill="auto"/>
            <w:vAlign w:val="center"/>
            <w:hideMark/>
          </w:tcPr>
          <w:p w:rsidR="00A67AD7" w:rsidRPr="00A67AD7" w:rsidRDefault="00A67AD7" w:rsidP="00A67AD7">
            <w:pPr>
              <w:spacing w:after="0" w:line="240" w:lineRule="exact"/>
              <w:jc w:val="left"/>
              <w:rPr>
                <w:rFonts w:ascii="Arial Narrow" w:hAnsi="Arial Narrow" w:cs="Arial"/>
                <w:color w:val="000000"/>
                <w:sz w:val="18"/>
                <w:szCs w:val="18"/>
                <w:lang w:val="en-US" w:eastAsia="ru-RU"/>
              </w:rPr>
            </w:pPr>
            <w:r w:rsidRPr="00A67AD7">
              <w:rPr>
                <w:rFonts w:ascii="Arial Narrow" w:hAnsi="Arial Narrow"/>
                <w:color w:val="000000"/>
                <w:sz w:val="18"/>
                <w:szCs w:val="18"/>
              </w:rPr>
              <w:t>Contractual Services-Companies</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color w:val="000000"/>
                <w:sz w:val="18"/>
                <w:szCs w:val="18"/>
                <w:lang w:val="en-US" w:eastAsia="ru-RU"/>
              </w:rPr>
            </w:pPr>
            <w:r w:rsidRPr="00A67AD7">
              <w:rPr>
                <w:rFonts w:ascii="Arial Narrow" w:hAnsi="Arial Narrow"/>
                <w:color w:val="000000"/>
                <w:sz w:val="18"/>
                <w:szCs w:val="18"/>
              </w:rPr>
              <w:t>20,000</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theme="minorHAnsi"/>
                <w:color w:val="000000"/>
                <w:sz w:val="18"/>
                <w:szCs w:val="18"/>
                <w:lang w:val="en-US" w:eastAsia="ru-RU"/>
              </w:rPr>
            </w:pPr>
            <w:r w:rsidRPr="00A67AD7">
              <w:rPr>
                <w:rFonts w:ascii="Arial Narrow" w:hAnsi="Arial Narrow"/>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b/>
                <w:bCs/>
                <w:color w:val="000000"/>
                <w:sz w:val="18"/>
                <w:szCs w:val="18"/>
                <w:lang w:val="en-US" w:eastAsia="ru-RU"/>
              </w:rPr>
            </w:pPr>
            <w:r w:rsidRPr="00A67AD7">
              <w:rPr>
                <w:rFonts w:ascii="Arial Narrow" w:hAnsi="Arial Narrow"/>
                <w:b/>
                <w:bCs/>
                <w:color w:val="000000"/>
                <w:sz w:val="18"/>
                <w:szCs w:val="18"/>
              </w:rPr>
              <w:t>20,000</w:t>
            </w:r>
          </w:p>
        </w:tc>
      </w:tr>
      <w:tr w:rsidR="00A67AD7" w:rsidRPr="00910EC9" w:rsidTr="00B338B0">
        <w:trPr>
          <w:trHeight w:val="312"/>
        </w:trPr>
        <w:tc>
          <w:tcPr>
            <w:tcW w:w="1980" w:type="dxa"/>
            <w:vMerge/>
            <w:tcBorders>
              <w:top w:val="nil"/>
              <w:left w:val="single" w:sz="4" w:space="0" w:color="auto"/>
              <w:bottom w:val="nil"/>
              <w:right w:val="single" w:sz="4" w:space="0" w:color="auto"/>
            </w:tcBorders>
            <w:vAlign w:val="center"/>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tcPr>
          <w:p w:rsidR="00A67AD7" w:rsidRPr="00910EC9" w:rsidRDefault="00A67AD7" w:rsidP="00A67AD7">
            <w:pPr>
              <w:spacing w:after="0"/>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A67AD7" w:rsidRPr="00A67AD7" w:rsidRDefault="00A67AD7" w:rsidP="00A67AD7">
            <w:pPr>
              <w:spacing w:after="0"/>
              <w:jc w:val="center"/>
              <w:rPr>
                <w:rFonts w:ascii="Arial Narrow" w:hAnsi="Arial Narrow" w:cs="Arial"/>
                <w:color w:val="000000"/>
                <w:sz w:val="18"/>
                <w:szCs w:val="18"/>
                <w:lang w:val="en-US" w:eastAsia="ru-RU"/>
              </w:rPr>
            </w:pPr>
            <w:r w:rsidRPr="00A67AD7">
              <w:rPr>
                <w:rFonts w:ascii="Arial Narrow" w:hAnsi="Arial Narrow"/>
                <w:color w:val="000000"/>
                <w:sz w:val="18"/>
                <w:szCs w:val="18"/>
              </w:rPr>
              <w:t>72300</w:t>
            </w:r>
          </w:p>
        </w:tc>
        <w:tc>
          <w:tcPr>
            <w:tcW w:w="2126" w:type="dxa"/>
            <w:tcBorders>
              <w:top w:val="nil"/>
              <w:left w:val="nil"/>
              <w:bottom w:val="single" w:sz="4" w:space="0" w:color="auto"/>
              <w:right w:val="single" w:sz="4" w:space="0" w:color="auto"/>
            </w:tcBorders>
            <w:shd w:val="clear" w:color="auto" w:fill="auto"/>
            <w:vAlign w:val="center"/>
          </w:tcPr>
          <w:p w:rsidR="00A67AD7" w:rsidRPr="00A67AD7" w:rsidRDefault="00A67AD7" w:rsidP="00A67AD7">
            <w:pPr>
              <w:spacing w:after="0" w:line="240" w:lineRule="exact"/>
              <w:jc w:val="left"/>
              <w:rPr>
                <w:rFonts w:ascii="Arial Narrow" w:hAnsi="Arial Narrow" w:cs="Arial"/>
                <w:color w:val="000000"/>
                <w:sz w:val="18"/>
                <w:szCs w:val="18"/>
                <w:lang w:val="en-US" w:eastAsia="ru-RU"/>
              </w:rPr>
            </w:pPr>
            <w:r w:rsidRPr="00A67AD7">
              <w:rPr>
                <w:rFonts w:ascii="Arial Narrow" w:hAnsi="Arial Narrow"/>
                <w:color w:val="000000"/>
                <w:sz w:val="18"/>
                <w:szCs w:val="18"/>
              </w:rPr>
              <w:t>Materials and Goods</w:t>
            </w:r>
          </w:p>
        </w:tc>
        <w:tc>
          <w:tcPr>
            <w:tcW w:w="992" w:type="dxa"/>
            <w:tcBorders>
              <w:top w:val="nil"/>
              <w:left w:val="nil"/>
              <w:bottom w:val="single" w:sz="4" w:space="0" w:color="auto"/>
              <w:right w:val="single" w:sz="4" w:space="0" w:color="auto"/>
            </w:tcBorders>
            <w:shd w:val="clear" w:color="auto" w:fill="auto"/>
            <w:noWrap/>
            <w:vAlign w:val="center"/>
          </w:tcPr>
          <w:p w:rsidR="00A67AD7" w:rsidRPr="00A67AD7" w:rsidRDefault="00A67AD7" w:rsidP="00A67AD7">
            <w:pPr>
              <w:spacing w:after="0"/>
              <w:jc w:val="right"/>
              <w:rPr>
                <w:rFonts w:ascii="Arial Narrow" w:hAnsi="Arial Narrow"/>
                <w:color w:val="000000"/>
                <w:sz w:val="18"/>
                <w:szCs w:val="18"/>
              </w:rPr>
            </w:pPr>
            <w:r w:rsidRPr="00A67AD7">
              <w:rPr>
                <w:rFonts w:ascii="Arial Narrow" w:hAnsi="Arial Narrow"/>
                <w:color w:val="000000"/>
                <w:sz w:val="18"/>
                <w:szCs w:val="18"/>
              </w:rPr>
              <w:t>60,000</w:t>
            </w:r>
          </w:p>
        </w:tc>
        <w:tc>
          <w:tcPr>
            <w:tcW w:w="992" w:type="dxa"/>
            <w:tcBorders>
              <w:top w:val="nil"/>
              <w:left w:val="nil"/>
              <w:bottom w:val="single" w:sz="4" w:space="0" w:color="auto"/>
              <w:right w:val="single" w:sz="4" w:space="0" w:color="auto"/>
            </w:tcBorders>
            <w:shd w:val="clear" w:color="auto" w:fill="auto"/>
            <w:noWrap/>
            <w:vAlign w:val="center"/>
          </w:tcPr>
          <w:p w:rsidR="00A67AD7" w:rsidRPr="00A67AD7" w:rsidRDefault="00A67AD7" w:rsidP="00A67AD7">
            <w:pPr>
              <w:spacing w:after="0"/>
              <w:jc w:val="right"/>
              <w:rPr>
                <w:rFonts w:ascii="Arial Narrow" w:hAnsi="Arial Narrow"/>
                <w:color w:val="000000"/>
                <w:sz w:val="18"/>
                <w:szCs w:val="18"/>
              </w:rPr>
            </w:pPr>
            <w:r w:rsidRPr="00A67AD7">
              <w:rPr>
                <w:rFonts w:ascii="Arial Narrow" w:hAnsi="Arial Narrow"/>
                <w:color w:val="000000"/>
                <w:sz w:val="18"/>
                <w:szCs w:val="18"/>
              </w:rPr>
              <w:t>40,000</w:t>
            </w:r>
          </w:p>
        </w:tc>
        <w:tc>
          <w:tcPr>
            <w:tcW w:w="1134" w:type="dxa"/>
            <w:tcBorders>
              <w:top w:val="nil"/>
              <w:left w:val="nil"/>
              <w:bottom w:val="single" w:sz="4" w:space="0" w:color="auto"/>
              <w:right w:val="single" w:sz="4" w:space="0" w:color="auto"/>
            </w:tcBorders>
            <w:shd w:val="clear" w:color="auto" w:fill="auto"/>
            <w:noWrap/>
            <w:vAlign w:val="center"/>
          </w:tcPr>
          <w:p w:rsidR="00A67AD7" w:rsidRPr="00A67AD7" w:rsidRDefault="00A67AD7" w:rsidP="00A67AD7">
            <w:pPr>
              <w:spacing w:after="0"/>
              <w:jc w:val="right"/>
              <w:rPr>
                <w:rFonts w:ascii="Arial Narrow" w:hAnsi="Arial Narrow"/>
                <w:b/>
                <w:bCs/>
                <w:color w:val="000000"/>
                <w:sz w:val="18"/>
                <w:szCs w:val="18"/>
              </w:rPr>
            </w:pPr>
            <w:r w:rsidRPr="00A67AD7">
              <w:rPr>
                <w:rFonts w:ascii="Arial Narrow" w:hAnsi="Arial Narrow"/>
                <w:b/>
                <w:bCs/>
                <w:color w:val="000000"/>
                <w:sz w:val="18"/>
                <w:szCs w:val="18"/>
              </w:rPr>
              <w:t>100,000</w:t>
            </w:r>
          </w:p>
        </w:tc>
      </w:tr>
      <w:tr w:rsidR="00A67AD7"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center"/>
              <w:rPr>
                <w:rFonts w:ascii="Arial Narrow" w:hAnsi="Arial Narrow" w:cs="Arial"/>
                <w:color w:val="000000"/>
                <w:sz w:val="18"/>
                <w:szCs w:val="18"/>
                <w:lang w:val="en-US" w:eastAsia="ru-RU"/>
              </w:rPr>
            </w:pPr>
            <w:r w:rsidRPr="00A67AD7">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hideMark/>
          </w:tcPr>
          <w:p w:rsidR="00A67AD7" w:rsidRPr="00A67AD7" w:rsidRDefault="00A67AD7" w:rsidP="00A67AD7">
            <w:pPr>
              <w:spacing w:after="0" w:line="240" w:lineRule="exact"/>
              <w:jc w:val="left"/>
              <w:rPr>
                <w:rFonts w:ascii="Arial Narrow" w:hAnsi="Arial Narrow" w:cs="Arial"/>
                <w:color w:val="000000"/>
                <w:sz w:val="18"/>
                <w:szCs w:val="18"/>
                <w:lang w:val="en-US" w:eastAsia="ru-RU"/>
              </w:rPr>
            </w:pPr>
            <w:r w:rsidRPr="00A67AD7">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color w:val="000000"/>
                <w:sz w:val="18"/>
                <w:szCs w:val="18"/>
                <w:lang w:val="en-US" w:eastAsia="ru-RU"/>
              </w:rPr>
            </w:pPr>
            <w:r w:rsidRPr="00A67AD7">
              <w:rPr>
                <w:rFonts w:ascii="Arial Narrow" w:hAnsi="Arial Narrow"/>
                <w:sz w:val="18"/>
                <w:szCs w:val="18"/>
              </w:rPr>
              <w:t>8,160</w:t>
            </w:r>
          </w:p>
        </w:tc>
        <w:tc>
          <w:tcPr>
            <w:tcW w:w="992"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theme="minorHAnsi"/>
                <w:color w:val="000000"/>
                <w:sz w:val="18"/>
                <w:szCs w:val="18"/>
                <w:lang w:val="en-US" w:eastAsia="ru-RU"/>
              </w:rPr>
            </w:pPr>
            <w:r w:rsidRPr="00A67AD7">
              <w:rPr>
                <w:rFonts w:ascii="Arial Narrow" w:hAnsi="Arial Narrow"/>
                <w:sz w:val="18"/>
                <w:szCs w:val="18"/>
              </w:rPr>
              <w:t>4,640</w:t>
            </w:r>
          </w:p>
        </w:tc>
        <w:tc>
          <w:tcPr>
            <w:tcW w:w="1134" w:type="dxa"/>
            <w:tcBorders>
              <w:top w:val="nil"/>
              <w:left w:val="nil"/>
              <w:bottom w:val="single" w:sz="4" w:space="0" w:color="auto"/>
              <w:right w:val="single" w:sz="4" w:space="0" w:color="auto"/>
            </w:tcBorders>
            <w:shd w:val="clear" w:color="auto" w:fill="auto"/>
            <w:noWrap/>
            <w:vAlign w:val="center"/>
            <w:hideMark/>
          </w:tcPr>
          <w:p w:rsidR="00A67AD7" w:rsidRPr="00A67AD7" w:rsidRDefault="00A67AD7" w:rsidP="00A67AD7">
            <w:pPr>
              <w:spacing w:after="0"/>
              <w:jc w:val="right"/>
              <w:rPr>
                <w:rFonts w:ascii="Arial Narrow" w:hAnsi="Arial Narrow" w:cs="Arial"/>
                <w:b/>
                <w:bCs/>
                <w:color w:val="000000"/>
                <w:sz w:val="18"/>
                <w:szCs w:val="18"/>
                <w:lang w:val="en-US" w:eastAsia="ru-RU"/>
              </w:rPr>
            </w:pPr>
            <w:r w:rsidRPr="00A67AD7">
              <w:rPr>
                <w:rFonts w:ascii="Arial Narrow" w:hAnsi="Arial Narrow"/>
                <w:b/>
                <w:bCs/>
                <w:sz w:val="18"/>
                <w:szCs w:val="18"/>
              </w:rPr>
              <w:t>12,800</w:t>
            </w:r>
          </w:p>
        </w:tc>
      </w:tr>
      <w:tr w:rsidR="00A67AD7"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A67AD7" w:rsidRPr="00910EC9" w:rsidRDefault="00A67AD7" w:rsidP="00E1175C">
            <w:pPr>
              <w:spacing w:after="0"/>
              <w:ind w:left="-58"/>
              <w:jc w:val="center"/>
              <w:rPr>
                <w:rFonts w:asciiTheme="minorHAnsi" w:hAnsiTheme="minorHAnsi" w:cs="Arial"/>
                <w:b/>
                <w:bCs/>
                <w:i/>
                <w:i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FCE4D6"/>
            <w:vAlign w:val="center"/>
            <w:hideMark/>
          </w:tcPr>
          <w:p w:rsidR="00A67AD7" w:rsidRPr="00910EC9" w:rsidRDefault="00A67AD7" w:rsidP="00A67AD7">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FCE4D6"/>
            <w:noWrap/>
            <w:vAlign w:val="center"/>
            <w:hideMark/>
          </w:tcPr>
          <w:p w:rsidR="00A67AD7" w:rsidRPr="00910EC9" w:rsidRDefault="00A67AD7" w:rsidP="00A67AD7">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FCE4D6"/>
            <w:vAlign w:val="center"/>
            <w:hideMark/>
          </w:tcPr>
          <w:p w:rsidR="00A67AD7" w:rsidRPr="00910EC9" w:rsidRDefault="00A67AD7" w:rsidP="00A67AD7">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FCE4D6"/>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110,160</w:t>
            </w:r>
          </w:p>
        </w:tc>
        <w:tc>
          <w:tcPr>
            <w:tcW w:w="992" w:type="dxa"/>
            <w:tcBorders>
              <w:top w:val="nil"/>
              <w:left w:val="nil"/>
              <w:bottom w:val="single" w:sz="4" w:space="0" w:color="auto"/>
              <w:right w:val="single" w:sz="4" w:space="0" w:color="auto"/>
            </w:tcBorders>
            <w:shd w:val="clear" w:color="000000" w:fill="FCE4D6"/>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62,640</w:t>
            </w:r>
          </w:p>
        </w:tc>
        <w:tc>
          <w:tcPr>
            <w:tcW w:w="1134" w:type="dxa"/>
            <w:tcBorders>
              <w:top w:val="nil"/>
              <w:left w:val="nil"/>
              <w:bottom w:val="single" w:sz="4" w:space="0" w:color="auto"/>
              <w:right w:val="single" w:sz="4" w:space="0" w:color="auto"/>
            </w:tcBorders>
            <w:shd w:val="clear" w:color="000000" w:fill="FCE4D6"/>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172,800</w:t>
            </w:r>
          </w:p>
        </w:tc>
      </w:tr>
      <w:tr w:rsidR="00A67AD7"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tcBorders>
              <w:top w:val="nil"/>
              <w:left w:val="nil"/>
              <w:bottom w:val="nil"/>
              <w:right w:val="single" w:sz="4" w:space="0" w:color="auto"/>
            </w:tcBorders>
            <w:shd w:val="clear" w:color="auto" w:fill="auto"/>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E2EFDA"/>
            <w:vAlign w:val="center"/>
            <w:hideMark/>
          </w:tcPr>
          <w:p w:rsidR="00A67AD7" w:rsidRPr="00910EC9" w:rsidRDefault="00A67AD7" w:rsidP="00A67AD7">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E2EFDA"/>
            <w:noWrap/>
            <w:vAlign w:val="center"/>
            <w:hideMark/>
          </w:tcPr>
          <w:p w:rsidR="00A67AD7" w:rsidRPr="00910EC9" w:rsidRDefault="00A67AD7" w:rsidP="00A67AD7">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E2EFDA"/>
            <w:vAlign w:val="center"/>
            <w:hideMark/>
          </w:tcPr>
          <w:p w:rsidR="00A67AD7" w:rsidRPr="00910EC9" w:rsidRDefault="00A67AD7" w:rsidP="00A67AD7">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Regional Total Output 2</w:t>
            </w:r>
          </w:p>
        </w:tc>
        <w:tc>
          <w:tcPr>
            <w:tcW w:w="992" w:type="dxa"/>
            <w:tcBorders>
              <w:top w:val="nil"/>
              <w:left w:val="nil"/>
              <w:bottom w:val="single" w:sz="4" w:space="0" w:color="auto"/>
              <w:right w:val="single" w:sz="4" w:space="0" w:color="auto"/>
            </w:tcBorders>
            <w:shd w:val="clear" w:color="000000" w:fill="E2EFDA"/>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141,480</w:t>
            </w:r>
          </w:p>
        </w:tc>
        <w:tc>
          <w:tcPr>
            <w:tcW w:w="992" w:type="dxa"/>
            <w:tcBorders>
              <w:top w:val="nil"/>
              <w:left w:val="nil"/>
              <w:bottom w:val="single" w:sz="4" w:space="0" w:color="auto"/>
              <w:right w:val="single" w:sz="4" w:space="0" w:color="auto"/>
            </w:tcBorders>
            <w:shd w:val="clear" w:color="000000" w:fill="E2EFDA"/>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100,980</w:t>
            </w:r>
          </w:p>
        </w:tc>
        <w:tc>
          <w:tcPr>
            <w:tcW w:w="1134" w:type="dxa"/>
            <w:tcBorders>
              <w:top w:val="nil"/>
              <w:left w:val="nil"/>
              <w:bottom w:val="single" w:sz="4" w:space="0" w:color="auto"/>
              <w:right w:val="single" w:sz="4" w:space="0" w:color="auto"/>
            </w:tcBorders>
            <w:shd w:val="clear" w:color="000000" w:fill="E2EFDA"/>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242,460</w:t>
            </w:r>
          </w:p>
        </w:tc>
      </w:tr>
      <w:tr w:rsidR="00A67AD7"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tcBorders>
              <w:top w:val="nil"/>
              <w:left w:val="nil"/>
              <w:bottom w:val="nil"/>
              <w:right w:val="single" w:sz="4" w:space="0" w:color="auto"/>
            </w:tcBorders>
            <w:shd w:val="clear" w:color="auto" w:fill="auto"/>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DDEBF7"/>
            <w:vAlign w:val="center"/>
            <w:hideMark/>
          </w:tcPr>
          <w:p w:rsidR="00A67AD7" w:rsidRPr="00910EC9" w:rsidRDefault="00A67AD7" w:rsidP="00A67AD7">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DDEBF7"/>
            <w:noWrap/>
            <w:vAlign w:val="center"/>
            <w:hideMark/>
          </w:tcPr>
          <w:p w:rsidR="00A67AD7" w:rsidRPr="00910EC9" w:rsidRDefault="00A67AD7" w:rsidP="00A67AD7">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DDEBF7"/>
            <w:vAlign w:val="center"/>
            <w:hideMark/>
          </w:tcPr>
          <w:p w:rsidR="00A67AD7" w:rsidRPr="00910EC9" w:rsidRDefault="00A67AD7" w:rsidP="00A67AD7">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Armenia Total Output 2</w:t>
            </w:r>
          </w:p>
        </w:tc>
        <w:tc>
          <w:tcPr>
            <w:tcW w:w="992" w:type="dxa"/>
            <w:tcBorders>
              <w:top w:val="nil"/>
              <w:left w:val="nil"/>
              <w:bottom w:val="single" w:sz="4" w:space="0" w:color="auto"/>
              <w:right w:val="single" w:sz="4" w:space="0" w:color="auto"/>
            </w:tcBorders>
            <w:shd w:val="clear" w:color="000000" w:fill="DDEBF7"/>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110,160</w:t>
            </w:r>
          </w:p>
        </w:tc>
        <w:tc>
          <w:tcPr>
            <w:tcW w:w="992" w:type="dxa"/>
            <w:tcBorders>
              <w:top w:val="nil"/>
              <w:left w:val="nil"/>
              <w:bottom w:val="single" w:sz="4" w:space="0" w:color="auto"/>
              <w:right w:val="single" w:sz="4" w:space="0" w:color="auto"/>
            </w:tcBorders>
            <w:shd w:val="clear" w:color="000000" w:fill="DDEBF7"/>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62,640</w:t>
            </w:r>
          </w:p>
        </w:tc>
        <w:tc>
          <w:tcPr>
            <w:tcW w:w="1134" w:type="dxa"/>
            <w:tcBorders>
              <w:top w:val="nil"/>
              <w:left w:val="nil"/>
              <w:bottom w:val="single" w:sz="4" w:space="0" w:color="auto"/>
              <w:right w:val="single" w:sz="4" w:space="0" w:color="auto"/>
            </w:tcBorders>
            <w:shd w:val="clear" w:color="000000" w:fill="DDEBF7"/>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172,800</w:t>
            </w:r>
          </w:p>
        </w:tc>
      </w:tr>
      <w:tr w:rsidR="00A67AD7" w:rsidRPr="00910EC9" w:rsidTr="00337D40">
        <w:trPr>
          <w:trHeight w:val="312"/>
        </w:trPr>
        <w:tc>
          <w:tcPr>
            <w:tcW w:w="1980" w:type="dxa"/>
            <w:vMerge/>
            <w:tcBorders>
              <w:top w:val="nil"/>
              <w:left w:val="single" w:sz="4" w:space="0" w:color="auto"/>
              <w:bottom w:val="nil"/>
              <w:right w:val="single" w:sz="4" w:space="0" w:color="auto"/>
            </w:tcBorders>
            <w:vAlign w:val="center"/>
            <w:hideMark/>
          </w:tcPr>
          <w:p w:rsidR="00A67AD7" w:rsidRPr="00910EC9" w:rsidRDefault="00A67AD7" w:rsidP="00A67AD7">
            <w:pPr>
              <w:spacing w:after="0"/>
              <w:jc w:val="left"/>
              <w:rPr>
                <w:rFonts w:asciiTheme="minorHAnsi" w:hAnsiTheme="minorHAnsi" w:cs="Arial"/>
                <w:color w:val="000000"/>
                <w:sz w:val="18"/>
                <w:szCs w:val="18"/>
                <w:lang w:val="en-US" w:eastAsia="ru-RU"/>
              </w:rPr>
            </w:pPr>
          </w:p>
        </w:tc>
        <w:tc>
          <w:tcPr>
            <w:tcW w:w="3402" w:type="dxa"/>
            <w:tcBorders>
              <w:top w:val="nil"/>
              <w:left w:val="nil"/>
              <w:bottom w:val="single" w:sz="4" w:space="0" w:color="auto"/>
              <w:right w:val="single" w:sz="4" w:space="0" w:color="auto"/>
            </w:tcBorders>
            <w:shd w:val="clear" w:color="auto" w:fill="auto"/>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8" w:type="dxa"/>
            <w:vMerge/>
            <w:tcBorders>
              <w:top w:val="nil"/>
              <w:left w:val="single" w:sz="4" w:space="0" w:color="auto"/>
              <w:bottom w:val="single" w:sz="4" w:space="0" w:color="000000"/>
              <w:right w:val="single" w:sz="4" w:space="0" w:color="auto"/>
            </w:tcBorders>
            <w:vAlign w:val="center"/>
            <w:hideMark/>
          </w:tcPr>
          <w:p w:rsidR="00A67AD7" w:rsidRPr="00910EC9" w:rsidRDefault="00A67AD7" w:rsidP="00A67AD7">
            <w:pPr>
              <w:spacing w:after="0"/>
              <w:jc w:val="left"/>
              <w:rPr>
                <w:rFonts w:asciiTheme="minorHAnsi" w:hAnsiTheme="minorHAnsi" w:cs="Arial"/>
                <w:b/>
                <w:bCs/>
                <w:color w:val="000000"/>
                <w:sz w:val="18"/>
                <w:szCs w:val="18"/>
                <w:lang w:val="en-US" w:eastAsia="ru-RU"/>
              </w:rPr>
            </w:pPr>
          </w:p>
        </w:tc>
        <w:tc>
          <w:tcPr>
            <w:tcW w:w="709" w:type="dxa"/>
            <w:vMerge/>
            <w:tcBorders>
              <w:left w:val="nil"/>
              <w:bottom w:val="single" w:sz="4" w:space="0" w:color="auto"/>
              <w:right w:val="single" w:sz="4" w:space="0" w:color="auto"/>
            </w:tcBorders>
            <w:shd w:val="clear" w:color="auto" w:fill="auto"/>
            <w:vAlign w:val="center"/>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FFF2CC"/>
            <w:noWrap/>
            <w:vAlign w:val="center"/>
            <w:hideMark/>
          </w:tcPr>
          <w:p w:rsidR="00A67AD7" w:rsidRPr="00910EC9" w:rsidRDefault="00A67AD7" w:rsidP="00A67AD7">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FFF2CC"/>
            <w:noWrap/>
            <w:vAlign w:val="center"/>
            <w:hideMark/>
          </w:tcPr>
          <w:p w:rsidR="00A67AD7" w:rsidRPr="00910EC9" w:rsidRDefault="00A67AD7" w:rsidP="00A67AD7">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FFF2CC"/>
            <w:vAlign w:val="center"/>
            <w:hideMark/>
          </w:tcPr>
          <w:p w:rsidR="00A67AD7" w:rsidRPr="00910EC9" w:rsidRDefault="00A67AD7" w:rsidP="00A67AD7">
            <w:pPr>
              <w:spacing w:after="0" w:line="240" w:lineRule="exact"/>
              <w:ind w:left="-108"/>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Kyrgyzstan Total Output 2</w:t>
            </w:r>
          </w:p>
        </w:tc>
        <w:tc>
          <w:tcPr>
            <w:tcW w:w="992" w:type="dxa"/>
            <w:tcBorders>
              <w:top w:val="nil"/>
              <w:left w:val="nil"/>
              <w:bottom w:val="single" w:sz="4" w:space="0" w:color="auto"/>
              <w:right w:val="single" w:sz="4" w:space="0" w:color="auto"/>
            </w:tcBorders>
            <w:shd w:val="clear" w:color="000000" w:fill="FFF2CC"/>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110,160</w:t>
            </w:r>
          </w:p>
        </w:tc>
        <w:tc>
          <w:tcPr>
            <w:tcW w:w="992" w:type="dxa"/>
            <w:tcBorders>
              <w:top w:val="nil"/>
              <w:left w:val="nil"/>
              <w:bottom w:val="single" w:sz="4" w:space="0" w:color="auto"/>
              <w:right w:val="single" w:sz="4" w:space="0" w:color="auto"/>
            </w:tcBorders>
            <w:shd w:val="clear" w:color="000000" w:fill="FFF2CC"/>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62,640</w:t>
            </w:r>
          </w:p>
        </w:tc>
        <w:tc>
          <w:tcPr>
            <w:tcW w:w="1134" w:type="dxa"/>
            <w:tcBorders>
              <w:top w:val="nil"/>
              <w:left w:val="nil"/>
              <w:bottom w:val="single" w:sz="4" w:space="0" w:color="auto"/>
              <w:right w:val="single" w:sz="4" w:space="0" w:color="auto"/>
            </w:tcBorders>
            <w:shd w:val="clear" w:color="000000" w:fill="FFF2CC"/>
            <w:noWrap/>
            <w:vAlign w:val="center"/>
            <w:hideMark/>
          </w:tcPr>
          <w:p w:rsidR="00A67AD7" w:rsidRPr="00FD61D7" w:rsidRDefault="00A67AD7" w:rsidP="00A67AD7">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172,800</w:t>
            </w:r>
          </w:p>
        </w:tc>
      </w:tr>
      <w:tr w:rsidR="00A67AD7" w:rsidRPr="00910EC9" w:rsidTr="00B338B0">
        <w:trPr>
          <w:trHeight w:val="312"/>
        </w:trPr>
        <w:tc>
          <w:tcPr>
            <w:tcW w:w="1980" w:type="dxa"/>
            <w:vMerge w:val="restart"/>
            <w:tcBorders>
              <w:top w:val="nil"/>
              <w:left w:val="single" w:sz="4" w:space="0" w:color="auto"/>
              <w:right w:val="single" w:sz="4" w:space="0" w:color="auto"/>
            </w:tcBorders>
            <w:shd w:val="clear" w:color="auto" w:fill="auto"/>
            <w:vAlign w:val="center"/>
            <w:hideMark/>
          </w:tcPr>
          <w:p w:rsidR="00A67AD7" w:rsidRPr="00910EC9" w:rsidRDefault="00A67AD7" w:rsidP="00A67AD7">
            <w:pPr>
              <w:spacing w:after="0"/>
              <w:jc w:val="left"/>
              <w:rPr>
                <w:rFonts w:asciiTheme="minorHAnsi" w:hAnsiTheme="minorHAnsi" w:cs="Arial"/>
                <w:bCs/>
                <w:color w:val="000000"/>
                <w:sz w:val="18"/>
                <w:szCs w:val="18"/>
                <w:lang w:val="en-US" w:eastAsia="ru-RU"/>
              </w:rPr>
            </w:pPr>
            <w:r w:rsidRPr="00910EC9">
              <w:rPr>
                <w:rFonts w:asciiTheme="minorHAnsi" w:hAnsiTheme="minorHAnsi" w:cs="Arial"/>
                <w:b/>
                <w:bCs/>
                <w:color w:val="000000"/>
                <w:sz w:val="18"/>
                <w:szCs w:val="18"/>
                <w:lang w:val="en-US" w:eastAsia="ru-RU"/>
              </w:rPr>
              <w:t xml:space="preserve"> Indicator 3:  </w:t>
            </w:r>
            <w:r w:rsidRPr="00910EC9">
              <w:rPr>
                <w:rFonts w:asciiTheme="minorHAnsi" w:hAnsiTheme="minorHAnsi" w:cs="Arial"/>
                <w:b/>
                <w:bCs/>
                <w:color w:val="000000"/>
                <w:sz w:val="18"/>
                <w:szCs w:val="18"/>
                <w:lang w:val="en-US" w:eastAsia="ru-RU"/>
              </w:rPr>
              <w:br/>
            </w:r>
            <w:r w:rsidRPr="00910EC9">
              <w:rPr>
                <w:rFonts w:asciiTheme="minorHAnsi" w:hAnsiTheme="minorHAnsi" w:cs="Arial"/>
                <w:bCs/>
                <w:color w:val="000000"/>
                <w:sz w:val="18"/>
                <w:szCs w:val="18"/>
                <w:lang w:val="en-US" w:eastAsia="ru-RU"/>
              </w:rPr>
              <w:t>- Availability of operating web-portal on EE and ES issues</w:t>
            </w:r>
          </w:p>
          <w:p w:rsidR="00A67AD7" w:rsidRPr="00910EC9" w:rsidRDefault="00A67AD7" w:rsidP="00A67AD7">
            <w:pPr>
              <w:spacing w:after="0"/>
              <w:jc w:val="left"/>
              <w:rPr>
                <w:rFonts w:asciiTheme="minorHAnsi" w:hAnsiTheme="minorHAnsi" w:cs="Arial"/>
                <w:bCs/>
                <w:color w:val="000000"/>
                <w:sz w:val="18"/>
                <w:szCs w:val="18"/>
                <w:lang w:val="en-US" w:eastAsia="ru-RU"/>
              </w:rPr>
            </w:pPr>
            <w:r w:rsidRPr="00910EC9">
              <w:rPr>
                <w:rFonts w:asciiTheme="minorHAnsi" w:hAnsiTheme="minorHAnsi" w:cs="Arial"/>
                <w:bCs/>
                <w:color w:val="000000"/>
                <w:sz w:val="18"/>
                <w:szCs w:val="18"/>
                <w:lang w:val="en-US" w:eastAsia="ru-RU"/>
              </w:rPr>
              <w:t>- Availability of roadmap of EE and ES mainstreaming measures</w:t>
            </w:r>
          </w:p>
          <w:p w:rsidR="00A67AD7" w:rsidRPr="00910EC9" w:rsidRDefault="00A67AD7" w:rsidP="00A67AD7">
            <w:pPr>
              <w:spacing w:after="0"/>
              <w:jc w:val="left"/>
              <w:rPr>
                <w:rFonts w:asciiTheme="minorHAnsi" w:hAnsiTheme="minorHAnsi" w:cs="Arial"/>
                <w:color w:val="000000"/>
                <w:sz w:val="18"/>
                <w:szCs w:val="18"/>
                <w:lang w:val="en-US" w:eastAsia="ru-RU"/>
              </w:rPr>
            </w:pPr>
            <w:r w:rsidRPr="00910EC9">
              <w:rPr>
                <w:rFonts w:asciiTheme="minorHAnsi" w:hAnsiTheme="minorHAnsi" w:cs="Arial"/>
                <w:bCs/>
                <w:color w:val="000000"/>
                <w:sz w:val="18"/>
                <w:szCs w:val="18"/>
                <w:lang w:val="en-US" w:eastAsia="ru-RU"/>
              </w:rPr>
              <w:t xml:space="preserve">- Availability of reports on </w:t>
            </w:r>
            <w:r w:rsidRPr="00910EC9">
              <w:rPr>
                <w:rFonts w:asciiTheme="minorHAnsi" w:hAnsiTheme="minorHAnsi" w:cs="Arial"/>
                <w:color w:val="000000"/>
                <w:sz w:val="18"/>
                <w:szCs w:val="18"/>
                <w:lang w:val="en-US" w:eastAsia="ru-RU"/>
              </w:rPr>
              <w:t>sociological surveys and analysis of consumer groups</w:t>
            </w:r>
          </w:p>
          <w:p w:rsidR="00A67AD7" w:rsidRPr="00910EC9" w:rsidRDefault="00A67AD7" w:rsidP="00A67AD7">
            <w:pPr>
              <w:spacing w:after="0"/>
              <w:jc w:val="left"/>
              <w:rPr>
                <w:rFonts w:asciiTheme="minorHAnsi" w:hAnsiTheme="minorHAnsi" w:cs="Arial"/>
                <w:caps/>
                <w:color w:val="000000"/>
                <w:sz w:val="18"/>
                <w:szCs w:val="18"/>
                <w:lang w:val="en-US" w:eastAsia="ru-RU"/>
              </w:rPr>
            </w:pPr>
            <w:r w:rsidRPr="00910EC9">
              <w:rPr>
                <w:rFonts w:asciiTheme="minorHAnsi" w:hAnsiTheme="minorHAnsi" w:cs="Arial"/>
                <w:color w:val="000000"/>
                <w:sz w:val="18"/>
                <w:szCs w:val="18"/>
                <w:lang w:val="en-US" w:eastAsia="ru-RU"/>
              </w:rPr>
              <w:t>- Availability of reviews/analytical notes on investment projects relevant to EE and ES in lighting and engineering equipment of buildings</w:t>
            </w:r>
          </w:p>
        </w:tc>
        <w:tc>
          <w:tcPr>
            <w:tcW w:w="3402" w:type="dxa"/>
            <w:tcBorders>
              <w:top w:val="nil"/>
              <w:left w:val="nil"/>
              <w:bottom w:val="single" w:sz="4" w:space="0" w:color="auto"/>
              <w:right w:val="single" w:sz="4" w:space="0" w:color="auto"/>
            </w:tcBorders>
            <w:shd w:val="clear" w:color="000000" w:fill="92D050"/>
            <w:hideMark/>
          </w:tcPr>
          <w:p w:rsidR="00A67AD7" w:rsidRPr="00910EC9" w:rsidRDefault="00A67AD7" w:rsidP="00A67AD7">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8" w:type="dxa"/>
            <w:tcBorders>
              <w:top w:val="nil"/>
              <w:left w:val="nil"/>
              <w:bottom w:val="single" w:sz="4" w:space="0" w:color="auto"/>
              <w:right w:val="single" w:sz="4" w:space="0" w:color="auto"/>
            </w:tcBorders>
            <w:shd w:val="clear" w:color="000000" w:fill="92D050"/>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9" w:type="dxa"/>
            <w:tcBorders>
              <w:top w:val="nil"/>
              <w:left w:val="nil"/>
              <w:bottom w:val="single" w:sz="4" w:space="0" w:color="auto"/>
              <w:right w:val="single" w:sz="4" w:space="0" w:color="auto"/>
            </w:tcBorders>
            <w:shd w:val="clear" w:color="000000" w:fill="92D050"/>
            <w:vAlign w:val="center"/>
            <w:hideMark/>
          </w:tcPr>
          <w:p w:rsidR="00A67AD7" w:rsidRPr="00910EC9" w:rsidRDefault="00A67AD7"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single" w:sz="4" w:space="0" w:color="auto"/>
              <w:right w:val="single" w:sz="4" w:space="0" w:color="auto"/>
            </w:tcBorders>
            <w:shd w:val="clear" w:color="000000" w:fill="92D050"/>
            <w:vAlign w:val="center"/>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92D050"/>
            <w:noWrap/>
            <w:vAlign w:val="center"/>
            <w:hideMark/>
          </w:tcPr>
          <w:p w:rsidR="00A67AD7" w:rsidRPr="00910EC9" w:rsidRDefault="00A67AD7" w:rsidP="00A67AD7">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92D050"/>
            <w:vAlign w:val="center"/>
            <w:hideMark/>
          </w:tcPr>
          <w:p w:rsidR="00A67AD7" w:rsidRPr="00910EC9" w:rsidRDefault="00A67AD7" w:rsidP="00A67AD7">
            <w:pPr>
              <w:spacing w:after="0" w:line="240" w:lineRule="exact"/>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Total Output 2</w:t>
            </w:r>
          </w:p>
        </w:tc>
        <w:tc>
          <w:tcPr>
            <w:tcW w:w="992" w:type="dxa"/>
            <w:tcBorders>
              <w:top w:val="nil"/>
              <w:left w:val="nil"/>
              <w:bottom w:val="single" w:sz="4" w:space="0" w:color="auto"/>
              <w:right w:val="single" w:sz="4" w:space="0" w:color="auto"/>
            </w:tcBorders>
            <w:shd w:val="clear" w:color="000000" w:fill="92D050"/>
            <w:noWrap/>
            <w:vAlign w:val="center"/>
            <w:hideMark/>
          </w:tcPr>
          <w:p w:rsidR="00A67AD7" w:rsidRPr="00FD61D7" w:rsidRDefault="00A67AD7" w:rsidP="00A67AD7">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361,800</w:t>
            </w:r>
          </w:p>
        </w:tc>
        <w:tc>
          <w:tcPr>
            <w:tcW w:w="992" w:type="dxa"/>
            <w:tcBorders>
              <w:top w:val="nil"/>
              <w:left w:val="nil"/>
              <w:bottom w:val="single" w:sz="4" w:space="0" w:color="auto"/>
              <w:right w:val="single" w:sz="4" w:space="0" w:color="auto"/>
            </w:tcBorders>
            <w:shd w:val="clear" w:color="000000" w:fill="92D050"/>
            <w:noWrap/>
            <w:vAlign w:val="center"/>
            <w:hideMark/>
          </w:tcPr>
          <w:p w:rsidR="00A67AD7" w:rsidRPr="00FD61D7" w:rsidRDefault="00A67AD7" w:rsidP="00A67AD7">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226,260</w:t>
            </w:r>
          </w:p>
        </w:tc>
        <w:tc>
          <w:tcPr>
            <w:tcW w:w="1134" w:type="dxa"/>
            <w:tcBorders>
              <w:top w:val="nil"/>
              <w:left w:val="nil"/>
              <w:bottom w:val="single" w:sz="4" w:space="0" w:color="auto"/>
              <w:right w:val="single" w:sz="4" w:space="0" w:color="auto"/>
            </w:tcBorders>
            <w:shd w:val="clear" w:color="000000" w:fill="92D050"/>
            <w:noWrap/>
            <w:vAlign w:val="center"/>
            <w:hideMark/>
          </w:tcPr>
          <w:p w:rsidR="00A67AD7" w:rsidRPr="00FD61D7" w:rsidRDefault="00A67AD7" w:rsidP="00A67AD7">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588,060</w:t>
            </w:r>
          </w:p>
        </w:tc>
      </w:tr>
      <w:tr w:rsidR="00243E48" w:rsidRPr="00910EC9" w:rsidTr="00B338B0">
        <w:trPr>
          <w:trHeight w:val="375"/>
        </w:trPr>
        <w:tc>
          <w:tcPr>
            <w:tcW w:w="1980"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val="restart"/>
            <w:tcBorders>
              <w:top w:val="nil"/>
              <w:left w:val="single" w:sz="4" w:space="0" w:color="auto"/>
              <w:right w:val="single" w:sz="4" w:space="0" w:color="auto"/>
            </w:tcBorders>
            <w:shd w:val="clear" w:color="auto" w:fill="auto"/>
            <w:hideMark/>
          </w:tcPr>
          <w:p w:rsidR="00243E48" w:rsidRDefault="00243E48" w:rsidP="00243E48">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u w:val="single"/>
                <w:lang w:val="en-US" w:eastAsia="ru-RU"/>
              </w:rPr>
              <w:t xml:space="preserve">Activity 3 </w:t>
            </w:r>
            <w:r w:rsidRPr="00910EC9">
              <w:rPr>
                <w:rFonts w:asciiTheme="minorHAnsi" w:hAnsiTheme="minorHAnsi" w:cs="Arial"/>
                <w:b/>
                <w:bCs/>
                <w:color w:val="000000"/>
                <w:sz w:val="18"/>
                <w:szCs w:val="18"/>
                <w:lang w:val="en-US" w:eastAsia="ru-RU"/>
              </w:rPr>
              <w:br/>
              <w:t>Consumers' awareness raising on options and benefits of energy efficient technologies, assessment of greenhouse gas emissions reduction.</w:t>
            </w:r>
          </w:p>
          <w:p w:rsidR="00243E48" w:rsidRDefault="00243E48" w:rsidP="00243E48">
            <w:pPr>
              <w:rPr>
                <w:rFonts w:cs="Arial"/>
                <w:b/>
                <w:sz w:val="16"/>
                <w:szCs w:val="16"/>
                <w:lang w:val="en-US"/>
              </w:rPr>
            </w:pPr>
          </w:p>
          <w:p w:rsidR="00243E48" w:rsidRPr="00EA60A9" w:rsidRDefault="00243E48" w:rsidP="00243E48">
            <w:pPr>
              <w:rPr>
                <w:rFonts w:cs="Arial"/>
                <w:sz w:val="16"/>
                <w:szCs w:val="16"/>
                <w:lang w:val="en-US"/>
              </w:rPr>
            </w:pPr>
            <w:r w:rsidRPr="00BF7D55">
              <w:rPr>
                <w:rFonts w:cs="Arial"/>
                <w:b/>
                <w:sz w:val="16"/>
                <w:szCs w:val="16"/>
                <w:lang w:val="en-US"/>
              </w:rPr>
              <w:t>Gender Marker</w:t>
            </w:r>
            <w:r w:rsidRPr="00BF7D55">
              <w:rPr>
                <w:rFonts w:cs="Arial"/>
                <w:sz w:val="16"/>
                <w:szCs w:val="16"/>
                <w:lang w:val="en-US"/>
              </w:rPr>
              <w:t>: GEN1</w:t>
            </w:r>
          </w:p>
          <w:p w:rsidR="00243E48" w:rsidRPr="00910EC9" w:rsidRDefault="00243E48" w:rsidP="00243E48">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br/>
            </w:r>
            <w:r w:rsidRPr="00910EC9">
              <w:rPr>
                <w:rFonts w:asciiTheme="minorHAnsi" w:hAnsiTheme="minorHAnsi" w:cs="Arial"/>
                <w:color w:val="000000"/>
                <w:sz w:val="18"/>
                <w:szCs w:val="18"/>
                <w:lang w:val="en-US" w:eastAsia="ru-RU"/>
              </w:rPr>
              <w:t>3.1. Development and support of a web portal for consumers’ awareness raising on energy efficiency and utilization of energy efficient technologies in the EEU countries.</w:t>
            </w:r>
            <w:r w:rsidRPr="00910EC9">
              <w:rPr>
                <w:rFonts w:asciiTheme="minorHAnsi" w:hAnsiTheme="minorHAnsi" w:cs="Arial"/>
                <w:color w:val="000000"/>
                <w:sz w:val="18"/>
                <w:szCs w:val="18"/>
                <w:lang w:val="en-US" w:eastAsia="ru-RU"/>
              </w:rPr>
              <w:br/>
              <w:t>3.2. Elaboration of a roadmap of measures to popularize energy saving in the EEU countries.</w:t>
            </w:r>
            <w:r w:rsidRPr="00910EC9">
              <w:rPr>
                <w:rFonts w:asciiTheme="minorHAnsi" w:hAnsiTheme="minorHAnsi" w:cs="Arial"/>
                <w:color w:val="000000"/>
                <w:sz w:val="18"/>
                <w:szCs w:val="18"/>
                <w:lang w:val="en-US" w:eastAsia="ru-RU"/>
              </w:rPr>
              <w:br/>
              <w:t>3.3. Assessment of impact of energy efficiency standards introduction through sociological surveys and analysis of consumer groups. Assessment of GHG emissions reduction impact.</w:t>
            </w:r>
            <w:r w:rsidRPr="00910EC9">
              <w:rPr>
                <w:rFonts w:asciiTheme="minorHAnsi" w:hAnsiTheme="minorHAnsi" w:cs="Arial"/>
                <w:color w:val="000000"/>
                <w:sz w:val="18"/>
                <w:szCs w:val="18"/>
                <w:lang w:val="en-US" w:eastAsia="ru-RU"/>
              </w:rPr>
              <w:br/>
              <w:t xml:space="preserve"> 3.4. Monitoring and evaluation of the investment projects implementation progress on introduction of energy efficient products (lighting and engineering equipment of buildings) and development of proposals on their replication in the EEU countries.</w:t>
            </w:r>
            <w:r>
              <w:rPr>
                <w:rFonts w:asciiTheme="minorHAnsi" w:hAnsiTheme="minorHAnsi" w:cs="Arial"/>
                <w:color w:val="000000"/>
                <w:sz w:val="18"/>
                <w:szCs w:val="18"/>
                <w:lang w:val="en-US" w:eastAsia="ru-RU"/>
              </w:rPr>
              <w:t xml:space="preserve">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243E48" w:rsidRPr="00910EC9" w:rsidRDefault="00243E48" w:rsidP="00243E4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UNDP</w:t>
            </w:r>
          </w:p>
        </w:tc>
        <w:tc>
          <w:tcPr>
            <w:tcW w:w="709" w:type="dxa"/>
            <w:tcBorders>
              <w:top w:val="nil"/>
              <w:left w:val="nil"/>
              <w:bottom w:val="nil"/>
              <w:right w:val="single" w:sz="4" w:space="0" w:color="auto"/>
            </w:tcBorders>
            <w:shd w:val="clear" w:color="auto" w:fill="auto"/>
            <w:vAlign w:val="center"/>
            <w:hideMark/>
          </w:tcPr>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r w:rsidR="0042502C">
              <w:rPr>
                <w:rFonts w:asciiTheme="minorHAnsi" w:hAnsiTheme="minorHAnsi" w:cs="Arial"/>
                <w:b/>
                <w:bCs/>
                <w:color w:val="000000"/>
                <w:sz w:val="18"/>
                <w:szCs w:val="18"/>
                <w:lang w:val="en-US" w:eastAsia="ru-RU"/>
              </w:rPr>
              <w:t>49639</w:t>
            </w:r>
          </w:p>
        </w:tc>
        <w:tc>
          <w:tcPr>
            <w:tcW w:w="1134" w:type="dxa"/>
            <w:tcBorders>
              <w:top w:val="nil"/>
              <w:left w:val="nil"/>
              <w:bottom w:val="nil"/>
              <w:right w:val="single" w:sz="4" w:space="0" w:color="auto"/>
            </w:tcBorders>
            <w:shd w:val="clear" w:color="auto" w:fill="auto"/>
            <w:vAlign w:val="center"/>
            <w:hideMark/>
          </w:tcPr>
          <w:p w:rsidR="00243E48" w:rsidRPr="00910EC9" w:rsidRDefault="00243E48" w:rsidP="00243E48">
            <w:pPr>
              <w:spacing w:after="0"/>
              <w:ind w:right="-109"/>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Regional </w:t>
            </w:r>
            <w:r w:rsidR="0042502C">
              <w:rPr>
                <w:rFonts w:asciiTheme="minorHAnsi" w:hAnsiTheme="minorHAnsi" w:cs="Arial"/>
                <w:b/>
                <w:bCs/>
                <w:color w:val="000000"/>
                <w:sz w:val="18"/>
                <w:szCs w:val="18"/>
                <w:lang w:val="en-US" w:eastAsia="ru-RU"/>
              </w:rPr>
              <w:t>/</w:t>
            </w:r>
          </w:p>
        </w:tc>
        <w:tc>
          <w:tcPr>
            <w:tcW w:w="710"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color w:val="000000"/>
                <w:sz w:val="18"/>
                <w:szCs w:val="18"/>
              </w:rPr>
              <w:t>71200</w:t>
            </w:r>
          </w:p>
        </w:tc>
        <w:tc>
          <w:tcPr>
            <w:tcW w:w="2126" w:type="dxa"/>
            <w:tcBorders>
              <w:top w:val="nil"/>
              <w:left w:val="nil"/>
              <w:bottom w:val="single" w:sz="4" w:space="0" w:color="auto"/>
              <w:right w:val="single" w:sz="4" w:space="0" w:color="auto"/>
            </w:tcBorders>
            <w:shd w:val="clear" w:color="auto" w:fill="auto"/>
            <w:vAlign w:val="center"/>
            <w:hideMark/>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color w:val="000000"/>
                <w:sz w:val="18"/>
                <w:szCs w:val="18"/>
              </w:rPr>
              <w:t>International Consultants</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color w:val="000000"/>
                <w:sz w:val="18"/>
                <w:szCs w:val="18"/>
                <w:lang w:val="en-US" w:eastAsia="ru-RU"/>
              </w:rPr>
            </w:pPr>
            <w:r w:rsidRPr="00243E48">
              <w:rPr>
                <w:rFonts w:ascii="Arial Narrow" w:hAnsi="Arial Narrow"/>
                <w:color w:val="000000"/>
                <w:sz w:val="18"/>
                <w:szCs w:val="18"/>
              </w:rPr>
              <w:t>35,000</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theme="minorHAnsi"/>
                <w:color w:val="000000"/>
                <w:sz w:val="18"/>
                <w:szCs w:val="18"/>
                <w:lang w:val="en-US" w:eastAsia="ru-RU"/>
              </w:rPr>
            </w:pPr>
            <w:r w:rsidRPr="00243E48">
              <w:rPr>
                <w:rFonts w:ascii="Arial Narrow" w:hAnsi="Arial Narrow"/>
                <w:color w:val="000000"/>
                <w:sz w:val="18"/>
                <w:szCs w:val="18"/>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b/>
                <w:bCs/>
                <w:color w:val="000000"/>
                <w:sz w:val="18"/>
                <w:szCs w:val="18"/>
                <w:lang w:val="en-US" w:eastAsia="ru-RU"/>
              </w:rPr>
            </w:pPr>
            <w:r w:rsidRPr="00243E48">
              <w:rPr>
                <w:rFonts w:ascii="Arial Narrow" w:hAnsi="Arial Narrow"/>
                <w:b/>
                <w:bCs/>
                <w:color w:val="000000"/>
                <w:sz w:val="18"/>
                <w:szCs w:val="18"/>
              </w:rPr>
              <w:t>80,000</w:t>
            </w:r>
          </w:p>
        </w:tc>
      </w:tr>
      <w:tr w:rsidR="00243E48" w:rsidRPr="00910EC9" w:rsidTr="00B338B0">
        <w:trPr>
          <w:trHeight w:val="375"/>
        </w:trPr>
        <w:tc>
          <w:tcPr>
            <w:tcW w:w="1980"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nil"/>
              <w:right w:val="single" w:sz="4" w:space="0" w:color="auto"/>
            </w:tcBorders>
            <w:shd w:val="clear" w:color="auto" w:fill="auto"/>
            <w:vAlign w:val="center"/>
            <w:hideMark/>
          </w:tcPr>
          <w:p w:rsidR="00243E48" w:rsidRPr="00910EC9" w:rsidRDefault="00243E48" w:rsidP="00243E4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r w:rsidR="0042502C" w:rsidRPr="0042502C">
              <w:rPr>
                <w:rFonts w:asciiTheme="minorHAnsi" w:hAnsiTheme="minorHAnsi" w:cs="Arial"/>
                <w:b/>
                <w:bCs/>
                <w:color w:val="000000"/>
                <w:sz w:val="18"/>
                <w:szCs w:val="18"/>
                <w:lang w:val="en-US" w:eastAsia="ru-RU"/>
              </w:rPr>
              <w:t>B0534</w:t>
            </w:r>
          </w:p>
        </w:tc>
        <w:tc>
          <w:tcPr>
            <w:tcW w:w="710"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color w:val="000000"/>
                <w:sz w:val="18"/>
                <w:szCs w:val="18"/>
              </w:rPr>
              <w:t>71400</w:t>
            </w:r>
          </w:p>
        </w:tc>
        <w:tc>
          <w:tcPr>
            <w:tcW w:w="2126" w:type="dxa"/>
            <w:tcBorders>
              <w:top w:val="nil"/>
              <w:left w:val="nil"/>
              <w:bottom w:val="single" w:sz="4" w:space="0" w:color="auto"/>
              <w:right w:val="single" w:sz="4" w:space="0" w:color="auto"/>
            </w:tcBorders>
            <w:shd w:val="clear" w:color="auto" w:fill="auto"/>
            <w:vAlign w:val="center"/>
            <w:hideMark/>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color w:val="000000"/>
                <w:sz w:val="18"/>
                <w:szCs w:val="18"/>
              </w:rPr>
              <w:t>Contractual Services-Individuals</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color w:val="000000"/>
                <w:sz w:val="18"/>
                <w:szCs w:val="18"/>
                <w:lang w:val="en-US" w:eastAsia="ru-RU"/>
              </w:rPr>
            </w:pPr>
            <w:r w:rsidRPr="00243E48">
              <w:rPr>
                <w:rFonts w:ascii="Arial Narrow" w:hAnsi="Arial Narrow"/>
                <w:color w:val="000000"/>
                <w:sz w:val="18"/>
                <w:szCs w:val="18"/>
              </w:rPr>
              <w:t>5,000</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theme="minorHAnsi"/>
                <w:color w:val="000000"/>
                <w:sz w:val="18"/>
                <w:szCs w:val="18"/>
                <w:lang w:val="en-US" w:eastAsia="ru-RU"/>
              </w:rPr>
            </w:pPr>
            <w:r w:rsidRPr="00243E48">
              <w:rPr>
                <w:rFonts w:ascii="Arial Narrow" w:hAnsi="Arial Narrow"/>
                <w:color w:val="000000"/>
                <w:sz w:val="18"/>
                <w:szCs w:val="18"/>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b/>
                <w:bCs/>
                <w:color w:val="000000"/>
                <w:sz w:val="18"/>
                <w:szCs w:val="18"/>
                <w:lang w:val="en-US" w:eastAsia="ru-RU"/>
              </w:rPr>
            </w:pPr>
            <w:r w:rsidRPr="00243E48">
              <w:rPr>
                <w:rFonts w:ascii="Arial Narrow" w:hAnsi="Arial Narrow"/>
                <w:b/>
                <w:bCs/>
                <w:color w:val="000000"/>
                <w:sz w:val="18"/>
                <w:szCs w:val="18"/>
              </w:rPr>
              <w:t>10,000</w:t>
            </w:r>
          </w:p>
        </w:tc>
      </w:tr>
      <w:tr w:rsidR="00243E48" w:rsidRPr="00910EC9" w:rsidTr="00B338B0">
        <w:trPr>
          <w:trHeight w:val="375"/>
        </w:trPr>
        <w:tc>
          <w:tcPr>
            <w:tcW w:w="1980"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nil"/>
              <w:right w:val="single" w:sz="4" w:space="0" w:color="auto"/>
            </w:tcBorders>
            <w:shd w:val="clear" w:color="auto" w:fill="auto"/>
            <w:vAlign w:val="center"/>
            <w:hideMark/>
          </w:tcPr>
          <w:p w:rsidR="00243E48" w:rsidRPr="00910EC9" w:rsidRDefault="00243E48" w:rsidP="00243E4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color w:val="000000"/>
                <w:sz w:val="18"/>
                <w:szCs w:val="18"/>
              </w:rPr>
              <w:t>71600</w:t>
            </w:r>
          </w:p>
        </w:tc>
        <w:tc>
          <w:tcPr>
            <w:tcW w:w="2126" w:type="dxa"/>
            <w:tcBorders>
              <w:top w:val="nil"/>
              <w:left w:val="nil"/>
              <w:bottom w:val="single" w:sz="4" w:space="0" w:color="auto"/>
              <w:right w:val="single" w:sz="4" w:space="0" w:color="auto"/>
            </w:tcBorders>
            <w:shd w:val="clear" w:color="auto" w:fill="auto"/>
            <w:vAlign w:val="center"/>
            <w:hideMark/>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color w:val="000000"/>
                <w:sz w:val="18"/>
                <w:szCs w:val="18"/>
              </w:rPr>
              <w:t>Travel</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color w:val="000000"/>
                <w:sz w:val="18"/>
                <w:szCs w:val="18"/>
                <w:lang w:val="en-US" w:eastAsia="ru-RU"/>
              </w:rPr>
            </w:pPr>
            <w:r w:rsidRPr="00243E48">
              <w:rPr>
                <w:rFonts w:ascii="Arial Narrow" w:hAnsi="Arial Narrow"/>
                <w:color w:val="000000"/>
                <w:sz w:val="18"/>
                <w:szCs w:val="18"/>
              </w:rPr>
              <w:t>3,000</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theme="minorHAnsi"/>
                <w:color w:val="000000"/>
                <w:sz w:val="18"/>
                <w:szCs w:val="18"/>
                <w:lang w:val="en-US" w:eastAsia="ru-RU"/>
              </w:rPr>
            </w:pPr>
            <w:r w:rsidRPr="00243E48">
              <w:rPr>
                <w:rFonts w:ascii="Arial Narrow" w:hAnsi="Arial Narrow"/>
                <w:color w:val="000000"/>
                <w:sz w:val="18"/>
                <w:szCs w:val="18"/>
              </w:rPr>
              <w:t>3,000</w:t>
            </w:r>
          </w:p>
        </w:tc>
        <w:tc>
          <w:tcPr>
            <w:tcW w:w="1134"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b/>
                <w:bCs/>
                <w:color w:val="000000"/>
                <w:sz w:val="18"/>
                <w:szCs w:val="18"/>
                <w:lang w:val="en-US" w:eastAsia="ru-RU"/>
              </w:rPr>
            </w:pPr>
            <w:r w:rsidRPr="00243E48">
              <w:rPr>
                <w:rFonts w:ascii="Arial Narrow" w:hAnsi="Arial Narrow"/>
                <w:b/>
                <w:bCs/>
                <w:color w:val="000000"/>
                <w:sz w:val="18"/>
                <w:szCs w:val="18"/>
              </w:rPr>
              <w:t>6,000</w:t>
            </w:r>
          </w:p>
        </w:tc>
      </w:tr>
      <w:tr w:rsidR="00243E48" w:rsidRPr="00910EC9" w:rsidTr="00B338B0">
        <w:trPr>
          <w:trHeight w:val="375"/>
        </w:trPr>
        <w:tc>
          <w:tcPr>
            <w:tcW w:w="1980"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hideMark/>
          </w:tcPr>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nil"/>
              <w:right w:val="single" w:sz="4" w:space="0" w:color="auto"/>
            </w:tcBorders>
            <w:shd w:val="clear" w:color="auto" w:fill="auto"/>
            <w:vAlign w:val="center"/>
            <w:hideMark/>
          </w:tcPr>
          <w:p w:rsidR="00243E48" w:rsidRPr="00910EC9" w:rsidRDefault="00243E48" w:rsidP="00243E4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color w:val="000000"/>
                <w:sz w:val="18"/>
                <w:szCs w:val="18"/>
              </w:rPr>
              <w:t>72100</w:t>
            </w:r>
          </w:p>
        </w:tc>
        <w:tc>
          <w:tcPr>
            <w:tcW w:w="2126" w:type="dxa"/>
            <w:tcBorders>
              <w:top w:val="nil"/>
              <w:left w:val="nil"/>
              <w:bottom w:val="single" w:sz="4" w:space="0" w:color="auto"/>
              <w:right w:val="single" w:sz="4" w:space="0" w:color="auto"/>
            </w:tcBorders>
            <w:shd w:val="clear" w:color="auto" w:fill="auto"/>
            <w:vAlign w:val="center"/>
            <w:hideMark/>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color w:val="000000"/>
                <w:sz w:val="18"/>
                <w:szCs w:val="18"/>
              </w:rPr>
              <w:t>Contractual Services-Companies</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color w:val="000000"/>
                <w:sz w:val="18"/>
                <w:szCs w:val="18"/>
                <w:lang w:val="en-US" w:eastAsia="ru-RU"/>
              </w:rPr>
            </w:pPr>
            <w:r w:rsidRPr="00243E48">
              <w:rPr>
                <w:rFonts w:ascii="Arial Narrow" w:hAnsi="Arial Narrow"/>
                <w:color w:val="000000"/>
                <w:sz w:val="18"/>
                <w:szCs w:val="18"/>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theme="minorHAnsi"/>
                <w:color w:val="000000"/>
                <w:sz w:val="18"/>
                <w:szCs w:val="18"/>
                <w:lang w:val="en-US" w:eastAsia="ru-RU"/>
              </w:rPr>
            </w:pPr>
            <w:r w:rsidRPr="00243E48">
              <w:rPr>
                <w:rFonts w:ascii="Arial Narrow" w:hAnsi="Arial Narrow"/>
                <w:color w:val="000000"/>
                <w:sz w:val="18"/>
                <w:szCs w:val="18"/>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b/>
                <w:bCs/>
                <w:color w:val="000000"/>
                <w:sz w:val="18"/>
                <w:szCs w:val="18"/>
                <w:lang w:val="en-US" w:eastAsia="ru-RU"/>
              </w:rPr>
            </w:pPr>
            <w:r w:rsidRPr="00243E48">
              <w:rPr>
                <w:rFonts w:ascii="Arial Narrow" w:hAnsi="Arial Narrow"/>
                <w:b/>
                <w:bCs/>
                <w:color w:val="000000"/>
                <w:sz w:val="18"/>
                <w:szCs w:val="18"/>
              </w:rPr>
              <w:t>80,000</w:t>
            </w:r>
          </w:p>
        </w:tc>
      </w:tr>
      <w:tr w:rsidR="00243E48" w:rsidRPr="00910EC9" w:rsidTr="00B338B0">
        <w:trPr>
          <w:trHeight w:val="375"/>
        </w:trPr>
        <w:tc>
          <w:tcPr>
            <w:tcW w:w="1980" w:type="dxa"/>
            <w:vMerge/>
            <w:tcBorders>
              <w:left w:val="single" w:sz="4" w:space="0" w:color="auto"/>
              <w:right w:val="single" w:sz="4" w:space="0" w:color="auto"/>
            </w:tcBorders>
            <w:vAlign w:val="center"/>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9" w:type="dxa"/>
            <w:tcBorders>
              <w:top w:val="nil"/>
              <w:left w:val="nil"/>
              <w:bottom w:val="nil"/>
              <w:right w:val="single" w:sz="4" w:space="0" w:color="auto"/>
            </w:tcBorders>
            <w:shd w:val="clear" w:color="auto" w:fill="auto"/>
            <w:vAlign w:val="center"/>
          </w:tcPr>
          <w:p w:rsidR="00243E48" w:rsidRPr="00910EC9" w:rsidRDefault="00243E4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nil"/>
              <w:right w:val="single" w:sz="4" w:space="0" w:color="auto"/>
            </w:tcBorders>
            <w:shd w:val="clear" w:color="auto" w:fill="auto"/>
            <w:vAlign w:val="center"/>
          </w:tcPr>
          <w:p w:rsidR="00243E48" w:rsidRPr="00910EC9" w:rsidRDefault="00243E48" w:rsidP="00243E48">
            <w:pPr>
              <w:spacing w:after="0"/>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color w:val="000000"/>
                <w:sz w:val="18"/>
                <w:szCs w:val="18"/>
              </w:rPr>
              <w:t>72400</w:t>
            </w:r>
          </w:p>
        </w:tc>
        <w:tc>
          <w:tcPr>
            <w:tcW w:w="2126" w:type="dxa"/>
            <w:tcBorders>
              <w:top w:val="nil"/>
              <w:left w:val="nil"/>
              <w:bottom w:val="single" w:sz="4" w:space="0" w:color="auto"/>
              <w:right w:val="single" w:sz="4" w:space="0" w:color="auto"/>
            </w:tcBorders>
            <w:shd w:val="clear" w:color="auto" w:fill="auto"/>
            <w:vAlign w:val="center"/>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color w:val="000000"/>
                <w:sz w:val="18"/>
                <w:szCs w:val="18"/>
              </w:rPr>
              <w:t>Communication &amp; Audio Visual Equipm</w:t>
            </w:r>
            <w:r w:rsidR="00C405F4">
              <w:rPr>
                <w:rFonts w:ascii="Arial Narrow" w:hAnsi="Arial Narrow"/>
                <w:color w:val="000000"/>
                <w:sz w:val="18"/>
                <w:szCs w:val="18"/>
              </w:rPr>
              <w:t>ent</w:t>
            </w:r>
          </w:p>
        </w:tc>
        <w:tc>
          <w:tcPr>
            <w:tcW w:w="992" w:type="dxa"/>
            <w:tcBorders>
              <w:top w:val="nil"/>
              <w:left w:val="nil"/>
              <w:bottom w:val="single" w:sz="4" w:space="0" w:color="auto"/>
              <w:right w:val="single" w:sz="4" w:space="0" w:color="auto"/>
            </w:tcBorders>
            <w:shd w:val="clear" w:color="auto" w:fill="auto"/>
            <w:noWrap/>
            <w:vAlign w:val="center"/>
          </w:tcPr>
          <w:p w:rsidR="00243E48" w:rsidRPr="00243E48" w:rsidRDefault="00243E48" w:rsidP="00243E48">
            <w:pPr>
              <w:spacing w:after="0"/>
              <w:jc w:val="right"/>
              <w:rPr>
                <w:rFonts w:ascii="Arial Narrow" w:hAnsi="Arial Narrow"/>
                <w:color w:val="000000"/>
                <w:sz w:val="18"/>
                <w:szCs w:val="18"/>
              </w:rPr>
            </w:pPr>
            <w:r w:rsidRPr="00243E48">
              <w:rPr>
                <w:rFonts w:ascii="Arial Narrow" w:hAnsi="Arial Narrow"/>
                <w:color w:val="000000"/>
                <w:sz w:val="18"/>
                <w:szCs w:val="18"/>
              </w:rPr>
              <w:t>2,000</w:t>
            </w:r>
          </w:p>
        </w:tc>
        <w:tc>
          <w:tcPr>
            <w:tcW w:w="992" w:type="dxa"/>
            <w:tcBorders>
              <w:top w:val="nil"/>
              <w:left w:val="nil"/>
              <w:bottom w:val="single" w:sz="4" w:space="0" w:color="auto"/>
              <w:right w:val="single" w:sz="4" w:space="0" w:color="auto"/>
            </w:tcBorders>
            <w:shd w:val="clear" w:color="auto" w:fill="auto"/>
            <w:noWrap/>
            <w:vAlign w:val="center"/>
          </w:tcPr>
          <w:p w:rsidR="00243E48" w:rsidRPr="00243E48" w:rsidRDefault="00243E48" w:rsidP="00243E48">
            <w:pPr>
              <w:spacing w:after="0"/>
              <w:jc w:val="right"/>
              <w:rPr>
                <w:rFonts w:ascii="Arial Narrow" w:hAnsi="Arial Narrow"/>
                <w:color w:val="000000"/>
                <w:sz w:val="18"/>
                <w:szCs w:val="18"/>
              </w:rPr>
            </w:pPr>
            <w:r w:rsidRPr="00243E48">
              <w:rPr>
                <w:rFonts w:ascii="Arial Narrow" w:hAnsi="Arial Narrow"/>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tcPr>
          <w:p w:rsidR="00243E48" w:rsidRPr="00243E48" w:rsidRDefault="00243E48" w:rsidP="00243E48">
            <w:pPr>
              <w:spacing w:after="0"/>
              <w:jc w:val="right"/>
              <w:rPr>
                <w:rFonts w:ascii="Arial Narrow" w:hAnsi="Arial Narrow"/>
                <w:b/>
                <w:bCs/>
                <w:color w:val="000000"/>
                <w:sz w:val="18"/>
                <w:szCs w:val="18"/>
              </w:rPr>
            </w:pPr>
            <w:r w:rsidRPr="00243E48">
              <w:rPr>
                <w:rFonts w:ascii="Arial Narrow" w:hAnsi="Arial Narrow"/>
                <w:b/>
                <w:bCs/>
                <w:color w:val="000000"/>
                <w:sz w:val="18"/>
                <w:szCs w:val="18"/>
              </w:rPr>
              <w:t>3,000</w:t>
            </w:r>
          </w:p>
        </w:tc>
      </w:tr>
      <w:tr w:rsidR="00243E48" w:rsidRPr="00910EC9" w:rsidTr="00B338B0">
        <w:trPr>
          <w:trHeight w:val="375"/>
        </w:trPr>
        <w:tc>
          <w:tcPr>
            <w:tcW w:w="1980"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9" w:type="dxa"/>
            <w:vMerge w:val="restart"/>
            <w:tcBorders>
              <w:top w:val="nil"/>
              <w:left w:val="nil"/>
              <w:right w:val="single" w:sz="4" w:space="0" w:color="auto"/>
            </w:tcBorders>
            <w:shd w:val="clear" w:color="auto" w:fill="auto"/>
            <w:vAlign w:val="center"/>
            <w:hideMark/>
          </w:tcPr>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43E48" w:rsidRPr="00910EC9" w:rsidRDefault="00243E48" w:rsidP="00E1175C">
            <w:pPr>
              <w:spacing w:after="0"/>
              <w:ind w:left="-58"/>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43E48" w:rsidRPr="00910EC9" w:rsidRDefault="00243E48" w:rsidP="00E1175C">
            <w:pPr>
              <w:spacing w:after="0"/>
              <w:ind w:left="-58"/>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243E48" w:rsidRPr="00910EC9" w:rsidRDefault="00243E4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nil"/>
              <w:right w:val="single" w:sz="4" w:space="0" w:color="auto"/>
            </w:tcBorders>
            <w:shd w:val="clear" w:color="auto" w:fill="auto"/>
            <w:vAlign w:val="center"/>
            <w:hideMark/>
          </w:tcPr>
          <w:p w:rsidR="00243E48" w:rsidRPr="00910EC9" w:rsidRDefault="00243E48" w:rsidP="00243E4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color w:val="000000"/>
                <w:sz w:val="18"/>
                <w:szCs w:val="18"/>
              </w:rPr>
              <w:t>73400</w:t>
            </w:r>
          </w:p>
        </w:tc>
        <w:tc>
          <w:tcPr>
            <w:tcW w:w="2126" w:type="dxa"/>
            <w:tcBorders>
              <w:top w:val="nil"/>
              <w:left w:val="nil"/>
              <w:bottom w:val="single" w:sz="4" w:space="0" w:color="auto"/>
              <w:right w:val="single" w:sz="4" w:space="0" w:color="auto"/>
            </w:tcBorders>
            <w:shd w:val="clear" w:color="auto" w:fill="auto"/>
            <w:vAlign w:val="center"/>
            <w:hideMark/>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color w:val="000000"/>
                <w:sz w:val="18"/>
                <w:szCs w:val="18"/>
              </w:rPr>
              <w:t>Rental &amp; Maintenance of Other Equipm</w:t>
            </w:r>
            <w:r w:rsidR="00C405F4">
              <w:rPr>
                <w:rFonts w:ascii="Arial Narrow" w:hAnsi="Arial Narrow"/>
                <w:color w:val="000000"/>
                <w:sz w:val="18"/>
                <w:szCs w:val="18"/>
              </w:rPr>
              <w:t>ent</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color w:val="000000"/>
                <w:sz w:val="18"/>
                <w:szCs w:val="18"/>
                <w:lang w:val="en-US" w:eastAsia="ru-RU"/>
              </w:rPr>
            </w:pPr>
            <w:r w:rsidRPr="00243E48">
              <w:rPr>
                <w:rFonts w:ascii="Arial Narrow" w:hAnsi="Arial Narrow"/>
                <w:color w:val="000000"/>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theme="minorHAnsi"/>
                <w:color w:val="000000"/>
                <w:sz w:val="18"/>
                <w:szCs w:val="18"/>
                <w:lang w:val="en-US" w:eastAsia="ru-RU"/>
              </w:rPr>
            </w:pPr>
            <w:r w:rsidRPr="00243E48">
              <w:rPr>
                <w:rFonts w:ascii="Arial Narrow" w:hAnsi="Arial Narrow"/>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b/>
                <w:bCs/>
                <w:color w:val="000000"/>
                <w:sz w:val="18"/>
                <w:szCs w:val="18"/>
                <w:lang w:val="en-US" w:eastAsia="ru-RU"/>
              </w:rPr>
            </w:pPr>
            <w:r w:rsidRPr="00243E48">
              <w:rPr>
                <w:rFonts w:ascii="Arial Narrow" w:hAnsi="Arial Narrow"/>
                <w:b/>
                <w:bCs/>
                <w:color w:val="000000"/>
                <w:sz w:val="18"/>
                <w:szCs w:val="18"/>
              </w:rPr>
              <w:t>2,000</w:t>
            </w:r>
          </w:p>
        </w:tc>
      </w:tr>
      <w:tr w:rsidR="00243E48" w:rsidRPr="00910EC9" w:rsidTr="00B338B0">
        <w:trPr>
          <w:trHeight w:val="375"/>
        </w:trPr>
        <w:tc>
          <w:tcPr>
            <w:tcW w:w="1980"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243E48" w:rsidRPr="00910EC9" w:rsidRDefault="00243E4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nil"/>
              <w:right w:val="single" w:sz="4" w:space="0" w:color="auto"/>
            </w:tcBorders>
            <w:shd w:val="clear" w:color="auto" w:fill="auto"/>
            <w:vAlign w:val="center"/>
            <w:hideMark/>
          </w:tcPr>
          <w:p w:rsidR="00243E48" w:rsidRPr="00910EC9" w:rsidRDefault="00243E48" w:rsidP="00243E4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color w:val="000000"/>
                <w:sz w:val="18"/>
                <w:szCs w:val="18"/>
              </w:rPr>
              <w:t>74200</w:t>
            </w:r>
          </w:p>
        </w:tc>
        <w:tc>
          <w:tcPr>
            <w:tcW w:w="2126" w:type="dxa"/>
            <w:tcBorders>
              <w:top w:val="nil"/>
              <w:left w:val="nil"/>
              <w:bottom w:val="single" w:sz="4" w:space="0" w:color="auto"/>
              <w:right w:val="single" w:sz="4" w:space="0" w:color="auto"/>
            </w:tcBorders>
            <w:shd w:val="clear" w:color="auto" w:fill="auto"/>
            <w:vAlign w:val="center"/>
            <w:hideMark/>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color w:val="000000"/>
                <w:sz w:val="18"/>
                <w:szCs w:val="18"/>
              </w:rPr>
              <w:t>Audio Visual Production Costs</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color w:val="000000"/>
                <w:sz w:val="18"/>
                <w:szCs w:val="18"/>
                <w:lang w:val="en-US" w:eastAsia="ru-RU"/>
              </w:rPr>
            </w:pPr>
            <w:r w:rsidRPr="00243E48">
              <w:rPr>
                <w:rFonts w:ascii="Arial Narrow" w:hAnsi="Arial Narrow"/>
                <w:color w:val="000000"/>
                <w:sz w:val="18"/>
                <w:szCs w:val="18"/>
              </w:rPr>
              <w:t>2,000</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theme="minorHAnsi"/>
                <w:color w:val="000000"/>
                <w:sz w:val="18"/>
                <w:szCs w:val="18"/>
                <w:lang w:val="en-US" w:eastAsia="ru-RU"/>
              </w:rPr>
            </w:pPr>
            <w:r w:rsidRPr="00243E48">
              <w:rPr>
                <w:rFonts w:ascii="Arial Narrow" w:hAnsi="Arial Narrow"/>
                <w:color w:val="000000"/>
                <w:sz w:val="18"/>
                <w:szCs w:val="18"/>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b/>
                <w:bCs/>
                <w:color w:val="000000"/>
                <w:sz w:val="18"/>
                <w:szCs w:val="18"/>
                <w:lang w:val="en-US" w:eastAsia="ru-RU"/>
              </w:rPr>
            </w:pPr>
            <w:r w:rsidRPr="00243E48">
              <w:rPr>
                <w:rFonts w:ascii="Arial Narrow" w:hAnsi="Arial Narrow"/>
                <w:b/>
                <w:bCs/>
                <w:color w:val="000000"/>
                <w:sz w:val="18"/>
                <w:szCs w:val="18"/>
              </w:rPr>
              <w:t>4,000</w:t>
            </w:r>
          </w:p>
        </w:tc>
      </w:tr>
      <w:tr w:rsidR="00243E48" w:rsidRPr="00910EC9" w:rsidTr="00B338B0">
        <w:trPr>
          <w:trHeight w:val="315"/>
        </w:trPr>
        <w:tc>
          <w:tcPr>
            <w:tcW w:w="1980"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243E48" w:rsidRPr="00910EC9" w:rsidRDefault="00243E48" w:rsidP="00E1175C">
            <w:pPr>
              <w:spacing w:after="0"/>
              <w:ind w:left="-58"/>
              <w:jc w:val="center"/>
              <w:rPr>
                <w:rFonts w:asciiTheme="minorHAnsi" w:hAnsiTheme="minorHAnsi" w:cs="Arial"/>
                <w:color w:val="000000"/>
                <w:sz w:val="18"/>
                <w:szCs w:val="18"/>
                <w:lang w:val="en-US" w:eastAsia="ru-RU"/>
              </w:rPr>
            </w:pPr>
          </w:p>
        </w:tc>
        <w:tc>
          <w:tcPr>
            <w:tcW w:w="1134" w:type="dxa"/>
            <w:tcBorders>
              <w:top w:val="nil"/>
              <w:left w:val="nil"/>
              <w:bottom w:val="nil"/>
              <w:right w:val="single" w:sz="4" w:space="0" w:color="auto"/>
            </w:tcBorders>
            <w:shd w:val="clear" w:color="auto" w:fill="auto"/>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color w:val="000000"/>
                <w:sz w:val="18"/>
                <w:szCs w:val="18"/>
              </w:rPr>
              <w:t>74500</w:t>
            </w:r>
          </w:p>
        </w:tc>
        <w:tc>
          <w:tcPr>
            <w:tcW w:w="2126" w:type="dxa"/>
            <w:tcBorders>
              <w:top w:val="nil"/>
              <w:left w:val="nil"/>
              <w:bottom w:val="single" w:sz="4" w:space="0" w:color="auto"/>
              <w:right w:val="single" w:sz="4" w:space="0" w:color="auto"/>
            </w:tcBorders>
            <w:shd w:val="clear" w:color="auto" w:fill="auto"/>
            <w:vAlign w:val="center"/>
            <w:hideMark/>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color w:val="000000"/>
                <w:sz w:val="18"/>
                <w:szCs w:val="18"/>
              </w:rPr>
              <w:t>Miscellaneous Expenses</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color w:val="000000"/>
                <w:sz w:val="18"/>
                <w:szCs w:val="18"/>
                <w:lang w:val="en-US" w:eastAsia="ru-RU"/>
              </w:rPr>
            </w:pPr>
            <w:r w:rsidRPr="00243E48">
              <w:rPr>
                <w:rFonts w:ascii="Arial Narrow" w:hAnsi="Arial Narrow"/>
                <w:color w:val="000000"/>
                <w:sz w:val="18"/>
                <w:szCs w:val="18"/>
              </w:rPr>
              <w:t>1,310</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theme="minorHAnsi"/>
                <w:color w:val="000000"/>
                <w:sz w:val="18"/>
                <w:szCs w:val="18"/>
                <w:lang w:val="en-US" w:eastAsia="ru-RU"/>
              </w:rPr>
            </w:pPr>
            <w:r w:rsidRPr="00243E48">
              <w:rPr>
                <w:rFonts w:ascii="Arial Narrow" w:hAnsi="Arial Narrow"/>
                <w:color w:val="000000"/>
                <w:sz w:val="18"/>
                <w:szCs w:val="18"/>
              </w:rPr>
              <w:t>2,200</w:t>
            </w:r>
          </w:p>
        </w:tc>
        <w:tc>
          <w:tcPr>
            <w:tcW w:w="1134"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b/>
                <w:bCs/>
                <w:color w:val="000000"/>
                <w:sz w:val="18"/>
                <w:szCs w:val="18"/>
                <w:lang w:val="en-US" w:eastAsia="ru-RU"/>
              </w:rPr>
            </w:pPr>
            <w:r w:rsidRPr="00243E48">
              <w:rPr>
                <w:rFonts w:ascii="Arial Narrow" w:hAnsi="Arial Narrow"/>
                <w:b/>
                <w:bCs/>
                <w:color w:val="000000"/>
                <w:sz w:val="18"/>
                <w:szCs w:val="18"/>
              </w:rPr>
              <w:t>3,510</w:t>
            </w:r>
          </w:p>
        </w:tc>
      </w:tr>
      <w:tr w:rsidR="00243E48" w:rsidRPr="00910EC9" w:rsidTr="00B338B0">
        <w:trPr>
          <w:trHeight w:val="375"/>
        </w:trPr>
        <w:tc>
          <w:tcPr>
            <w:tcW w:w="1980"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243E48" w:rsidRPr="00910EC9" w:rsidRDefault="00243E4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nil"/>
              <w:right w:val="single" w:sz="4" w:space="0" w:color="auto"/>
            </w:tcBorders>
            <w:shd w:val="clear" w:color="auto" w:fill="auto"/>
            <w:vAlign w:val="center"/>
            <w:hideMark/>
          </w:tcPr>
          <w:p w:rsidR="00243E48" w:rsidRPr="00910EC9" w:rsidRDefault="00243E48" w:rsidP="00243E4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hideMark/>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color w:val="000000"/>
                <w:sz w:val="18"/>
                <w:szCs w:val="18"/>
                <w:lang w:val="en-US" w:eastAsia="ru-RU"/>
              </w:rPr>
            </w:pPr>
            <w:r w:rsidRPr="00243E48">
              <w:rPr>
                <w:rFonts w:ascii="Arial Narrow" w:hAnsi="Arial Narrow"/>
                <w:sz w:val="18"/>
                <w:szCs w:val="18"/>
              </w:rPr>
              <w:t>7,950.00</w:t>
            </w:r>
          </w:p>
        </w:tc>
        <w:tc>
          <w:tcPr>
            <w:tcW w:w="992"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theme="minorHAnsi"/>
                <w:color w:val="000000"/>
                <w:sz w:val="18"/>
                <w:szCs w:val="18"/>
                <w:lang w:val="en-US" w:eastAsia="ru-RU"/>
              </w:rPr>
            </w:pPr>
            <w:r w:rsidRPr="00243E48">
              <w:rPr>
                <w:rFonts w:ascii="Arial Narrow" w:hAnsi="Arial Narrow"/>
                <w:sz w:val="18"/>
                <w:szCs w:val="18"/>
              </w:rPr>
              <w:t>7,690.00</w:t>
            </w:r>
          </w:p>
        </w:tc>
        <w:tc>
          <w:tcPr>
            <w:tcW w:w="1134" w:type="dxa"/>
            <w:tcBorders>
              <w:top w:val="nil"/>
              <w:left w:val="nil"/>
              <w:bottom w:val="single" w:sz="4" w:space="0" w:color="auto"/>
              <w:right w:val="single" w:sz="4" w:space="0" w:color="auto"/>
            </w:tcBorders>
            <w:shd w:val="clear" w:color="auto" w:fill="auto"/>
            <w:noWrap/>
            <w:vAlign w:val="center"/>
            <w:hideMark/>
          </w:tcPr>
          <w:p w:rsidR="00243E48" w:rsidRPr="00243E48" w:rsidRDefault="0075648F" w:rsidP="0075648F">
            <w:pPr>
              <w:spacing w:after="0"/>
              <w:jc w:val="right"/>
              <w:rPr>
                <w:rFonts w:ascii="Arial Narrow" w:hAnsi="Arial Narrow" w:cs="Arial"/>
                <w:b/>
                <w:bCs/>
                <w:color w:val="000000"/>
                <w:sz w:val="18"/>
                <w:szCs w:val="18"/>
                <w:lang w:val="en-US" w:eastAsia="ru-RU"/>
              </w:rPr>
            </w:pPr>
            <w:r>
              <w:rPr>
                <w:rFonts w:ascii="Arial Narrow" w:hAnsi="Arial Narrow"/>
                <w:b/>
                <w:bCs/>
                <w:sz w:val="18"/>
                <w:szCs w:val="18"/>
              </w:rPr>
              <w:t>15,640</w:t>
            </w:r>
          </w:p>
        </w:tc>
      </w:tr>
      <w:tr w:rsidR="00243E48" w:rsidRPr="00910EC9" w:rsidTr="00B338B0">
        <w:trPr>
          <w:trHeight w:val="405"/>
        </w:trPr>
        <w:tc>
          <w:tcPr>
            <w:tcW w:w="1980"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243E48" w:rsidRPr="00910EC9" w:rsidRDefault="00243E48" w:rsidP="00243E4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243E48" w:rsidRPr="00910EC9" w:rsidRDefault="00243E48" w:rsidP="00E1175C">
            <w:pPr>
              <w:spacing w:after="0"/>
              <w:ind w:left="-58"/>
              <w:jc w:val="center"/>
              <w:rPr>
                <w:rFonts w:asciiTheme="minorHAnsi" w:hAnsiTheme="minorHAnsi" w:cs="Arial"/>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243E48" w:rsidRPr="00910EC9" w:rsidRDefault="00243E48" w:rsidP="00243E48">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center"/>
              <w:rPr>
                <w:rFonts w:ascii="Arial Narrow" w:hAnsi="Arial Narrow" w:cs="Arial"/>
                <w:color w:val="000000"/>
                <w:sz w:val="18"/>
                <w:szCs w:val="18"/>
                <w:lang w:val="en-US" w:eastAsia="ru-RU"/>
              </w:rPr>
            </w:pPr>
            <w:r w:rsidRPr="00243E48">
              <w:rPr>
                <w:rFonts w:ascii="Arial Narrow" w:hAnsi="Arial Narrow"/>
                <w:color w:val="000000"/>
                <w:sz w:val="18"/>
                <w:szCs w:val="18"/>
              </w:rPr>
              <w:t>75700</w:t>
            </w:r>
          </w:p>
        </w:tc>
        <w:tc>
          <w:tcPr>
            <w:tcW w:w="2126" w:type="dxa"/>
            <w:tcBorders>
              <w:top w:val="nil"/>
              <w:left w:val="nil"/>
              <w:bottom w:val="single" w:sz="4" w:space="0" w:color="auto"/>
              <w:right w:val="single" w:sz="4" w:space="0" w:color="auto"/>
            </w:tcBorders>
            <w:shd w:val="clear" w:color="auto" w:fill="auto"/>
            <w:vAlign w:val="center"/>
            <w:hideMark/>
          </w:tcPr>
          <w:p w:rsidR="00243E48" w:rsidRPr="00243E48" w:rsidRDefault="00243E48" w:rsidP="00243E48">
            <w:pPr>
              <w:spacing w:after="0" w:line="240" w:lineRule="exact"/>
              <w:jc w:val="left"/>
              <w:rPr>
                <w:rFonts w:ascii="Arial Narrow" w:hAnsi="Arial Narrow" w:cs="Arial"/>
                <w:color w:val="000000"/>
                <w:sz w:val="18"/>
                <w:szCs w:val="18"/>
                <w:lang w:val="en-US" w:eastAsia="ru-RU"/>
              </w:rPr>
            </w:pPr>
            <w:r w:rsidRPr="00243E48">
              <w:rPr>
                <w:rFonts w:ascii="Arial Narrow" w:hAnsi="Arial Narrow"/>
                <w:color w:val="000000"/>
                <w:sz w:val="18"/>
                <w:szCs w:val="18"/>
              </w:rPr>
              <w:t>Training, Workshops and Conferences</w:t>
            </w:r>
          </w:p>
        </w:tc>
        <w:tc>
          <w:tcPr>
            <w:tcW w:w="992" w:type="dxa"/>
            <w:tcBorders>
              <w:top w:val="nil"/>
              <w:left w:val="nil"/>
              <w:bottom w:val="single" w:sz="4" w:space="0" w:color="auto"/>
              <w:right w:val="single" w:sz="4" w:space="0" w:color="auto"/>
            </w:tcBorders>
            <w:shd w:val="clear" w:color="000000" w:fill="FFFFFF"/>
            <w:noWrap/>
            <w:vAlign w:val="center"/>
            <w:hideMark/>
          </w:tcPr>
          <w:p w:rsidR="00243E48" w:rsidRPr="00243E48" w:rsidRDefault="00243E48" w:rsidP="00243E48">
            <w:pPr>
              <w:spacing w:after="0"/>
              <w:jc w:val="right"/>
              <w:rPr>
                <w:rFonts w:ascii="Arial Narrow" w:hAnsi="Arial Narrow" w:cs="Arial"/>
                <w:color w:val="000000"/>
                <w:sz w:val="18"/>
                <w:szCs w:val="18"/>
                <w:lang w:val="en-US" w:eastAsia="ru-RU"/>
              </w:rPr>
            </w:pPr>
            <w:r w:rsidRPr="00243E48">
              <w:rPr>
                <w:rFonts w:ascii="Arial Narrow" w:hAnsi="Arial Narrow"/>
                <w:color w:val="000000"/>
                <w:sz w:val="18"/>
                <w:szCs w:val="18"/>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43E48" w:rsidRPr="00243E48" w:rsidRDefault="00243E48" w:rsidP="00243E48">
            <w:pPr>
              <w:spacing w:after="0"/>
              <w:jc w:val="right"/>
              <w:rPr>
                <w:rFonts w:ascii="Arial Narrow" w:hAnsi="Arial Narrow" w:cstheme="minorHAnsi"/>
                <w:color w:val="000000"/>
                <w:sz w:val="18"/>
                <w:szCs w:val="18"/>
                <w:lang w:val="en-US" w:eastAsia="ru-RU"/>
              </w:rPr>
            </w:pPr>
            <w:r w:rsidRPr="00243E48">
              <w:rPr>
                <w:rFonts w:ascii="Arial Narrow" w:hAnsi="Arial Narrow"/>
                <w:color w:val="000000"/>
                <w:sz w:val="18"/>
                <w:szCs w:val="18"/>
              </w:rPr>
              <w:t>7,000</w:t>
            </w:r>
          </w:p>
        </w:tc>
        <w:tc>
          <w:tcPr>
            <w:tcW w:w="1134" w:type="dxa"/>
            <w:tcBorders>
              <w:top w:val="nil"/>
              <w:left w:val="nil"/>
              <w:bottom w:val="single" w:sz="4" w:space="0" w:color="auto"/>
              <w:right w:val="single" w:sz="4" w:space="0" w:color="auto"/>
            </w:tcBorders>
            <w:shd w:val="clear" w:color="auto" w:fill="auto"/>
            <w:noWrap/>
            <w:vAlign w:val="center"/>
            <w:hideMark/>
          </w:tcPr>
          <w:p w:rsidR="00243E48" w:rsidRPr="00243E48" w:rsidRDefault="00243E48" w:rsidP="00243E48">
            <w:pPr>
              <w:spacing w:after="0"/>
              <w:jc w:val="right"/>
              <w:rPr>
                <w:rFonts w:ascii="Arial Narrow" w:hAnsi="Arial Narrow" w:cs="Arial"/>
                <w:b/>
                <w:bCs/>
                <w:color w:val="000000"/>
                <w:sz w:val="18"/>
                <w:szCs w:val="18"/>
                <w:lang w:val="en-US" w:eastAsia="ru-RU"/>
              </w:rPr>
            </w:pPr>
            <w:r w:rsidRPr="00243E48">
              <w:rPr>
                <w:rFonts w:ascii="Arial Narrow" w:hAnsi="Arial Narrow"/>
                <w:b/>
                <w:bCs/>
                <w:color w:val="000000"/>
                <w:sz w:val="18"/>
                <w:szCs w:val="18"/>
              </w:rPr>
              <w:t>7,000</w:t>
            </w:r>
          </w:p>
        </w:tc>
      </w:tr>
      <w:tr w:rsidR="00FE5099" w:rsidRPr="00910EC9" w:rsidTr="00B338B0">
        <w:trPr>
          <w:trHeight w:val="312"/>
        </w:trPr>
        <w:tc>
          <w:tcPr>
            <w:tcW w:w="1980" w:type="dxa"/>
            <w:vMerge/>
            <w:tcBorders>
              <w:left w:val="single" w:sz="4" w:space="0" w:color="auto"/>
              <w:right w:val="single" w:sz="4" w:space="0" w:color="auto"/>
            </w:tcBorders>
            <w:vAlign w:val="center"/>
            <w:hideMark/>
          </w:tcPr>
          <w:p w:rsidR="00FE5099" w:rsidRPr="00910EC9" w:rsidRDefault="00FE5099" w:rsidP="00FE5099">
            <w:pPr>
              <w:spacing w:after="0"/>
              <w:jc w:val="left"/>
              <w:rPr>
                <w:rFonts w:asciiTheme="minorHAnsi" w:hAnsiTheme="minorHAnsi" w:cs="Arial"/>
                <w:color w:val="000000"/>
                <w:sz w:val="18"/>
                <w:szCs w:val="18"/>
                <w:lang w:val="en-US" w:eastAsia="ru-RU"/>
              </w:rPr>
            </w:pPr>
          </w:p>
        </w:tc>
        <w:tc>
          <w:tcPr>
            <w:tcW w:w="3402" w:type="dxa"/>
            <w:vMerge/>
            <w:tcBorders>
              <w:left w:val="single" w:sz="4" w:space="0" w:color="auto"/>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E2EFDA"/>
            <w:vAlign w:val="center"/>
            <w:hideMark/>
          </w:tcPr>
          <w:p w:rsidR="00FE5099" w:rsidRPr="00910EC9" w:rsidRDefault="00FE5099" w:rsidP="00E1175C">
            <w:pPr>
              <w:spacing w:after="0"/>
              <w:ind w:left="-58"/>
              <w:jc w:val="center"/>
              <w:rPr>
                <w:rFonts w:asciiTheme="minorHAnsi" w:hAnsiTheme="minorHAnsi" w:cs="Arial"/>
                <w:b/>
                <w:bCs/>
                <w:i/>
                <w:i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E2EFDA"/>
            <w:vAlign w:val="center"/>
            <w:hideMark/>
          </w:tcPr>
          <w:p w:rsidR="00FE5099" w:rsidRPr="00910EC9" w:rsidRDefault="00FE5099" w:rsidP="00FE5099">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E2EFDA"/>
            <w:noWrap/>
            <w:vAlign w:val="center"/>
            <w:hideMark/>
          </w:tcPr>
          <w:p w:rsidR="00FE5099" w:rsidRPr="00910EC9" w:rsidRDefault="00FE5099" w:rsidP="00FE5099">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E2EFDA"/>
            <w:vAlign w:val="center"/>
            <w:hideMark/>
          </w:tcPr>
          <w:p w:rsidR="00FE5099" w:rsidRPr="00910EC9" w:rsidRDefault="00FE5099" w:rsidP="00FE5099">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E2EFDA"/>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107,260</w:t>
            </w:r>
          </w:p>
        </w:tc>
        <w:tc>
          <w:tcPr>
            <w:tcW w:w="992" w:type="dxa"/>
            <w:tcBorders>
              <w:top w:val="nil"/>
              <w:left w:val="nil"/>
              <w:bottom w:val="single" w:sz="4" w:space="0" w:color="auto"/>
              <w:right w:val="single" w:sz="4" w:space="0" w:color="auto"/>
            </w:tcBorders>
            <w:shd w:val="clear" w:color="000000" w:fill="E2EFDA"/>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103,890</w:t>
            </w:r>
          </w:p>
        </w:tc>
        <w:tc>
          <w:tcPr>
            <w:tcW w:w="1134" w:type="dxa"/>
            <w:tcBorders>
              <w:top w:val="nil"/>
              <w:left w:val="nil"/>
              <w:bottom w:val="single" w:sz="4" w:space="0" w:color="auto"/>
              <w:right w:val="single" w:sz="4" w:space="0" w:color="auto"/>
            </w:tcBorders>
            <w:shd w:val="clear" w:color="000000" w:fill="E2EFDA"/>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211,150</w:t>
            </w:r>
          </w:p>
        </w:tc>
      </w:tr>
      <w:tr w:rsidR="00FE5099" w:rsidRPr="00910EC9" w:rsidTr="00B338B0">
        <w:trPr>
          <w:trHeight w:val="312"/>
        </w:trPr>
        <w:tc>
          <w:tcPr>
            <w:tcW w:w="1980" w:type="dxa"/>
            <w:vMerge/>
            <w:tcBorders>
              <w:left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FE5099" w:rsidRPr="00910EC9" w:rsidRDefault="00FE5099"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FE5099" w:rsidRPr="00910EC9" w:rsidRDefault="00FE5099" w:rsidP="00FE5099">
            <w:pPr>
              <w:spacing w:after="0"/>
              <w:ind w:right="-109"/>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Armenia</w:t>
            </w:r>
          </w:p>
        </w:tc>
        <w:tc>
          <w:tcPr>
            <w:tcW w:w="710"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center"/>
              <w:rPr>
                <w:rFonts w:ascii="Arial Narrow" w:hAnsi="Arial Narrow" w:cs="Arial"/>
                <w:color w:val="000000"/>
                <w:sz w:val="18"/>
                <w:szCs w:val="18"/>
                <w:lang w:val="en-US" w:eastAsia="ru-RU"/>
              </w:rPr>
            </w:pPr>
            <w:r w:rsidRPr="00FE5099">
              <w:rPr>
                <w:rFonts w:ascii="Arial Narrow" w:hAnsi="Arial Narrow"/>
                <w:color w:val="000000"/>
                <w:sz w:val="18"/>
                <w:szCs w:val="18"/>
              </w:rPr>
              <w:t>71300</w:t>
            </w:r>
          </w:p>
        </w:tc>
        <w:tc>
          <w:tcPr>
            <w:tcW w:w="2126" w:type="dxa"/>
            <w:tcBorders>
              <w:top w:val="nil"/>
              <w:left w:val="nil"/>
              <w:bottom w:val="single" w:sz="4" w:space="0" w:color="auto"/>
              <w:right w:val="single" w:sz="4" w:space="0" w:color="auto"/>
            </w:tcBorders>
            <w:shd w:val="clear" w:color="auto" w:fill="auto"/>
            <w:vAlign w:val="center"/>
            <w:hideMark/>
          </w:tcPr>
          <w:p w:rsidR="00FE5099" w:rsidRPr="00FE5099" w:rsidRDefault="00FE5099" w:rsidP="00FE5099">
            <w:pPr>
              <w:spacing w:after="0" w:line="240" w:lineRule="exact"/>
              <w:jc w:val="left"/>
              <w:rPr>
                <w:rFonts w:ascii="Arial Narrow" w:hAnsi="Arial Narrow" w:cs="Arial"/>
                <w:color w:val="000000"/>
                <w:sz w:val="18"/>
                <w:szCs w:val="18"/>
                <w:lang w:val="en-US" w:eastAsia="ru-RU"/>
              </w:rPr>
            </w:pPr>
            <w:r w:rsidRPr="00FE5099">
              <w:rPr>
                <w:rFonts w:ascii="Arial Narrow" w:hAnsi="Arial Narrow"/>
                <w:color w:val="000000"/>
                <w:sz w:val="18"/>
                <w:szCs w:val="18"/>
              </w:rPr>
              <w:t>Local Consultants</w:t>
            </w:r>
          </w:p>
        </w:tc>
        <w:tc>
          <w:tcPr>
            <w:tcW w:w="992"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right"/>
              <w:rPr>
                <w:rFonts w:ascii="Arial Narrow" w:hAnsi="Arial Narrow" w:cs="Arial"/>
                <w:color w:val="000000"/>
                <w:sz w:val="18"/>
                <w:szCs w:val="18"/>
                <w:lang w:val="en-US" w:eastAsia="ru-RU"/>
              </w:rPr>
            </w:pPr>
            <w:r w:rsidRPr="00FE5099">
              <w:rPr>
                <w:rFonts w:ascii="Arial Narrow" w:hAnsi="Arial Narrow"/>
                <w:color w:val="000000"/>
                <w:sz w:val="18"/>
                <w:szCs w:val="18"/>
              </w:rPr>
              <w:t>15,000</w:t>
            </w:r>
          </w:p>
        </w:tc>
        <w:tc>
          <w:tcPr>
            <w:tcW w:w="992"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right"/>
              <w:rPr>
                <w:rFonts w:ascii="Arial Narrow" w:hAnsi="Arial Narrow" w:cstheme="minorHAnsi"/>
                <w:color w:val="000000"/>
                <w:sz w:val="18"/>
                <w:szCs w:val="18"/>
                <w:lang w:val="en-US" w:eastAsia="ru-RU"/>
              </w:rPr>
            </w:pPr>
            <w:r w:rsidRPr="00FE5099">
              <w:rPr>
                <w:rFonts w:ascii="Arial Narrow" w:hAnsi="Arial Narrow"/>
                <w:color w:val="000000"/>
                <w:sz w:val="18"/>
                <w:szCs w:val="18"/>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right"/>
              <w:rPr>
                <w:rFonts w:ascii="Arial Narrow" w:hAnsi="Arial Narrow" w:cs="Arial"/>
                <w:b/>
                <w:bCs/>
                <w:color w:val="000000"/>
                <w:sz w:val="18"/>
                <w:szCs w:val="18"/>
                <w:lang w:val="en-US" w:eastAsia="ru-RU"/>
              </w:rPr>
            </w:pPr>
            <w:r w:rsidRPr="00FE5099">
              <w:rPr>
                <w:rFonts w:ascii="Arial Narrow" w:hAnsi="Arial Narrow"/>
                <w:b/>
                <w:bCs/>
                <w:color w:val="000000"/>
                <w:sz w:val="18"/>
                <w:szCs w:val="18"/>
              </w:rPr>
              <w:t>35,000</w:t>
            </w:r>
          </w:p>
        </w:tc>
      </w:tr>
      <w:tr w:rsidR="00FE5099" w:rsidRPr="00910EC9" w:rsidTr="00B338B0">
        <w:trPr>
          <w:trHeight w:val="312"/>
        </w:trPr>
        <w:tc>
          <w:tcPr>
            <w:tcW w:w="1980" w:type="dxa"/>
            <w:vMerge/>
            <w:tcBorders>
              <w:left w:val="single" w:sz="4" w:space="0" w:color="auto"/>
              <w:right w:val="single" w:sz="4" w:space="0" w:color="auto"/>
            </w:tcBorders>
            <w:shd w:val="clear" w:color="auto" w:fill="auto"/>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tcPr>
          <w:p w:rsidR="00FE5099" w:rsidRPr="00910EC9" w:rsidRDefault="00FE5099"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tcPr>
          <w:p w:rsidR="00FE5099" w:rsidRPr="00910EC9" w:rsidRDefault="00FE5099" w:rsidP="00FE5099">
            <w:pPr>
              <w:spacing w:after="0"/>
              <w:ind w:right="-109"/>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FE5099" w:rsidRPr="00FE5099" w:rsidRDefault="00FE5099" w:rsidP="00FE5099">
            <w:pPr>
              <w:spacing w:after="0"/>
              <w:jc w:val="center"/>
              <w:rPr>
                <w:rFonts w:ascii="Arial Narrow" w:hAnsi="Arial Narrow" w:cs="Arial"/>
                <w:color w:val="000000"/>
                <w:sz w:val="18"/>
                <w:szCs w:val="18"/>
                <w:lang w:val="en-US" w:eastAsia="ru-RU"/>
              </w:rPr>
            </w:pPr>
            <w:r w:rsidRPr="00FE5099">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tcPr>
          <w:p w:rsidR="00FE5099" w:rsidRPr="00FE5099" w:rsidRDefault="00FE5099" w:rsidP="00FE5099">
            <w:pPr>
              <w:spacing w:after="0" w:line="240" w:lineRule="exact"/>
              <w:jc w:val="left"/>
              <w:rPr>
                <w:rFonts w:ascii="Arial Narrow" w:hAnsi="Arial Narrow" w:cs="Arial"/>
                <w:color w:val="000000"/>
                <w:sz w:val="18"/>
                <w:szCs w:val="18"/>
                <w:lang w:val="en-US" w:eastAsia="ru-RU"/>
              </w:rPr>
            </w:pPr>
            <w:r w:rsidRPr="00FE5099">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tcPr>
          <w:p w:rsidR="00FE5099" w:rsidRPr="00FE5099" w:rsidRDefault="00FE5099" w:rsidP="00FE5099">
            <w:pPr>
              <w:spacing w:after="0"/>
              <w:jc w:val="right"/>
              <w:rPr>
                <w:rFonts w:ascii="Arial Narrow" w:hAnsi="Arial Narrow"/>
                <w:color w:val="000000"/>
                <w:sz w:val="18"/>
                <w:szCs w:val="18"/>
              </w:rPr>
            </w:pPr>
            <w:r w:rsidRPr="00FE5099">
              <w:rPr>
                <w:rFonts w:ascii="Arial Narrow" w:hAnsi="Arial Narrow"/>
                <w:sz w:val="18"/>
                <w:szCs w:val="18"/>
              </w:rPr>
              <w:t>1,200</w:t>
            </w:r>
          </w:p>
        </w:tc>
        <w:tc>
          <w:tcPr>
            <w:tcW w:w="992" w:type="dxa"/>
            <w:tcBorders>
              <w:top w:val="nil"/>
              <w:left w:val="nil"/>
              <w:bottom w:val="single" w:sz="4" w:space="0" w:color="auto"/>
              <w:right w:val="single" w:sz="4" w:space="0" w:color="auto"/>
            </w:tcBorders>
            <w:shd w:val="clear" w:color="auto" w:fill="auto"/>
            <w:noWrap/>
            <w:vAlign w:val="center"/>
          </w:tcPr>
          <w:p w:rsidR="00FE5099" w:rsidRPr="00FE5099" w:rsidRDefault="00FE5099" w:rsidP="00FE5099">
            <w:pPr>
              <w:spacing w:after="0"/>
              <w:jc w:val="right"/>
              <w:rPr>
                <w:rFonts w:ascii="Arial Narrow" w:hAnsi="Arial Narrow"/>
                <w:color w:val="000000"/>
                <w:sz w:val="18"/>
                <w:szCs w:val="18"/>
              </w:rPr>
            </w:pPr>
            <w:r w:rsidRPr="00FE5099">
              <w:rPr>
                <w:rFonts w:ascii="Arial Narrow" w:hAnsi="Arial Narrow"/>
                <w:sz w:val="18"/>
                <w:szCs w:val="18"/>
              </w:rPr>
              <w:t>1,600</w:t>
            </w:r>
          </w:p>
        </w:tc>
        <w:tc>
          <w:tcPr>
            <w:tcW w:w="1134" w:type="dxa"/>
            <w:tcBorders>
              <w:top w:val="nil"/>
              <w:left w:val="nil"/>
              <w:bottom w:val="single" w:sz="4" w:space="0" w:color="auto"/>
              <w:right w:val="single" w:sz="4" w:space="0" w:color="auto"/>
            </w:tcBorders>
            <w:shd w:val="clear" w:color="auto" w:fill="auto"/>
            <w:noWrap/>
            <w:vAlign w:val="center"/>
          </w:tcPr>
          <w:p w:rsidR="00FE5099" w:rsidRPr="00FE5099" w:rsidRDefault="00FE5099" w:rsidP="00FE5099">
            <w:pPr>
              <w:spacing w:after="0"/>
              <w:jc w:val="right"/>
              <w:rPr>
                <w:rFonts w:ascii="Arial Narrow" w:hAnsi="Arial Narrow"/>
                <w:b/>
                <w:bCs/>
                <w:color w:val="000000"/>
                <w:sz w:val="18"/>
                <w:szCs w:val="18"/>
              </w:rPr>
            </w:pPr>
            <w:r w:rsidRPr="00FE5099">
              <w:rPr>
                <w:rFonts w:ascii="Arial Narrow" w:hAnsi="Arial Narrow"/>
                <w:b/>
                <w:bCs/>
                <w:sz w:val="18"/>
                <w:szCs w:val="18"/>
              </w:rPr>
              <w:t>2,800</w:t>
            </w:r>
          </w:p>
        </w:tc>
      </w:tr>
      <w:tr w:rsidR="00FE5099" w:rsidRPr="00910EC9" w:rsidTr="00B338B0">
        <w:trPr>
          <w:trHeight w:val="312"/>
        </w:trPr>
        <w:tc>
          <w:tcPr>
            <w:tcW w:w="1980" w:type="dxa"/>
            <w:vMerge/>
            <w:tcBorders>
              <w:left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DDEBF7"/>
            <w:vAlign w:val="center"/>
            <w:hideMark/>
          </w:tcPr>
          <w:p w:rsidR="00FE5099" w:rsidRPr="00910EC9" w:rsidRDefault="00FE5099" w:rsidP="00E1175C">
            <w:pPr>
              <w:spacing w:after="0"/>
              <w:ind w:left="-58"/>
              <w:jc w:val="center"/>
              <w:rPr>
                <w:rFonts w:asciiTheme="minorHAnsi" w:hAnsiTheme="minorHAnsi" w:cs="Arial"/>
                <w:b/>
                <w:bCs/>
                <w:i/>
                <w:i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DDEBF7"/>
            <w:vAlign w:val="center"/>
            <w:hideMark/>
          </w:tcPr>
          <w:p w:rsidR="00FE5099" w:rsidRPr="00910EC9" w:rsidRDefault="00FE5099" w:rsidP="00FE5099">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DDEBF7"/>
            <w:noWrap/>
            <w:vAlign w:val="center"/>
            <w:hideMark/>
          </w:tcPr>
          <w:p w:rsidR="00FE5099" w:rsidRPr="00910EC9" w:rsidRDefault="00FE5099" w:rsidP="00FE5099">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DDEBF7"/>
            <w:vAlign w:val="center"/>
            <w:hideMark/>
          </w:tcPr>
          <w:p w:rsidR="00FE5099" w:rsidRPr="00910EC9" w:rsidRDefault="00FE5099" w:rsidP="00FE5099">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DDEBF7"/>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16,200</w:t>
            </w:r>
          </w:p>
        </w:tc>
        <w:tc>
          <w:tcPr>
            <w:tcW w:w="992" w:type="dxa"/>
            <w:tcBorders>
              <w:top w:val="nil"/>
              <w:left w:val="nil"/>
              <w:bottom w:val="single" w:sz="4" w:space="0" w:color="auto"/>
              <w:right w:val="single" w:sz="4" w:space="0" w:color="auto"/>
            </w:tcBorders>
            <w:shd w:val="clear" w:color="000000" w:fill="DDEBF7"/>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21,600</w:t>
            </w:r>
          </w:p>
        </w:tc>
        <w:tc>
          <w:tcPr>
            <w:tcW w:w="1134" w:type="dxa"/>
            <w:tcBorders>
              <w:top w:val="nil"/>
              <w:left w:val="nil"/>
              <w:bottom w:val="single" w:sz="4" w:space="0" w:color="auto"/>
              <w:right w:val="single" w:sz="4" w:space="0" w:color="auto"/>
            </w:tcBorders>
            <w:shd w:val="clear" w:color="000000" w:fill="DDEBF7"/>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37,800</w:t>
            </w:r>
          </w:p>
        </w:tc>
      </w:tr>
      <w:tr w:rsidR="00FE5099" w:rsidRPr="00910EC9" w:rsidTr="00B338B0">
        <w:trPr>
          <w:trHeight w:val="312"/>
        </w:trPr>
        <w:tc>
          <w:tcPr>
            <w:tcW w:w="1980" w:type="dxa"/>
            <w:vMerge/>
            <w:tcBorders>
              <w:left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FE5099" w:rsidRPr="00910EC9" w:rsidRDefault="00FE5099"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FE5099" w:rsidRPr="00910EC9" w:rsidRDefault="00FE5099" w:rsidP="0042502C">
            <w:pPr>
              <w:spacing w:after="0"/>
              <w:ind w:left="-39" w:right="-79"/>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Kyrgyzstan</w:t>
            </w:r>
            <w:r w:rsidR="0042502C">
              <w:rPr>
                <w:rFonts w:asciiTheme="minorHAnsi" w:hAnsiTheme="minorHAnsi" w:cs="Arial"/>
                <w:b/>
                <w:bCs/>
                <w:color w:val="000000"/>
                <w:sz w:val="18"/>
                <w:szCs w:val="18"/>
                <w:lang w:val="en-US" w:eastAsia="ru-RU"/>
              </w:rPr>
              <w:t xml:space="preserve"> /</w:t>
            </w:r>
          </w:p>
        </w:tc>
        <w:tc>
          <w:tcPr>
            <w:tcW w:w="710"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center"/>
              <w:rPr>
                <w:rFonts w:ascii="Arial Narrow" w:hAnsi="Arial Narrow" w:cs="Arial"/>
                <w:color w:val="000000"/>
                <w:sz w:val="18"/>
                <w:szCs w:val="18"/>
                <w:lang w:val="en-US" w:eastAsia="ru-RU"/>
              </w:rPr>
            </w:pPr>
            <w:r w:rsidRPr="00FE5099">
              <w:rPr>
                <w:rFonts w:ascii="Arial Narrow" w:hAnsi="Arial Narrow"/>
                <w:color w:val="000000"/>
                <w:sz w:val="18"/>
                <w:szCs w:val="18"/>
              </w:rPr>
              <w:t>71300</w:t>
            </w:r>
          </w:p>
        </w:tc>
        <w:tc>
          <w:tcPr>
            <w:tcW w:w="2126" w:type="dxa"/>
            <w:tcBorders>
              <w:top w:val="nil"/>
              <w:left w:val="nil"/>
              <w:bottom w:val="single" w:sz="4" w:space="0" w:color="auto"/>
              <w:right w:val="single" w:sz="4" w:space="0" w:color="auto"/>
            </w:tcBorders>
            <w:shd w:val="clear" w:color="auto" w:fill="auto"/>
            <w:vAlign w:val="center"/>
            <w:hideMark/>
          </w:tcPr>
          <w:p w:rsidR="00FE5099" w:rsidRPr="00FE5099" w:rsidRDefault="00FE5099" w:rsidP="00FE5099">
            <w:pPr>
              <w:spacing w:after="0" w:line="240" w:lineRule="exact"/>
              <w:jc w:val="left"/>
              <w:rPr>
                <w:rFonts w:ascii="Arial Narrow" w:hAnsi="Arial Narrow" w:cs="Arial"/>
                <w:color w:val="000000"/>
                <w:sz w:val="18"/>
                <w:szCs w:val="18"/>
                <w:lang w:val="en-US" w:eastAsia="ru-RU"/>
              </w:rPr>
            </w:pPr>
            <w:r w:rsidRPr="00FE5099">
              <w:rPr>
                <w:rFonts w:ascii="Arial Narrow" w:hAnsi="Arial Narrow"/>
                <w:color w:val="000000"/>
                <w:sz w:val="18"/>
                <w:szCs w:val="18"/>
              </w:rPr>
              <w:t>Local Consultants</w:t>
            </w:r>
          </w:p>
        </w:tc>
        <w:tc>
          <w:tcPr>
            <w:tcW w:w="992"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right"/>
              <w:rPr>
                <w:rFonts w:ascii="Arial Narrow" w:hAnsi="Arial Narrow" w:cs="Arial"/>
                <w:color w:val="000000"/>
                <w:sz w:val="18"/>
                <w:szCs w:val="18"/>
                <w:lang w:val="en-US" w:eastAsia="ru-RU"/>
              </w:rPr>
            </w:pPr>
            <w:r w:rsidRPr="00FE5099">
              <w:rPr>
                <w:rFonts w:ascii="Arial Narrow" w:hAnsi="Arial Narrow"/>
                <w:color w:val="000000"/>
                <w:sz w:val="18"/>
                <w:szCs w:val="18"/>
              </w:rPr>
              <w:t>14,000</w:t>
            </w:r>
          </w:p>
        </w:tc>
        <w:tc>
          <w:tcPr>
            <w:tcW w:w="992"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right"/>
              <w:rPr>
                <w:rFonts w:ascii="Arial Narrow" w:hAnsi="Arial Narrow" w:cstheme="minorHAnsi"/>
                <w:color w:val="000000"/>
                <w:sz w:val="18"/>
                <w:szCs w:val="18"/>
                <w:lang w:val="en-US" w:eastAsia="ru-RU"/>
              </w:rPr>
            </w:pPr>
            <w:r w:rsidRPr="00FE5099">
              <w:rPr>
                <w:rFonts w:ascii="Arial Narrow" w:hAnsi="Arial Narrow"/>
                <w:color w:val="000000"/>
                <w:sz w:val="18"/>
                <w:szCs w:val="18"/>
              </w:rPr>
              <w:t>17,000</w:t>
            </w:r>
          </w:p>
        </w:tc>
        <w:tc>
          <w:tcPr>
            <w:tcW w:w="1134"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right"/>
              <w:rPr>
                <w:rFonts w:ascii="Arial Narrow" w:hAnsi="Arial Narrow" w:cs="Arial"/>
                <w:b/>
                <w:bCs/>
                <w:color w:val="000000"/>
                <w:sz w:val="18"/>
                <w:szCs w:val="18"/>
                <w:lang w:val="en-US" w:eastAsia="ru-RU"/>
              </w:rPr>
            </w:pPr>
            <w:r w:rsidRPr="00FE5099">
              <w:rPr>
                <w:rFonts w:ascii="Arial Narrow" w:hAnsi="Arial Narrow"/>
                <w:b/>
                <w:bCs/>
                <w:color w:val="000000"/>
                <w:sz w:val="18"/>
                <w:szCs w:val="18"/>
              </w:rPr>
              <w:t>31,000</w:t>
            </w:r>
          </w:p>
        </w:tc>
      </w:tr>
      <w:tr w:rsidR="00FE5099" w:rsidRPr="00910EC9" w:rsidTr="00B338B0">
        <w:trPr>
          <w:trHeight w:val="312"/>
        </w:trPr>
        <w:tc>
          <w:tcPr>
            <w:tcW w:w="1980" w:type="dxa"/>
            <w:vMerge/>
            <w:tcBorders>
              <w:left w:val="single" w:sz="4" w:space="0" w:color="auto"/>
              <w:right w:val="single" w:sz="4" w:space="0" w:color="auto"/>
            </w:tcBorders>
            <w:shd w:val="clear" w:color="auto" w:fill="auto"/>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tcPr>
          <w:p w:rsidR="00FE5099" w:rsidRPr="00910EC9" w:rsidRDefault="00FE5099"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tcPr>
          <w:p w:rsidR="00FE5099" w:rsidRPr="00910EC9" w:rsidRDefault="0042502C" w:rsidP="00FE5099">
            <w:pPr>
              <w:spacing w:after="0"/>
              <w:jc w:val="center"/>
              <w:rPr>
                <w:rFonts w:asciiTheme="minorHAnsi" w:hAnsiTheme="minorHAnsi" w:cs="Arial"/>
                <w:b/>
                <w:bCs/>
                <w:color w:val="000000"/>
                <w:sz w:val="18"/>
                <w:szCs w:val="18"/>
                <w:lang w:val="en-US" w:eastAsia="ru-RU"/>
              </w:rPr>
            </w:pPr>
            <w:r w:rsidRPr="0042502C">
              <w:rPr>
                <w:rFonts w:asciiTheme="minorHAnsi" w:hAnsiTheme="minorHAnsi" w:cs="Arial"/>
                <w:b/>
                <w:bCs/>
                <w:color w:val="000000"/>
                <w:sz w:val="18"/>
                <w:szCs w:val="18"/>
                <w:lang w:val="en-US" w:eastAsia="ru-RU"/>
              </w:rPr>
              <w:t>B0556</w:t>
            </w:r>
          </w:p>
        </w:tc>
        <w:tc>
          <w:tcPr>
            <w:tcW w:w="710" w:type="dxa"/>
            <w:tcBorders>
              <w:top w:val="nil"/>
              <w:left w:val="nil"/>
              <w:bottom w:val="single" w:sz="4" w:space="0" w:color="auto"/>
              <w:right w:val="single" w:sz="4" w:space="0" w:color="auto"/>
            </w:tcBorders>
            <w:shd w:val="clear" w:color="auto" w:fill="auto"/>
            <w:noWrap/>
            <w:vAlign w:val="center"/>
          </w:tcPr>
          <w:p w:rsidR="00FE5099" w:rsidRPr="00FE5099" w:rsidRDefault="00FE5099" w:rsidP="00FE5099">
            <w:pPr>
              <w:spacing w:after="0"/>
              <w:jc w:val="center"/>
              <w:rPr>
                <w:rFonts w:ascii="Arial Narrow" w:hAnsi="Arial Narrow" w:cs="Arial"/>
                <w:color w:val="000000"/>
                <w:sz w:val="18"/>
                <w:szCs w:val="18"/>
                <w:lang w:val="en-US" w:eastAsia="ru-RU"/>
              </w:rPr>
            </w:pPr>
            <w:r w:rsidRPr="00FE5099">
              <w:rPr>
                <w:rFonts w:ascii="Arial Narrow" w:hAnsi="Arial Narrow"/>
                <w:color w:val="000000"/>
                <w:sz w:val="18"/>
                <w:szCs w:val="18"/>
              </w:rPr>
              <w:t>71600</w:t>
            </w:r>
          </w:p>
        </w:tc>
        <w:tc>
          <w:tcPr>
            <w:tcW w:w="2126" w:type="dxa"/>
            <w:tcBorders>
              <w:top w:val="nil"/>
              <w:left w:val="nil"/>
              <w:bottom w:val="single" w:sz="4" w:space="0" w:color="auto"/>
              <w:right w:val="single" w:sz="4" w:space="0" w:color="auto"/>
            </w:tcBorders>
            <w:shd w:val="clear" w:color="auto" w:fill="auto"/>
            <w:vAlign w:val="center"/>
          </w:tcPr>
          <w:p w:rsidR="00FE5099" w:rsidRPr="00FE5099" w:rsidRDefault="00FE5099" w:rsidP="00FE5099">
            <w:pPr>
              <w:spacing w:after="0" w:line="240" w:lineRule="exact"/>
              <w:jc w:val="left"/>
              <w:rPr>
                <w:rFonts w:ascii="Arial Narrow" w:hAnsi="Arial Narrow" w:cs="Arial"/>
                <w:color w:val="000000"/>
                <w:sz w:val="18"/>
                <w:szCs w:val="18"/>
                <w:lang w:val="en-US" w:eastAsia="ru-RU"/>
              </w:rPr>
            </w:pPr>
            <w:r w:rsidRPr="00FE5099">
              <w:rPr>
                <w:rFonts w:ascii="Arial Narrow" w:hAnsi="Arial Narrow"/>
                <w:color w:val="000000"/>
                <w:sz w:val="18"/>
                <w:szCs w:val="18"/>
              </w:rPr>
              <w:t>Travel</w:t>
            </w:r>
          </w:p>
        </w:tc>
        <w:tc>
          <w:tcPr>
            <w:tcW w:w="992" w:type="dxa"/>
            <w:tcBorders>
              <w:top w:val="nil"/>
              <w:left w:val="nil"/>
              <w:bottom w:val="single" w:sz="4" w:space="0" w:color="auto"/>
              <w:right w:val="single" w:sz="4" w:space="0" w:color="auto"/>
            </w:tcBorders>
            <w:shd w:val="clear" w:color="auto" w:fill="auto"/>
            <w:noWrap/>
            <w:vAlign w:val="center"/>
          </w:tcPr>
          <w:p w:rsidR="00FE5099" w:rsidRPr="00FE5099" w:rsidRDefault="00FE5099" w:rsidP="00FE5099">
            <w:pPr>
              <w:spacing w:after="0"/>
              <w:jc w:val="right"/>
              <w:rPr>
                <w:rFonts w:ascii="Arial Narrow" w:hAnsi="Arial Narrow"/>
                <w:color w:val="000000"/>
                <w:sz w:val="18"/>
                <w:szCs w:val="18"/>
              </w:rPr>
            </w:pPr>
            <w:r w:rsidRPr="00FE5099">
              <w:rPr>
                <w:rFonts w:ascii="Arial Narrow" w:hAnsi="Arial Narrow"/>
                <w:color w:val="000000"/>
                <w:sz w:val="18"/>
                <w:szCs w:val="18"/>
              </w:rPr>
              <w:t>2,000</w:t>
            </w:r>
          </w:p>
        </w:tc>
        <w:tc>
          <w:tcPr>
            <w:tcW w:w="992" w:type="dxa"/>
            <w:tcBorders>
              <w:top w:val="nil"/>
              <w:left w:val="nil"/>
              <w:bottom w:val="single" w:sz="4" w:space="0" w:color="auto"/>
              <w:right w:val="single" w:sz="4" w:space="0" w:color="auto"/>
            </w:tcBorders>
            <w:shd w:val="clear" w:color="auto" w:fill="auto"/>
            <w:noWrap/>
            <w:vAlign w:val="center"/>
          </w:tcPr>
          <w:p w:rsidR="00FE5099" w:rsidRPr="00FE5099" w:rsidRDefault="00FE5099" w:rsidP="00FE5099">
            <w:pPr>
              <w:spacing w:after="0"/>
              <w:jc w:val="right"/>
              <w:rPr>
                <w:rFonts w:ascii="Arial Narrow" w:hAnsi="Arial Narrow"/>
                <w:color w:val="000000"/>
                <w:sz w:val="18"/>
                <w:szCs w:val="18"/>
              </w:rPr>
            </w:pPr>
            <w:r w:rsidRPr="00FE5099">
              <w:rPr>
                <w:rFonts w:ascii="Arial Narrow" w:hAnsi="Arial Narrow"/>
                <w:color w:val="000000"/>
                <w:sz w:val="18"/>
                <w:szCs w:val="18"/>
              </w:rPr>
              <w:t>2,000</w:t>
            </w:r>
          </w:p>
        </w:tc>
        <w:tc>
          <w:tcPr>
            <w:tcW w:w="1134" w:type="dxa"/>
            <w:tcBorders>
              <w:top w:val="nil"/>
              <w:left w:val="nil"/>
              <w:bottom w:val="single" w:sz="4" w:space="0" w:color="auto"/>
              <w:right w:val="single" w:sz="4" w:space="0" w:color="auto"/>
            </w:tcBorders>
            <w:shd w:val="clear" w:color="auto" w:fill="auto"/>
            <w:noWrap/>
            <w:vAlign w:val="center"/>
          </w:tcPr>
          <w:p w:rsidR="00FE5099" w:rsidRPr="00FE5099" w:rsidRDefault="00FE5099" w:rsidP="00FE5099">
            <w:pPr>
              <w:spacing w:after="0"/>
              <w:jc w:val="right"/>
              <w:rPr>
                <w:rFonts w:ascii="Arial Narrow" w:hAnsi="Arial Narrow"/>
                <w:b/>
                <w:bCs/>
                <w:color w:val="000000"/>
                <w:sz w:val="18"/>
                <w:szCs w:val="18"/>
              </w:rPr>
            </w:pPr>
            <w:r w:rsidRPr="00FE5099">
              <w:rPr>
                <w:rFonts w:ascii="Arial Narrow" w:hAnsi="Arial Narrow"/>
                <w:b/>
                <w:bCs/>
                <w:color w:val="000000"/>
                <w:sz w:val="18"/>
                <w:szCs w:val="18"/>
              </w:rPr>
              <w:t>4,000</w:t>
            </w:r>
          </w:p>
        </w:tc>
      </w:tr>
      <w:tr w:rsidR="00FE5099" w:rsidRPr="00910EC9" w:rsidTr="00B338B0">
        <w:trPr>
          <w:trHeight w:val="127"/>
        </w:trPr>
        <w:tc>
          <w:tcPr>
            <w:tcW w:w="1980" w:type="dxa"/>
            <w:vMerge/>
            <w:tcBorders>
              <w:left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FE5099" w:rsidRPr="00910EC9" w:rsidRDefault="00FE5099"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FE5099" w:rsidRPr="00910EC9" w:rsidRDefault="00FE5099" w:rsidP="00FE5099">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center"/>
              <w:rPr>
                <w:rFonts w:ascii="Arial Narrow" w:hAnsi="Arial Narrow" w:cs="Arial"/>
                <w:color w:val="000000"/>
                <w:sz w:val="18"/>
                <w:szCs w:val="18"/>
                <w:lang w:val="en-US" w:eastAsia="ru-RU"/>
              </w:rPr>
            </w:pPr>
            <w:r w:rsidRPr="00FE5099">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hideMark/>
          </w:tcPr>
          <w:p w:rsidR="00FE5099" w:rsidRPr="00FE5099" w:rsidRDefault="00FE5099" w:rsidP="00FE5099">
            <w:pPr>
              <w:spacing w:after="0" w:line="240" w:lineRule="exact"/>
              <w:jc w:val="left"/>
              <w:rPr>
                <w:rFonts w:ascii="Arial Narrow" w:hAnsi="Arial Narrow" w:cs="Arial"/>
                <w:color w:val="000000"/>
                <w:sz w:val="18"/>
                <w:szCs w:val="18"/>
                <w:lang w:val="en-US" w:eastAsia="ru-RU"/>
              </w:rPr>
            </w:pPr>
            <w:r w:rsidRPr="00FE5099">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right"/>
              <w:rPr>
                <w:rFonts w:ascii="Arial Narrow" w:hAnsi="Arial Narrow" w:cs="Arial"/>
                <w:color w:val="000000"/>
                <w:sz w:val="18"/>
                <w:szCs w:val="18"/>
                <w:lang w:val="en-US" w:eastAsia="ru-RU"/>
              </w:rPr>
            </w:pPr>
            <w:r w:rsidRPr="00FE5099">
              <w:rPr>
                <w:rFonts w:ascii="Arial Narrow" w:hAnsi="Arial Narrow"/>
                <w:sz w:val="18"/>
                <w:szCs w:val="18"/>
              </w:rPr>
              <w:t>1,280</w:t>
            </w:r>
          </w:p>
        </w:tc>
        <w:tc>
          <w:tcPr>
            <w:tcW w:w="992"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right"/>
              <w:rPr>
                <w:rFonts w:ascii="Arial Narrow" w:hAnsi="Arial Narrow" w:cstheme="minorHAnsi"/>
                <w:color w:val="000000"/>
                <w:sz w:val="18"/>
                <w:szCs w:val="18"/>
                <w:lang w:val="en-US" w:eastAsia="ru-RU"/>
              </w:rPr>
            </w:pPr>
            <w:r w:rsidRPr="00FE5099">
              <w:rPr>
                <w:rFonts w:ascii="Arial Narrow" w:hAnsi="Arial Narrow"/>
                <w:sz w:val="18"/>
                <w:szCs w:val="18"/>
              </w:rPr>
              <w:t>1,520</w:t>
            </w:r>
          </w:p>
        </w:tc>
        <w:tc>
          <w:tcPr>
            <w:tcW w:w="1134"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right"/>
              <w:rPr>
                <w:rFonts w:ascii="Arial Narrow" w:hAnsi="Arial Narrow" w:cs="Arial"/>
                <w:b/>
                <w:bCs/>
                <w:color w:val="000000"/>
                <w:sz w:val="18"/>
                <w:szCs w:val="18"/>
                <w:lang w:val="en-US" w:eastAsia="ru-RU"/>
              </w:rPr>
            </w:pPr>
            <w:r w:rsidRPr="00FE5099">
              <w:rPr>
                <w:rFonts w:ascii="Arial Narrow" w:hAnsi="Arial Narrow"/>
                <w:b/>
                <w:bCs/>
                <w:sz w:val="18"/>
                <w:szCs w:val="18"/>
              </w:rPr>
              <w:t>2,800</w:t>
            </w:r>
          </w:p>
        </w:tc>
      </w:tr>
      <w:tr w:rsidR="00FE5099" w:rsidRPr="00910EC9" w:rsidTr="00B338B0">
        <w:trPr>
          <w:trHeight w:val="84"/>
        </w:trPr>
        <w:tc>
          <w:tcPr>
            <w:tcW w:w="1980" w:type="dxa"/>
            <w:vMerge/>
            <w:tcBorders>
              <w:left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FCE4D6"/>
            <w:vAlign w:val="center"/>
            <w:hideMark/>
          </w:tcPr>
          <w:p w:rsidR="00FE5099" w:rsidRPr="00910EC9" w:rsidRDefault="00FE5099" w:rsidP="00E1175C">
            <w:pPr>
              <w:spacing w:after="0"/>
              <w:ind w:left="-58"/>
              <w:jc w:val="center"/>
              <w:rPr>
                <w:rFonts w:asciiTheme="minorHAnsi" w:hAnsiTheme="minorHAnsi" w:cs="Arial"/>
                <w:b/>
                <w:bCs/>
                <w:i/>
                <w:i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FCE4D6"/>
            <w:vAlign w:val="center"/>
            <w:hideMark/>
          </w:tcPr>
          <w:p w:rsidR="00FE5099" w:rsidRPr="00910EC9" w:rsidRDefault="00FE5099" w:rsidP="00FE5099">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FCE4D6"/>
            <w:noWrap/>
            <w:vAlign w:val="center"/>
            <w:hideMark/>
          </w:tcPr>
          <w:p w:rsidR="00FE5099" w:rsidRPr="00910EC9" w:rsidRDefault="00FE5099" w:rsidP="00FE5099">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FCE4D6"/>
            <w:vAlign w:val="center"/>
            <w:hideMark/>
          </w:tcPr>
          <w:p w:rsidR="00FE5099" w:rsidRPr="00910EC9" w:rsidRDefault="00FE5099" w:rsidP="00FE5099">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FCE4D6"/>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17,280</w:t>
            </w:r>
          </w:p>
        </w:tc>
        <w:tc>
          <w:tcPr>
            <w:tcW w:w="992" w:type="dxa"/>
            <w:tcBorders>
              <w:top w:val="nil"/>
              <w:left w:val="nil"/>
              <w:bottom w:val="single" w:sz="4" w:space="0" w:color="auto"/>
              <w:right w:val="single" w:sz="4" w:space="0" w:color="auto"/>
            </w:tcBorders>
            <w:shd w:val="clear" w:color="000000" w:fill="FCE4D6"/>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20,520</w:t>
            </w:r>
          </w:p>
        </w:tc>
        <w:tc>
          <w:tcPr>
            <w:tcW w:w="1134" w:type="dxa"/>
            <w:tcBorders>
              <w:top w:val="nil"/>
              <w:left w:val="nil"/>
              <w:bottom w:val="single" w:sz="4" w:space="0" w:color="auto"/>
              <w:right w:val="single" w:sz="4" w:space="0" w:color="auto"/>
            </w:tcBorders>
            <w:shd w:val="clear" w:color="000000" w:fill="FCE4D6"/>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37,800</w:t>
            </w:r>
          </w:p>
        </w:tc>
      </w:tr>
      <w:tr w:rsidR="00FE5099" w:rsidRPr="00910EC9" w:rsidTr="00B338B0">
        <w:trPr>
          <w:trHeight w:val="312"/>
        </w:trPr>
        <w:tc>
          <w:tcPr>
            <w:tcW w:w="1980" w:type="dxa"/>
            <w:vMerge/>
            <w:tcBorders>
              <w:left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E2EFDA"/>
            <w:vAlign w:val="center"/>
            <w:hideMark/>
          </w:tcPr>
          <w:p w:rsidR="00FE5099" w:rsidRPr="00910EC9" w:rsidRDefault="00FE5099"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E2EFDA"/>
            <w:vAlign w:val="center"/>
            <w:hideMark/>
          </w:tcPr>
          <w:p w:rsidR="00FE5099" w:rsidRPr="00910EC9" w:rsidRDefault="00FE5099" w:rsidP="00FE5099">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E2EFDA"/>
            <w:noWrap/>
            <w:vAlign w:val="center"/>
            <w:hideMark/>
          </w:tcPr>
          <w:p w:rsidR="00FE5099" w:rsidRPr="00910EC9" w:rsidRDefault="00FE5099" w:rsidP="00FE5099">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E2EFDA"/>
            <w:vAlign w:val="center"/>
            <w:hideMark/>
          </w:tcPr>
          <w:p w:rsidR="00FE5099" w:rsidRPr="00910EC9" w:rsidRDefault="00FE5099" w:rsidP="00FE5099">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Regional Total Output 3</w:t>
            </w:r>
          </w:p>
        </w:tc>
        <w:tc>
          <w:tcPr>
            <w:tcW w:w="992" w:type="dxa"/>
            <w:tcBorders>
              <w:top w:val="nil"/>
              <w:left w:val="nil"/>
              <w:bottom w:val="single" w:sz="4" w:space="0" w:color="auto"/>
              <w:right w:val="single" w:sz="4" w:space="0" w:color="auto"/>
            </w:tcBorders>
            <w:shd w:val="clear" w:color="000000" w:fill="E2EFDA"/>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107,260</w:t>
            </w:r>
          </w:p>
        </w:tc>
        <w:tc>
          <w:tcPr>
            <w:tcW w:w="992" w:type="dxa"/>
            <w:tcBorders>
              <w:top w:val="nil"/>
              <w:left w:val="nil"/>
              <w:bottom w:val="single" w:sz="4" w:space="0" w:color="auto"/>
              <w:right w:val="single" w:sz="4" w:space="0" w:color="auto"/>
            </w:tcBorders>
            <w:shd w:val="clear" w:color="000000" w:fill="E2EFDA"/>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103,890</w:t>
            </w:r>
          </w:p>
        </w:tc>
        <w:tc>
          <w:tcPr>
            <w:tcW w:w="1134" w:type="dxa"/>
            <w:tcBorders>
              <w:top w:val="nil"/>
              <w:left w:val="nil"/>
              <w:bottom w:val="single" w:sz="4" w:space="0" w:color="auto"/>
              <w:right w:val="single" w:sz="4" w:space="0" w:color="auto"/>
            </w:tcBorders>
            <w:shd w:val="clear" w:color="000000" w:fill="E2EFDA"/>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211,150</w:t>
            </w:r>
          </w:p>
        </w:tc>
      </w:tr>
      <w:tr w:rsidR="00FE5099" w:rsidRPr="00910EC9" w:rsidTr="00B338B0">
        <w:trPr>
          <w:trHeight w:val="312"/>
        </w:trPr>
        <w:tc>
          <w:tcPr>
            <w:tcW w:w="1980" w:type="dxa"/>
            <w:vMerge/>
            <w:tcBorders>
              <w:left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DDEBF7"/>
            <w:vAlign w:val="center"/>
            <w:hideMark/>
          </w:tcPr>
          <w:p w:rsidR="00FE5099" w:rsidRPr="00910EC9" w:rsidRDefault="00FE5099"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DDEBF7"/>
            <w:vAlign w:val="center"/>
            <w:hideMark/>
          </w:tcPr>
          <w:p w:rsidR="00FE5099" w:rsidRPr="00910EC9" w:rsidRDefault="00FE5099" w:rsidP="00FE5099">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DDEBF7"/>
            <w:noWrap/>
            <w:vAlign w:val="center"/>
            <w:hideMark/>
          </w:tcPr>
          <w:p w:rsidR="00FE5099" w:rsidRPr="00910EC9" w:rsidRDefault="00FE5099" w:rsidP="00FE5099">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DDEBF7"/>
            <w:vAlign w:val="center"/>
            <w:hideMark/>
          </w:tcPr>
          <w:p w:rsidR="00FE5099" w:rsidRPr="00910EC9" w:rsidRDefault="00FE5099" w:rsidP="00FE5099">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Armenia Total Output 3</w:t>
            </w:r>
          </w:p>
        </w:tc>
        <w:tc>
          <w:tcPr>
            <w:tcW w:w="992" w:type="dxa"/>
            <w:tcBorders>
              <w:top w:val="nil"/>
              <w:left w:val="nil"/>
              <w:bottom w:val="single" w:sz="4" w:space="0" w:color="auto"/>
              <w:right w:val="single" w:sz="4" w:space="0" w:color="auto"/>
            </w:tcBorders>
            <w:shd w:val="clear" w:color="000000" w:fill="DDEBF7"/>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16,200</w:t>
            </w:r>
          </w:p>
        </w:tc>
        <w:tc>
          <w:tcPr>
            <w:tcW w:w="992" w:type="dxa"/>
            <w:tcBorders>
              <w:top w:val="nil"/>
              <w:left w:val="nil"/>
              <w:bottom w:val="single" w:sz="4" w:space="0" w:color="auto"/>
              <w:right w:val="single" w:sz="4" w:space="0" w:color="auto"/>
            </w:tcBorders>
            <w:shd w:val="clear" w:color="000000" w:fill="DDEBF7"/>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21,600</w:t>
            </w:r>
          </w:p>
        </w:tc>
        <w:tc>
          <w:tcPr>
            <w:tcW w:w="1134" w:type="dxa"/>
            <w:tcBorders>
              <w:top w:val="nil"/>
              <w:left w:val="nil"/>
              <w:bottom w:val="single" w:sz="4" w:space="0" w:color="auto"/>
              <w:right w:val="single" w:sz="4" w:space="0" w:color="auto"/>
            </w:tcBorders>
            <w:shd w:val="clear" w:color="000000" w:fill="DDEBF7"/>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37,800</w:t>
            </w:r>
          </w:p>
        </w:tc>
      </w:tr>
      <w:tr w:rsidR="00FE5099" w:rsidRPr="00910EC9" w:rsidTr="00B338B0">
        <w:trPr>
          <w:trHeight w:val="167"/>
        </w:trPr>
        <w:tc>
          <w:tcPr>
            <w:tcW w:w="1980" w:type="dxa"/>
            <w:vMerge/>
            <w:tcBorders>
              <w:left w:val="single" w:sz="4" w:space="0" w:color="auto"/>
              <w:bottom w:val="nil"/>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single" w:sz="4" w:space="0" w:color="auto"/>
              <w:bottom w:val="single" w:sz="4" w:space="0" w:color="auto"/>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8" w:type="dxa"/>
            <w:vMerge/>
            <w:tcBorders>
              <w:top w:val="nil"/>
              <w:left w:val="single" w:sz="4" w:space="0" w:color="auto"/>
              <w:bottom w:val="single" w:sz="4" w:space="0" w:color="000000"/>
              <w:right w:val="single" w:sz="4" w:space="0" w:color="auto"/>
            </w:tcBorders>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709" w:type="dxa"/>
            <w:vMerge/>
            <w:tcBorders>
              <w:left w:val="nil"/>
              <w:bottom w:val="single" w:sz="4" w:space="0" w:color="auto"/>
              <w:right w:val="single" w:sz="4" w:space="0" w:color="auto"/>
            </w:tcBorders>
            <w:shd w:val="clear" w:color="000000" w:fill="FFF2CC"/>
            <w:vAlign w:val="center"/>
            <w:hideMark/>
          </w:tcPr>
          <w:p w:rsidR="00FE5099" w:rsidRPr="00910EC9" w:rsidRDefault="00FE5099"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FFF2CC"/>
            <w:noWrap/>
            <w:vAlign w:val="center"/>
            <w:hideMark/>
          </w:tcPr>
          <w:p w:rsidR="00FE5099" w:rsidRPr="00910EC9" w:rsidRDefault="00FE5099" w:rsidP="00FE5099">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FFF2CC"/>
            <w:noWrap/>
            <w:vAlign w:val="center"/>
            <w:hideMark/>
          </w:tcPr>
          <w:p w:rsidR="00FE5099" w:rsidRPr="00910EC9" w:rsidRDefault="00FE5099" w:rsidP="00FE5099">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FFF2CC"/>
            <w:vAlign w:val="center"/>
            <w:hideMark/>
          </w:tcPr>
          <w:p w:rsidR="00FE5099" w:rsidRPr="00910EC9" w:rsidRDefault="00FE5099" w:rsidP="00FE5099">
            <w:pPr>
              <w:spacing w:after="0" w:line="240" w:lineRule="exact"/>
              <w:ind w:left="-108"/>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Kyrgyzstan Total Output 3</w:t>
            </w:r>
          </w:p>
        </w:tc>
        <w:tc>
          <w:tcPr>
            <w:tcW w:w="992" w:type="dxa"/>
            <w:tcBorders>
              <w:top w:val="nil"/>
              <w:left w:val="nil"/>
              <w:bottom w:val="single" w:sz="4" w:space="0" w:color="auto"/>
              <w:right w:val="single" w:sz="4" w:space="0" w:color="auto"/>
            </w:tcBorders>
            <w:shd w:val="clear" w:color="000000" w:fill="FFF2CC"/>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17,280</w:t>
            </w:r>
          </w:p>
        </w:tc>
        <w:tc>
          <w:tcPr>
            <w:tcW w:w="992" w:type="dxa"/>
            <w:tcBorders>
              <w:top w:val="nil"/>
              <w:left w:val="nil"/>
              <w:bottom w:val="single" w:sz="4" w:space="0" w:color="auto"/>
              <w:right w:val="single" w:sz="4" w:space="0" w:color="auto"/>
            </w:tcBorders>
            <w:shd w:val="clear" w:color="000000" w:fill="FFF2CC"/>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20,520</w:t>
            </w:r>
          </w:p>
        </w:tc>
        <w:tc>
          <w:tcPr>
            <w:tcW w:w="1134" w:type="dxa"/>
            <w:tcBorders>
              <w:top w:val="nil"/>
              <w:left w:val="nil"/>
              <w:bottom w:val="single" w:sz="4" w:space="0" w:color="auto"/>
              <w:right w:val="single" w:sz="4" w:space="0" w:color="auto"/>
            </w:tcBorders>
            <w:shd w:val="clear" w:color="000000" w:fill="FFF2CC"/>
            <w:noWrap/>
            <w:vAlign w:val="center"/>
            <w:hideMark/>
          </w:tcPr>
          <w:p w:rsidR="00FE5099" w:rsidRPr="00FD61D7" w:rsidRDefault="00FE5099" w:rsidP="00FE5099">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37,800</w:t>
            </w:r>
          </w:p>
        </w:tc>
      </w:tr>
      <w:tr w:rsidR="00FE5099" w:rsidRPr="00910EC9" w:rsidTr="0042502C">
        <w:trPr>
          <w:trHeight w:val="312"/>
        </w:trPr>
        <w:tc>
          <w:tcPr>
            <w:tcW w:w="1980" w:type="dxa"/>
            <w:tcBorders>
              <w:top w:val="nil"/>
              <w:left w:val="single" w:sz="4" w:space="0" w:color="auto"/>
              <w:bottom w:val="nil"/>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3402" w:type="dxa"/>
            <w:tcBorders>
              <w:top w:val="nil"/>
              <w:left w:val="nil"/>
              <w:bottom w:val="single" w:sz="4" w:space="0" w:color="auto"/>
              <w:right w:val="single" w:sz="4" w:space="0" w:color="auto"/>
            </w:tcBorders>
            <w:shd w:val="clear" w:color="000000" w:fill="92D050"/>
            <w:hideMark/>
          </w:tcPr>
          <w:p w:rsidR="00FE5099" w:rsidRPr="00910EC9" w:rsidRDefault="00FE5099" w:rsidP="00FE5099">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8" w:type="dxa"/>
            <w:tcBorders>
              <w:top w:val="nil"/>
              <w:left w:val="nil"/>
              <w:bottom w:val="single" w:sz="4" w:space="0" w:color="auto"/>
              <w:right w:val="single" w:sz="4" w:space="0" w:color="auto"/>
            </w:tcBorders>
            <w:shd w:val="clear" w:color="000000" w:fill="92D050"/>
            <w:vAlign w:val="center"/>
            <w:hideMark/>
          </w:tcPr>
          <w:p w:rsidR="00FE5099" w:rsidRPr="00910EC9" w:rsidRDefault="00FE5099" w:rsidP="00FE5099">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9" w:type="dxa"/>
            <w:tcBorders>
              <w:top w:val="nil"/>
              <w:left w:val="nil"/>
              <w:bottom w:val="single" w:sz="4" w:space="0" w:color="auto"/>
              <w:right w:val="single" w:sz="4" w:space="0" w:color="auto"/>
            </w:tcBorders>
            <w:shd w:val="clear" w:color="000000" w:fill="92D050"/>
            <w:vAlign w:val="center"/>
            <w:hideMark/>
          </w:tcPr>
          <w:p w:rsidR="00FE5099" w:rsidRPr="00910EC9" w:rsidRDefault="00FE5099" w:rsidP="00E1175C">
            <w:pPr>
              <w:spacing w:after="0"/>
              <w:ind w:left="-58"/>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1134" w:type="dxa"/>
            <w:tcBorders>
              <w:top w:val="nil"/>
              <w:left w:val="nil"/>
              <w:bottom w:val="single" w:sz="4" w:space="0" w:color="auto"/>
              <w:right w:val="single" w:sz="4" w:space="0" w:color="auto"/>
            </w:tcBorders>
            <w:shd w:val="clear" w:color="000000" w:fill="92D050"/>
            <w:vAlign w:val="center"/>
            <w:hideMark/>
          </w:tcPr>
          <w:p w:rsidR="00FE5099" w:rsidRPr="00910EC9" w:rsidRDefault="00FE5099" w:rsidP="00FE5099">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92D050"/>
            <w:noWrap/>
            <w:vAlign w:val="center"/>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92D050"/>
            <w:vAlign w:val="center"/>
            <w:hideMark/>
          </w:tcPr>
          <w:p w:rsidR="00FE5099" w:rsidRPr="00910EC9" w:rsidRDefault="00FE5099" w:rsidP="00FE5099">
            <w:pPr>
              <w:spacing w:after="0" w:line="240" w:lineRule="exact"/>
              <w:ind w:left="-108"/>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Total Output 3</w:t>
            </w:r>
          </w:p>
        </w:tc>
        <w:tc>
          <w:tcPr>
            <w:tcW w:w="992" w:type="dxa"/>
            <w:tcBorders>
              <w:top w:val="nil"/>
              <w:left w:val="nil"/>
              <w:bottom w:val="single" w:sz="4" w:space="0" w:color="auto"/>
              <w:right w:val="single" w:sz="4" w:space="0" w:color="auto"/>
            </w:tcBorders>
            <w:shd w:val="clear" w:color="000000" w:fill="92D050"/>
            <w:noWrap/>
            <w:vAlign w:val="center"/>
            <w:hideMark/>
          </w:tcPr>
          <w:p w:rsidR="00FE5099" w:rsidRPr="00FD61D7" w:rsidRDefault="00FE5099" w:rsidP="00FE5099">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140,740</w:t>
            </w:r>
          </w:p>
        </w:tc>
        <w:tc>
          <w:tcPr>
            <w:tcW w:w="992" w:type="dxa"/>
            <w:tcBorders>
              <w:top w:val="nil"/>
              <w:left w:val="nil"/>
              <w:bottom w:val="single" w:sz="4" w:space="0" w:color="auto"/>
              <w:right w:val="single" w:sz="4" w:space="0" w:color="auto"/>
            </w:tcBorders>
            <w:shd w:val="clear" w:color="000000" w:fill="92D050"/>
            <w:noWrap/>
            <w:vAlign w:val="center"/>
            <w:hideMark/>
          </w:tcPr>
          <w:p w:rsidR="00FE5099" w:rsidRPr="00FD61D7" w:rsidRDefault="00FE5099" w:rsidP="00FE5099">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146,010</w:t>
            </w:r>
          </w:p>
        </w:tc>
        <w:tc>
          <w:tcPr>
            <w:tcW w:w="1134" w:type="dxa"/>
            <w:tcBorders>
              <w:top w:val="nil"/>
              <w:left w:val="nil"/>
              <w:bottom w:val="single" w:sz="4" w:space="0" w:color="auto"/>
              <w:right w:val="single" w:sz="4" w:space="0" w:color="auto"/>
            </w:tcBorders>
            <w:shd w:val="clear" w:color="000000" w:fill="92D050"/>
            <w:noWrap/>
            <w:vAlign w:val="center"/>
            <w:hideMark/>
          </w:tcPr>
          <w:p w:rsidR="00FE5099" w:rsidRPr="00FD61D7" w:rsidRDefault="00FE5099" w:rsidP="00FE5099">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286,750</w:t>
            </w:r>
          </w:p>
        </w:tc>
      </w:tr>
      <w:tr w:rsidR="00FE5099" w:rsidRPr="00910EC9" w:rsidTr="0042502C">
        <w:trPr>
          <w:trHeight w:val="312"/>
        </w:trPr>
        <w:tc>
          <w:tcPr>
            <w:tcW w:w="1980" w:type="dxa"/>
            <w:tcBorders>
              <w:top w:val="nil"/>
              <w:left w:val="single" w:sz="4" w:space="0" w:color="auto"/>
              <w:bottom w:val="nil"/>
              <w:right w:val="single" w:sz="4" w:space="0" w:color="auto"/>
            </w:tcBorders>
            <w:shd w:val="clear" w:color="auto" w:fill="auto"/>
            <w:hideMark/>
          </w:tcPr>
          <w:p w:rsidR="00FE5099" w:rsidRPr="00910EC9" w:rsidRDefault="00FE5099" w:rsidP="00FE5099">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3402" w:type="dxa"/>
            <w:vMerge w:val="restart"/>
            <w:tcBorders>
              <w:top w:val="nil"/>
              <w:left w:val="nil"/>
              <w:right w:val="single" w:sz="4" w:space="0" w:color="auto"/>
            </w:tcBorders>
            <w:shd w:val="clear" w:color="000000" w:fill="FFFFFF"/>
            <w:hideMark/>
          </w:tcPr>
          <w:p w:rsidR="00FE5099" w:rsidRDefault="00FE5099" w:rsidP="00FE5099">
            <w:pPr>
              <w:spacing w:after="0"/>
              <w:jc w:val="left"/>
              <w:rPr>
                <w:rFonts w:asciiTheme="minorHAnsi" w:hAnsiTheme="minorHAnsi" w:cs="Arial"/>
                <w:b/>
                <w:bCs/>
                <w:color w:val="000000"/>
                <w:sz w:val="18"/>
                <w:szCs w:val="18"/>
                <w:u w:val="single"/>
                <w:lang w:val="en-US" w:eastAsia="ru-RU"/>
              </w:rPr>
            </w:pPr>
            <w:r>
              <w:rPr>
                <w:rFonts w:asciiTheme="minorHAnsi" w:hAnsiTheme="minorHAnsi" w:cs="Arial"/>
                <w:b/>
                <w:bCs/>
                <w:color w:val="000000"/>
                <w:sz w:val="18"/>
                <w:szCs w:val="18"/>
                <w:u w:val="single"/>
                <w:lang w:val="en-US" w:eastAsia="ru-RU"/>
              </w:rPr>
              <w:t>Activity 4.</w:t>
            </w:r>
          </w:p>
          <w:p w:rsidR="00FE5099" w:rsidRPr="00910EC9" w:rsidRDefault="00FE5099" w:rsidP="00FE5099">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Terminal Evaluation</w:t>
            </w:r>
          </w:p>
        </w:tc>
        <w:tc>
          <w:tcPr>
            <w:tcW w:w="708" w:type="dxa"/>
            <w:tcBorders>
              <w:top w:val="nil"/>
              <w:left w:val="nil"/>
              <w:bottom w:val="nil"/>
              <w:right w:val="single" w:sz="4" w:space="0" w:color="auto"/>
            </w:tcBorders>
            <w:shd w:val="clear" w:color="000000" w:fill="FFFFFF"/>
            <w:vAlign w:val="center"/>
            <w:hideMark/>
          </w:tcPr>
          <w:p w:rsidR="00FE5099" w:rsidRPr="00910EC9" w:rsidRDefault="00FE5099" w:rsidP="00FE5099">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9" w:type="dxa"/>
            <w:tcBorders>
              <w:top w:val="single" w:sz="4" w:space="0" w:color="auto"/>
              <w:left w:val="single" w:sz="4" w:space="0" w:color="auto"/>
              <w:right w:val="single" w:sz="4" w:space="0" w:color="auto"/>
            </w:tcBorders>
            <w:shd w:val="clear" w:color="000000" w:fill="FFFFFF"/>
            <w:vAlign w:val="center"/>
            <w:hideMark/>
          </w:tcPr>
          <w:p w:rsidR="00FE5099" w:rsidRPr="00910EC9" w:rsidRDefault="00FE5099" w:rsidP="00E1175C">
            <w:pPr>
              <w:spacing w:after="0"/>
              <w:ind w:left="-58"/>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r w:rsidR="0042502C">
              <w:rPr>
                <w:rFonts w:asciiTheme="minorHAnsi" w:hAnsiTheme="minorHAnsi" w:cs="Arial"/>
                <w:b/>
                <w:bCs/>
                <w:color w:val="000000"/>
                <w:sz w:val="18"/>
                <w:szCs w:val="18"/>
                <w:lang w:val="en-US" w:eastAsia="ru-RU"/>
              </w:rPr>
              <w:t>49639</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FE5099" w:rsidRPr="00910EC9" w:rsidRDefault="0042502C" w:rsidP="00FE3FD5">
            <w:pPr>
              <w:spacing w:after="0"/>
              <w:jc w:val="center"/>
              <w:rPr>
                <w:rFonts w:asciiTheme="minorHAnsi" w:hAnsiTheme="minorHAnsi" w:cs="Arial"/>
                <w:color w:val="000000"/>
                <w:sz w:val="18"/>
                <w:szCs w:val="18"/>
                <w:lang w:val="en-US" w:eastAsia="ru-RU"/>
              </w:rPr>
            </w:pPr>
            <w:r w:rsidRPr="0042502C">
              <w:rPr>
                <w:rFonts w:asciiTheme="minorHAnsi" w:hAnsiTheme="minorHAnsi" w:cs="Arial"/>
                <w:b/>
                <w:bCs/>
                <w:color w:val="000000"/>
                <w:sz w:val="18"/>
                <w:szCs w:val="18"/>
                <w:lang w:val="en-US" w:eastAsia="ru-RU"/>
              </w:rPr>
              <w:t>B0534</w:t>
            </w:r>
          </w:p>
        </w:tc>
        <w:tc>
          <w:tcPr>
            <w:tcW w:w="710" w:type="dxa"/>
            <w:tcBorders>
              <w:top w:val="nil"/>
              <w:left w:val="nil"/>
              <w:bottom w:val="single" w:sz="4" w:space="0" w:color="auto"/>
              <w:right w:val="single" w:sz="4" w:space="0" w:color="auto"/>
            </w:tcBorders>
            <w:shd w:val="clear" w:color="auto" w:fill="auto"/>
            <w:noWrap/>
            <w:vAlign w:val="center"/>
            <w:hideMark/>
          </w:tcPr>
          <w:p w:rsidR="00FE5099" w:rsidRPr="00FE5099" w:rsidRDefault="00FE5099" w:rsidP="00FE5099">
            <w:pPr>
              <w:spacing w:after="0"/>
              <w:jc w:val="center"/>
              <w:rPr>
                <w:rFonts w:ascii="Arial Narrow" w:hAnsi="Arial Narrow" w:cs="Arial"/>
                <w:color w:val="000000"/>
                <w:sz w:val="18"/>
                <w:szCs w:val="18"/>
                <w:lang w:val="en-US" w:eastAsia="ru-RU"/>
              </w:rPr>
            </w:pPr>
            <w:r w:rsidRPr="00FE5099">
              <w:rPr>
                <w:rFonts w:ascii="Arial Narrow" w:hAnsi="Arial Narrow"/>
                <w:color w:val="000000"/>
                <w:sz w:val="18"/>
                <w:szCs w:val="18"/>
              </w:rPr>
              <w:t>71200</w:t>
            </w:r>
          </w:p>
        </w:tc>
        <w:tc>
          <w:tcPr>
            <w:tcW w:w="2126" w:type="dxa"/>
            <w:tcBorders>
              <w:top w:val="nil"/>
              <w:left w:val="nil"/>
              <w:bottom w:val="single" w:sz="4" w:space="0" w:color="auto"/>
              <w:right w:val="single" w:sz="4" w:space="0" w:color="auto"/>
            </w:tcBorders>
            <w:shd w:val="clear" w:color="auto" w:fill="auto"/>
            <w:hideMark/>
          </w:tcPr>
          <w:p w:rsidR="00FE5099" w:rsidRPr="00FE5099" w:rsidRDefault="00FE5099" w:rsidP="00FE5099">
            <w:pPr>
              <w:spacing w:after="0" w:line="240" w:lineRule="exact"/>
              <w:jc w:val="left"/>
              <w:rPr>
                <w:rFonts w:ascii="Arial Narrow" w:hAnsi="Arial Narrow" w:cs="Arial"/>
                <w:color w:val="000000"/>
                <w:sz w:val="18"/>
                <w:szCs w:val="18"/>
                <w:lang w:val="en-US" w:eastAsia="ru-RU"/>
              </w:rPr>
            </w:pPr>
            <w:r w:rsidRPr="00FE5099">
              <w:rPr>
                <w:rFonts w:ascii="Arial Narrow" w:hAnsi="Arial Narrow"/>
                <w:color w:val="000000"/>
                <w:sz w:val="18"/>
                <w:szCs w:val="18"/>
              </w:rPr>
              <w:t>International Consultants</w:t>
            </w:r>
          </w:p>
        </w:tc>
        <w:tc>
          <w:tcPr>
            <w:tcW w:w="992" w:type="dxa"/>
            <w:tcBorders>
              <w:top w:val="nil"/>
              <w:left w:val="nil"/>
              <w:bottom w:val="single" w:sz="4" w:space="0" w:color="auto"/>
              <w:right w:val="single" w:sz="4" w:space="0" w:color="auto"/>
            </w:tcBorders>
            <w:shd w:val="clear" w:color="000000" w:fill="FFFFFF"/>
            <w:noWrap/>
            <w:hideMark/>
          </w:tcPr>
          <w:p w:rsidR="00FE5099" w:rsidRPr="00FE5099" w:rsidRDefault="00FE5099" w:rsidP="00FE5099">
            <w:pPr>
              <w:spacing w:after="0"/>
              <w:jc w:val="right"/>
              <w:rPr>
                <w:rFonts w:ascii="Arial Narrow" w:hAnsi="Arial Narrow" w:cs="Arial"/>
                <w:b/>
                <w:bCs/>
                <w:color w:val="000000"/>
                <w:sz w:val="18"/>
                <w:szCs w:val="18"/>
                <w:lang w:val="en-US" w:eastAsia="ru-RU"/>
              </w:rPr>
            </w:pPr>
            <w:r w:rsidRPr="00FE5099">
              <w:rPr>
                <w:rFonts w:ascii="Arial Narrow" w:hAnsi="Arial Narrow"/>
                <w:b/>
                <w:bCs/>
                <w:color w:val="000000"/>
                <w:sz w:val="18"/>
                <w:szCs w:val="18"/>
              </w:rPr>
              <w:t>-</w:t>
            </w:r>
          </w:p>
        </w:tc>
        <w:tc>
          <w:tcPr>
            <w:tcW w:w="992" w:type="dxa"/>
            <w:tcBorders>
              <w:top w:val="nil"/>
              <w:left w:val="nil"/>
              <w:bottom w:val="single" w:sz="4" w:space="0" w:color="auto"/>
              <w:right w:val="single" w:sz="4" w:space="0" w:color="auto"/>
            </w:tcBorders>
            <w:shd w:val="clear" w:color="000000" w:fill="FFFFFF"/>
            <w:noWrap/>
            <w:vAlign w:val="center"/>
            <w:hideMark/>
          </w:tcPr>
          <w:p w:rsidR="00FE5099" w:rsidRPr="00FE5099" w:rsidRDefault="00FE5099" w:rsidP="0042502C">
            <w:pPr>
              <w:spacing w:after="0"/>
              <w:jc w:val="right"/>
              <w:rPr>
                <w:rFonts w:ascii="Arial Narrow" w:hAnsi="Arial Narrow" w:cstheme="minorHAnsi"/>
                <w:b/>
                <w:bCs/>
                <w:color w:val="000000"/>
                <w:sz w:val="18"/>
                <w:szCs w:val="18"/>
                <w:lang w:val="en-US" w:eastAsia="ru-RU"/>
              </w:rPr>
            </w:pPr>
            <w:r w:rsidRPr="00FE5099">
              <w:rPr>
                <w:rFonts w:ascii="Arial Narrow" w:hAnsi="Arial Narrow"/>
                <w:color w:val="000000"/>
                <w:sz w:val="18"/>
                <w:szCs w:val="18"/>
              </w:rPr>
              <w:t>25,000</w:t>
            </w:r>
          </w:p>
        </w:tc>
        <w:tc>
          <w:tcPr>
            <w:tcW w:w="1134" w:type="dxa"/>
            <w:tcBorders>
              <w:top w:val="nil"/>
              <w:left w:val="nil"/>
              <w:bottom w:val="single" w:sz="4" w:space="0" w:color="auto"/>
              <w:right w:val="single" w:sz="4" w:space="0" w:color="auto"/>
            </w:tcBorders>
            <w:shd w:val="clear" w:color="000000" w:fill="FFFFFF"/>
            <w:noWrap/>
            <w:vAlign w:val="center"/>
            <w:hideMark/>
          </w:tcPr>
          <w:p w:rsidR="00FE5099" w:rsidRPr="00FE5099" w:rsidRDefault="00FE5099" w:rsidP="0042502C">
            <w:pPr>
              <w:spacing w:after="0"/>
              <w:jc w:val="right"/>
              <w:rPr>
                <w:rFonts w:ascii="Arial Narrow" w:hAnsi="Arial Narrow" w:cs="Arial"/>
                <w:b/>
                <w:bCs/>
                <w:color w:val="000000"/>
                <w:sz w:val="18"/>
                <w:szCs w:val="18"/>
                <w:lang w:val="en-US" w:eastAsia="ru-RU"/>
              </w:rPr>
            </w:pPr>
            <w:r w:rsidRPr="00FE5099">
              <w:rPr>
                <w:rFonts w:ascii="Arial Narrow" w:hAnsi="Arial Narrow"/>
                <w:b/>
                <w:bCs/>
                <w:color w:val="000000"/>
                <w:sz w:val="18"/>
                <w:szCs w:val="18"/>
              </w:rPr>
              <w:t>25,000</w:t>
            </w:r>
          </w:p>
        </w:tc>
      </w:tr>
      <w:tr w:rsidR="00FE5099" w:rsidRPr="00910EC9" w:rsidTr="0042502C">
        <w:trPr>
          <w:trHeight w:val="312"/>
        </w:trPr>
        <w:tc>
          <w:tcPr>
            <w:tcW w:w="1980" w:type="dxa"/>
            <w:tcBorders>
              <w:top w:val="nil"/>
              <w:left w:val="single" w:sz="4" w:space="0" w:color="auto"/>
              <w:bottom w:val="nil"/>
              <w:right w:val="single" w:sz="4" w:space="0" w:color="auto"/>
            </w:tcBorders>
            <w:shd w:val="clear" w:color="auto" w:fill="auto"/>
          </w:tcPr>
          <w:p w:rsidR="00FE5099" w:rsidRPr="00910EC9" w:rsidRDefault="00FE5099" w:rsidP="00FE5099">
            <w:pPr>
              <w:spacing w:after="0"/>
              <w:jc w:val="left"/>
              <w:rPr>
                <w:rFonts w:asciiTheme="minorHAnsi" w:hAnsiTheme="minorHAnsi" w:cs="Arial"/>
                <w:b/>
                <w:bCs/>
                <w:color w:val="000000"/>
                <w:sz w:val="18"/>
                <w:szCs w:val="18"/>
                <w:lang w:val="en-US" w:eastAsia="ru-RU"/>
              </w:rPr>
            </w:pPr>
          </w:p>
        </w:tc>
        <w:tc>
          <w:tcPr>
            <w:tcW w:w="3402" w:type="dxa"/>
            <w:vMerge/>
            <w:tcBorders>
              <w:left w:val="nil"/>
              <w:bottom w:val="nil"/>
              <w:right w:val="single" w:sz="4" w:space="0" w:color="auto"/>
            </w:tcBorders>
            <w:shd w:val="clear" w:color="000000" w:fill="FFFFFF"/>
          </w:tcPr>
          <w:p w:rsidR="00FE5099" w:rsidRDefault="00FE5099" w:rsidP="00FE5099">
            <w:pPr>
              <w:spacing w:after="0"/>
              <w:jc w:val="left"/>
              <w:rPr>
                <w:rFonts w:asciiTheme="minorHAnsi" w:hAnsiTheme="minorHAnsi" w:cs="Arial"/>
                <w:b/>
                <w:bCs/>
                <w:color w:val="000000"/>
                <w:sz w:val="18"/>
                <w:szCs w:val="18"/>
                <w:u w:val="single"/>
                <w:lang w:val="en-US" w:eastAsia="ru-RU"/>
              </w:rPr>
            </w:pPr>
          </w:p>
        </w:tc>
        <w:tc>
          <w:tcPr>
            <w:tcW w:w="708" w:type="dxa"/>
            <w:tcBorders>
              <w:top w:val="nil"/>
              <w:left w:val="nil"/>
              <w:bottom w:val="nil"/>
              <w:right w:val="single" w:sz="4" w:space="0" w:color="auto"/>
            </w:tcBorders>
            <w:shd w:val="clear" w:color="000000" w:fill="FFFFFF"/>
            <w:vAlign w:val="center"/>
          </w:tcPr>
          <w:p w:rsidR="00FE5099" w:rsidRPr="00910EC9" w:rsidRDefault="00FE5099" w:rsidP="00FE5099">
            <w:pPr>
              <w:spacing w:after="0"/>
              <w:jc w:val="left"/>
              <w:rPr>
                <w:rFonts w:asciiTheme="minorHAnsi" w:hAnsiTheme="minorHAnsi" w:cs="Arial"/>
                <w:color w:val="000000"/>
                <w:sz w:val="18"/>
                <w:szCs w:val="18"/>
                <w:lang w:val="en-US" w:eastAsia="ru-RU"/>
              </w:rPr>
            </w:pPr>
          </w:p>
        </w:tc>
        <w:tc>
          <w:tcPr>
            <w:tcW w:w="709" w:type="dxa"/>
            <w:tcBorders>
              <w:top w:val="nil"/>
              <w:left w:val="single" w:sz="4" w:space="0" w:color="auto"/>
              <w:bottom w:val="single" w:sz="4" w:space="0" w:color="auto"/>
              <w:right w:val="single" w:sz="4" w:space="0" w:color="auto"/>
            </w:tcBorders>
            <w:shd w:val="clear" w:color="000000" w:fill="FFFFFF"/>
            <w:vAlign w:val="center"/>
          </w:tcPr>
          <w:p w:rsidR="00FE5099" w:rsidRPr="00910EC9" w:rsidRDefault="00FE5099" w:rsidP="00E1175C">
            <w:pPr>
              <w:spacing w:after="0"/>
              <w:ind w:left="-58"/>
              <w:jc w:val="left"/>
              <w:rPr>
                <w:rFonts w:asciiTheme="minorHAnsi" w:hAnsiTheme="minorHAnsi" w:cs="Arial"/>
                <w:color w:val="000000"/>
                <w:sz w:val="18"/>
                <w:szCs w:val="18"/>
                <w:lang w:val="en-US"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FE5099" w:rsidRPr="00910EC9" w:rsidRDefault="00FE5099" w:rsidP="00FE5099">
            <w:pPr>
              <w:spacing w:after="0"/>
              <w:jc w:val="left"/>
              <w:rPr>
                <w:rFonts w:asciiTheme="minorHAnsi" w:hAnsiTheme="minorHAnsi" w:cs="Arial"/>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FE5099" w:rsidRPr="00FE5099" w:rsidRDefault="00FE5099" w:rsidP="00FE5099">
            <w:pPr>
              <w:spacing w:after="0"/>
              <w:jc w:val="center"/>
              <w:rPr>
                <w:rFonts w:ascii="Arial Narrow" w:hAnsi="Arial Narrow" w:cs="Arial"/>
                <w:color w:val="000000"/>
                <w:sz w:val="18"/>
                <w:szCs w:val="18"/>
                <w:lang w:val="en-US" w:eastAsia="ru-RU"/>
              </w:rPr>
            </w:pPr>
            <w:r w:rsidRPr="00FE5099">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tcPr>
          <w:p w:rsidR="00FE5099" w:rsidRPr="00FE5099" w:rsidRDefault="00FE5099" w:rsidP="00FE5099">
            <w:pPr>
              <w:spacing w:after="0" w:line="240" w:lineRule="exact"/>
              <w:jc w:val="left"/>
              <w:rPr>
                <w:rFonts w:ascii="Arial Narrow" w:hAnsi="Arial Narrow" w:cs="Arial"/>
                <w:color w:val="000000"/>
                <w:sz w:val="18"/>
                <w:szCs w:val="18"/>
                <w:lang w:val="en-US" w:eastAsia="ru-RU"/>
              </w:rPr>
            </w:pPr>
            <w:r w:rsidRPr="00FE5099">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000000" w:fill="FFFFFF"/>
            <w:noWrap/>
          </w:tcPr>
          <w:p w:rsidR="00FE5099" w:rsidRPr="00FE5099" w:rsidRDefault="00FE5099" w:rsidP="00FE5099">
            <w:pPr>
              <w:spacing w:after="0"/>
              <w:jc w:val="right"/>
              <w:rPr>
                <w:rFonts w:ascii="Arial Narrow" w:hAnsi="Arial Narrow"/>
                <w:b/>
                <w:bCs/>
                <w:color w:val="000000"/>
                <w:sz w:val="18"/>
                <w:szCs w:val="18"/>
              </w:rPr>
            </w:pPr>
            <w:r w:rsidRPr="00FE5099">
              <w:rPr>
                <w:rFonts w:ascii="Arial Narrow" w:hAnsi="Arial Narrow"/>
                <w:b/>
                <w:bCs/>
                <w:sz w:val="18"/>
                <w:szCs w:val="18"/>
              </w:rPr>
              <w:t>-</w:t>
            </w:r>
          </w:p>
        </w:tc>
        <w:tc>
          <w:tcPr>
            <w:tcW w:w="992" w:type="dxa"/>
            <w:tcBorders>
              <w:top w:val="nil"/>
              <w:left w:val="nil"/>
              <w:bottom w:val="single" w:sz="4" w:space="0" w:color="auto"/>
              <w:right w:val="single" w:sz="4" w:space="0" w:color="auto"/>
            </w:tcBorders>
            <w:shd w:val="clear" w:color="000000" w:fill="FFFFFF"/>
            <w:noWrap/>
            <w:vAlign w:val="center"/>
          </w:tcPr>
          <w:p w:rsidR="00FE5099" w:rsidRPr="00FE5099" w:rsidRDefault="00FE5099" w:rsidP="0042502C">
            <w:pPr>
              <w:spacing w:after="0"/>
              <w:jc w:val="right"/>
              <w:rPr>
                <w:rFonts w:ascii="Arial Narrow" w:hAnsi="Arial Narrow"/>
                <w:color w:val="000000"/>
                <w:sz w:val="18"/>
                <w:szCs w:val="18"/>
              </w:rPr>
            </w:pPr>
            <w:r w:rsidRPr="00FE5099">
              <w:rPr>
                <w:rFonts w:ascii="Arial Narrow" w:hAnsi="Arial Narrow"/>
                <w:sz w:val="18"/>
                <w:szCs w:val="18"/>
              </w:rPr>
              <w:t>2,000</w:t>
            </w:r>
          </w:p>
        </w:tc>
        <w:tc>
          <w:tcPr>
            <w:tcW w:w="1134" w:type="dxa"/>
            <w:tcBorders>
              <w:top w:val="nil"/>
              <w:left w:val="nil"/>
              <w:bottom w:val="single" w:sz="4" w:space="0" w:color="auto"/>
              <w:right w:val="single" w:sz="4" w:space="0" w:color="auto"/>
            </w:tcBorders>
            <w:shd w:val="clear" w:color="000000" w:fill="FFFFFF"/>
            <w:noWrap/>
            <w:vAlign w:val="center"/>
          </w:tcPr>
          <w:p w:rsidR="00FE5099" w:rsidRPr="00FE5099" w:rsidRDefault="00FE5099" w:rsidP="0042502C">
            <w:pPr>
              <w:spacing w:after="0"/>
              <w:jc w:val="right"/>
              <w:rPr>
                <w:rFonts w:ascii="Arial Narrow" w:hAnsi="Arial Narrow"/>
                <w:b/>
                <w:bCs/>
                <w:color w:val="000000"/>
                <w:sz w:val="18"/>
                <w:szCs w:val="18"/>
              </w:rPr>
            </w:pPr>
            <w:r w:rsidRPr="00FE5099">
              <w:rPr>
                <w:rFonts w:ascii="Arial Narrow" w:hAnsi="Arial Narrow"/>
                <w:b/>
                <w:bCs/>
                <w:sz w:val="18"/>
                <w:szCs w:val="18"/>
              </w:rPr>
              <w:t>2,000</w:t>
            </w:r>
          </w:p>
        </w:tc>
      </w:tr>
      <w:tr w:rsidR="00AC5AFE" w:rsidRPr="00910EC9" w:rsidTr="0042502C">
        <w:trPr>
          <w:trHeight w:val="312"/>
        </w:trPr>
        <w:tc>
          <w:tcPr>
            <w:tcW w:w="1980" w:type="dxa"/>
            <w:tcBorders>
              <w:top w:val="nil"/>
              <w:left w:val="single" w:sz="4" w:space="0" w:color="auto"/>
              <w:bottom w:val="nil"/>
              <w:right w:val="single" w:sz="4" w:space="0" w:color="auto"/>
            </w:tcBorders>
            <w:shd w:val="clear" w:color="auto" w:fill="auto"/>
            <w:hideMark/>
          </w:tcPr>
          <w:p w:rsidR="00AC5AFE" w:rsidRPr="00910EC9" w:rsidRDefault="00AC5AFE" w:rsidP="00AC5AFE">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3402" w:type="dxa"/>
            <w:tcBorders>
              <w:top w:val="single" w:sz="4" w:space="0" w:color="auto"/>
              <w:left w:val="nil"/>
              <w:bottom w:val="nil"/>
              <w:right w:val="single" w:sz="4" w:space="0" w:color="auto"/>
            </w:tcBorders>
            <w:shd w:val="clear" w:color="000000" w:fill="92D050"/>
            <w:hideMark/>
          </w:tcPr>
          <w:p w:rsidR="00AC5AFE" w:rsidRPr="00910EC9" w:rsidRDefault="00AC5AFE" w:rsidP="00AC5AFE">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8" w:type="dxa"/>
            <w:tcBorders>
              <w:top w:val="single" w:sz="4" w:space="0" w:color="auto"/>
              <w:left w:val="nil"/>
              <w:bottom w:val="nil"/>
              <w:right w:val="single" w:sz="4" w:space="0" w:color="auto"/>
            </w:tcBorders>
            <w:shd w:val="clear" w:color="000000" w:fill="92D050"/>
            <w:vAlign w:val="center"/>
            <w:hideMark/>
          </w:tcPr>
          <w:p w:rsidR="00AC5AFE" w:rsidRPr="00910EC9" w:rsidRDefault="00AC5AFE" w:rsidP="00AC5AFE">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9" w:type="dxa"/>
            <w:tcBorders>
              <w:top w:val="single" w:sz="4" w:space="0" w:color="auto"/>
              <w:left w:val="nil"/>
              <w:bottom w:val="single" w:sz="4" w:space="0" w:color="auto"/>
              <w:right w:val="single" w:sz="4" w:space="0" w:color="auto"/>
            </w:tcBorders>
            <w:shd w:val="clear" w:color="000000" w:fill="92D050"/>
            <w:vAlign w:val="center"/>
            <w:hideMark/>
          </w:tcPr>
          <w:p w:rsidR="00AC5AFE" w:rsidRPr="00910EC9" w:rsidRDefault="00AC5AFE" w:rsidP="00E1175C">
            <w:pPr>
              <w:spacing w:after="0"/>
              <w:ind w:left="-58"/>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1134" w:type="dxa"/>
            <w:tcBorders>
              <w:top w:val="nil"/>
              <w:left w:val="nil"/>
              <w:bottom w:val="single" w:sz="4" w:space="0" w:color="auto"/>
              <w:right w:val="single" w:sz="4" w:space="0" w:color="auto"/>
            </w:tcBorders>
            <w:shd w:val="clear" w:color="000000" w:fill="92D050"/>
            <w:vAlign w:val="center"/>
            <w:hideMark/>
          </w:tcPr>
          <w:p w:rsidR="00AC5AFE" w:rsidRPr="00910EC9" w:rsidRDefault="00AC5AFE" w:rsidP="00AC5AFE">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92D050"/>
            <w:noWrap/>
            <w:vAlign w:val="center"/>
            <w:hideMark/>
          </w:tcPr>
          <w:p w:rsidR="00AC5AFE" w:rsidRPr="00910EC9" w:rsidRDefault="00AC5AFE" w:rsidP="00AC5AFE">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92D050"/>
            <w:vAlign w:val="center"/>
            <w:hideMark/>
          </w:tcPr>
          <w:p w:rsidR="00AC5AFE" w:rsidRPr="00910EC9" w:rsidRDefault="00AC5AFE" w:rsidP="008159E8">
            <w:pPr>
              <w:spacing w:after="0" w:line="240" w:lineRule="exact"/>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Tota</w:t>
            </w:r>
            <w:r w:rsidR="008159E8">
              <w:rPr>
                <w:rFonts w:asciiTheme="minorHAnsi" w:hAnsiTheme="minorHAnsi" w:cs="Arial"/>
                <w:b/>
                <w:bCs/>
                <w:color w:val="000000"/>
                <w:sz w:val="18"/>
                <w:szCs w:val="18"/>
                <w:lang w:val="en-US" w:eastAsia="ru-RU"/>
              </w:rPr>
              <w:t>l</w:t>
            </w:r>
            <w:r w:rsidR="008159E8" w:rsidRPr="00910EC9">
              <w:rPr>
                <w:rFonts w:asciiTheme="minorHAnsi" w:hAnsiTheme="minorHAnsi" w:cs="Arial"/>
                <w:b/>
                <w:bCs/>
                <w:color w:val="000000"/>
                <w:sz w:val="18"/>
                <w:szCs w:val="18"/>
                <w:lang w:val="en-US" w:eastAsia="ru-RU"/>
              </w:rPr>
              <w:t xml:space="preserve"> Output </w:t>
            </w:r>
            <w:r w:rsidR="008159E8">
              <w:rPr>
                <w:rFonts w:asciiTheme="minorHAnsi" w:hAnsiTheme="minorHAnsi" w:cs="Arial"/>
                <w:b/>
                <w:bCs/>
                <w:color w:val="000000"/>
                <w:sz w:val="18"/>
                <w:szCs w:val="18"/>
                <w:lang w:val="en-US" w:eastAsia="ru-RU"/>
              </w:rPr>
              <w:t>4</w:t>
            </w:r>
          </w:p>
        </w:tc>
        <w:tc>
          <w:tcPr>
            <w:tcW w:w="992" w:type="dxa"/>
            <w:tcBorders>
              <w:top w:val="nil"/>
              <w:left w:val="nil"/>
              <w:bottom w:val="single" w:sz="4" w:space="0" w:color="auto"/>
              <w:right w:val="single" w:sz="4" w:space="0" w:color="auto"/>
            </w:tcBorders>
            <w:shd w:val="clear" w:color="000000" w:fill="92D050"/>
            <w:noWrap/>
            <w:vAlign w:val="center"/>
            <w:hideMark/>
          </w:tcPr>
          <w:p w:rsidR="00AC5AFE" w:rsidRPr="00FD61D7" w:rsidRDefault="00AC5AFE" w:rsidP="00AC5AFE">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w:t>
            </w:r>
          </w:p>
        </w:tc>
        <w:tc>
          <w:tcPr>
            <w:tcW w:w="992" w:type="dxa"/>
            <w:tcBorders>
              <w:top w:val="nil"/>
              <w:left w:val="nil"/>
              <w:bottom w:val="single" w:sz="4" w:space="0" w:color="auto"/>
              <w:right w:val="single" w:sz="4" w:space="0" w:color="auto"/>
            </w:tcBorders>
            <w:shd w:val="clear" w:color="000000" w:fill="92D050"/>
            <w:noWrap/>
            <w:vAlign w:val="center"/>
            <w:hideMark/>
          </w:tcPr>
          <w:p w:rsidR="00AC5AFE" w:rsidRPr="00FD61D7" w:rsidRDefault="00AC5AFE" w:rsidP="00FE5099">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2</w:t>
            </w:r>
            <w:r w:rsidR="00FE5099" w:rsidRPr="00FD61D7">
              <w:rPr>
                <w:rFonts w:asciiTheme="minorHAnsi" w:hAnsiTheme="minorHAnsi" w:cstheme="minorHAnsi"/>
                <w:b/>
                <w:bCs/>
                <w:color w:val="000000"/>
                <w:sz w:val="18"/>
                <w:szCs w:val="18"/>
              </w:rPr>
              <w:t>7</w:t>
            </w:r>
            <w:r w:rsidRPr="00FD61D7">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000000" w:fill="92D050"/>
            <w:noWrap/>
            <w:vAlign w:val="center"/>
            <w:hideMark/>
          </w:tcPr>
          <w:p w:rsidR="00AC5AFE" w:rsidRPr="00FD61D7" w:rsidRDefault="00AC5AFE" w:rsidP="00FE5099">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2</w:t>
            </w:r>
            <w:r w:rsidR="00FE5099" w:rsidRPr="00FD61D7">
              <w:rPr>
                <w:rFonts w:asciiTheme="minorHAnsi" w:hAnsiTheme="minorHAnsi" w:cstheme="minorHAnsi"/>
                <w:b/>
                <w:bCs/>
                <w:color w:val="000000"/>
                <w:sz w:val="18"/>
                <w:szCs w:val="18"/>
              </w:rPr>
              <w:t>7</w:t>
            </w:r>
            <w:r w:rsidRPr="00FD61D7">
              <w:rPr>
                <w:rFonts w:asciiTheme="minorHAnsi" w:hAnsiTheme="minorHAnsi" w:cstheme="minorHAnsi"/>
                <w:b/>
                <w:bCs/>
                <w:color w:val="000000"/>
                <w:sz w:val="18"/>
                <w:szCs w:val="18"/>
              </w:rPr>
              <w:t>,000</w:t>
            </w:r>
          </w:p>
        </w:tc>
      </w:tr>
      <w:tr w:rsidR="008159E8" w:rsidRPr="00910EC9" w:rsidTr="00B338B0">
        <w:trPr>
          <w:trHeight w:val="315"/>
        </w:trPr>
        <w:tc>
          <w:tcPr>
            <w:tcW w:w="1980" w:type="dxa"/>
            <w:vMerge w:val="restart"/>
            <w:tcBorders>
              <w:top w:val="nil"/>
              <w:left w:val="single" w:sz="4" w:space="0" w:color="auto"/>
              <w:bottom w:val="nil"/>
              <w:right w:val="single" w:sz="4" w:space="0" w:color="auto"/>
            </w:tcBorders>
            <w:shd w:val="clear" w:color="auto" w:fill="auto"/>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val="restart"/>
            <w:tcBorders>
              <w:top w:val="single" w:sz="4" w:space="0" w:color="auto"/>
              <w:left w:val="single" w:sz="4" w:space="0" w:color="auto"/>
              <w:bottom w:val="nil"/>
              <w:right w:val="single" w:sz="4" w:space="0" w:color="auto"/>
            </w:tcBorders>
            <w:shd w:val="clear" w:color="auto" w:fill="auto"/>
            <w:hideMark/>
          </w:tcPr>
          <w:p w:rsidR="008159E8" w:rsidRDefault="008159E8" w:rsidP="008159E8">
            <w:pPr>
              <w:spacing w:after="0"/>
              <w:jc w:val="left"/>
              <w:rPr>
                <w:rFonts w:asciiTheme="minorHAnsi" w:hAnsiTheme="minorHAnsi" w:cs="Arial"/>
                <w:b/>
                <w:bCs/>
                <w:color w:val="000000"/>
                <w:sz w:val="18"/>
                <w:szCs w:val="18"/>
                <w:u w:val="single"/>
                <w:lang w:val="en-US" w:eastAsia="ru-RU"/>
              </w:rPr>
            </w:pPr>
            <w:r>
              <w:rPr>
                <w:rFonts w:asciiTheme="minorHAnsi" w:hAnsiTheme="minorHAnsi" w:cs="Arial"/>
                <w:b/>
                <w:bCs/>
                <w:color w:val="000000"/>
                <w:sz w:val="18"/>
                <w:szCs w:val="18"/>
                <w:u w:val="single"/>
                <w:lang w:val="en-US" w:eastAsia="ru-RU"/>
              </w:rPr>
              <w:t>Activity 5.</w:t>
            </w:r>
          </w:p>
          <w:p w:rsidR="008159E8" w:rsidRPr="00910EC9" w:rsidRDefault="008159E8" w:rsidP="008159E8">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Project implementation </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UNDP</w:t>
            </w:r>
          </w:p>
        </w:tc>
        <w:tc>
          <w:tcPr>
            <w:tcW w:w="709" w:type="dxa"/>
            <w:vMerge w:val="restart"/>
            <w:tcBorders>
              <w:top w:val="nil"/>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r w:rsidR="0042502C">
              <w:rPr>
                <w:rFonts w:asciiTheme="minorHAnsi" w:hAnsiTheme="minorHAnsi" w:cs="Arial"/>
                <w:b/>
                <w:bCs/>
                <w:color w:val="000000"/>
                <w:sz w:val="18"/>
                <w:szCs w:val="18"/>
                <w:lang w:val="en-US" w:eastAsia="ru-RU"/>
              </w:rPr>
              <w:t>49639</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p w:rsidR="008159E8" w:rsidRPr="00910EC9" w:rsidRDefault="008159E8" w:rsidP="00E1175C">
            <w:pPr>
              <w:spacing w:after="0"/>
              <w:ind w:left="-58"/>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Regional </w:t>
            </w:r>
            <w:r w:rsidR="006431FD">
              <w:rPr>
                <w:rFonts w:asciiTheme="minorHAnsi" w:hAnsiTheme="minorHAnsi" w:cs="Arial"/>
                <w:b/>
                <w:bCs/>
                <w:color w:val="000000"/>
                <w:sz w:val="18"/>
                <w:szCs w:val="18"/>
                <w:lang w:val="en-US" w:eastAsia="ru-RU"/>
              </w:rPr>
              <w:t>/</w:t>
            </w:r>
          </w:p>
        </w:tc>
        <w:tc>
          <w:tcPr>
            <w:tcW w:w="710"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sz w:val="18"/>
                <w:szCs w:val="18"/>
              </w:rPr>
              <w:t>64300</w:t>
            </w:r>
          </w:p>
        </w:tc>
        <w:tc>
          <w:tcPr>
            <w:tcW w:w="2126" w:type="dxa"/>
            <w:tcBorders>
              <w:top w:val="nil"/>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sz w:val="18"/>
                <w:szCs w:val="18"/>
              </w:rPr>
              <w:t>Miscellaneous Staff Expenses (DPC)</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color w:val="000000"/>
                <w:sz w:val="18"/>
                <w:szCs w:val="18"/>
                <w:lang w:val="en-US" w:eastAsia="ru-RU"/>
              </w:rPr>
            </w:pPr>
            <w:r w:rsidRPr="008159E8">
              <w:rPr>
                <w:rFonts w:ascii="Arial Narrow" w:hAnsi="Arial Narrow"/>
                <w:sz w:val="18"/>
                <w:szCs w:val="18"/>
              </w:rPr>
              <w:t>500</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theme="minorHAnsi"/>
                <w:color w:val="000000"/>
                <w:sz w:val="18"/>
                <w:szCs w:val="18"/>
                <w:lang w:val="en-US" w:eastAsia="ru-RU"/>
              </w:rPr>
            </w:pPr>
            <w:r w:rsidRPr="008159E8">
              <w:rPr>
                <w:rFonts w:ascii="Arial Narrow" w:hAnsi="Arial Narrow"/>
                <w:sz w:val="18"/>
                <w:szCs w:val="18"/>
              </w:rPr>
              <w:t>500</w:t>
            </w:r>
          </w:p>
        </w:tc>
        <w:tc>
          <w:tcPr>
            <w:tcW w:w="1134"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sz w:val="18"/>
                <w:szCs w:val="18"/>
              </w:rPr>
              <w:t>1,000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C2088E">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r w:rsidR="006431FD" w:rsidRPr="006431FD">
              <w:rPr>
                <w:rFonts w:asciiTheme="minorHAnsi" w:hAnsiTheme="minorHAnsi" w:cs="Arial"/>
                <w:b/>
                <w:bCs/>
                <w:color w:val="000000"/>
                <w:sz w:val="18"/>
                <w:szCs w:val="18"/>
                <w:lang w:val="en-US" w:eastAsia="ru-RU"/>
              </w:rPr>
              <w:t>B05</w:t>
            </w:r>
            <w:r w:rsidR="00C2088E">
              <w:rPr>
                <w:rFonts w:asciiTheme="minorHAnsi" w:hAnsiTheme="minorHAnsi" w:cs="Arial"/>
                <w:b/>
                <w:bCs/>
                <w:color w:val="000000"/>
                <w:sz w:val="18"/>
                <w:szCs w:val="18"/>
                <w:lang w:val="en-US" w:eastAsia="ru-RU"/>
              </w:rPr>
              <w:t>34</w:t>
            </w:r>
          </w:p>
        </w:tc>
        <w:tc>
          <w:tcPr>
            <w:tcW w:w="710"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color w:val="000000"/>
                <w:sz w:val="18"/>
                <w:szCs w:val="18"/>
              </w:rPr>
              <w:t>71400</w:t>
            </w:r>
          </w:p>
        </w:tc>
        <w:tc>
          <w:tcPr>
            <w:tcW w:w="2126" w:type="dxa"/>
            <w:tcBorders>
              <w:top w:val="nil"/>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color w:val="000000"/>
                <w:sz w:val="18"/>
                <w:szCs w:val="18"/>
              </w:rPr>
              <w:t>Contractual Services-Individuals</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3A0692" w:rsidRDefault="008159E8" w:rsidP="008159E8">
            <w:pPr>
              <w:spacing w:after="0"/>
              <w:jc w:val="right"/>
              <w:rPr>
                <w:rFonts w:ascii="Arial Narrow" w:hAnsi="Arial Narrow" w:cs="Arial"/>
                <w:sz w:val="18"/>
                <w:szCs w:val="18"/>
                <w:lang w:val="en-US" w:eastAsia="ru-RU"/>
              </w:rPr>
            </w:pPr>
            <w:r w:rsidRPr="003A0692">
              <w:rPr>
                <w:rFonts w:ascii="Arial Narrow" w:hAnsi="Arial Narrow"/>
                <w:sz w:val="18"/>
                <w:szCs w:val="18"/>
              </w:rPr>
              <w:t>26,500</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3A0692" w:rsidRDefault="008159E8" w:rsidP="008159E8">
            <w:pPr>
              <w:spacing w:after="0"/>
              <w:jc w:val="right"/>
              <w:rPr>
                <w:rFonts w:ascii="Arial Narrow" w:hAnsi="Arial Narrow" w:cstheme="minorHAnsi"/>
                <w:sz w:val="18"/>
                <w:szCs w:val="18"/>
                <w:lang w:val="en-US" w:eastAsia="ru-RU"/>
              </w:rPr>
            </w:pPr>
            <w:r w:rsidRPr="003A0692">
              <w:rPr>
                <w:rFonts w:ascii="Arial Narrow" w:hAnsi="Arial Narrow"/>
                <w:sz w:val="18"/>
                <w:szCs w:val="18"/>
              </w:rPr>
              <w:t>28,000</w:t>
            </w:r>
          </w:p>
        </w:tc>
        <w:tc>
          <w:tcPr>
            <w:tcW w:w="1134"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color w:val="000000"/>
                <w:sz w:val="18"/>
                <w:szCs w:val="18"/>
              </w:rPr>
              <w:t>54,500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color w:val="000000"/>
                <w:sz w:val="18"/>
                <w:szCs w:val="18"/>
              </w:rPr>
              <w:t>71600</w:t>
            </w:r>
          </w:p>
        </w:tc>
        <w:tc>
          <w:tcPr>
            <w:tcW w:w="2126" w:type="dxa"/>
            <w:tcBorders>
              <w:top w:val="nil"/>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color w:val="000000"/>
                <w:sz w:val="18"/>
                <w:szCs w:val="18"/>
              </w:rPr>
              <w:t>Travel</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3A0692" w:rsidRDefault="008159E8" w:rsidP="008159E8">
            <w:pPr>
              <w:spacing w:after="0"/>
              <w:jc w:val="right"/>
              <w:rPr>
                <w:rFonts w:ascii="Arial Narrow" w:hAnsi="Arial Narrow" w:cs="Arial"/>
                <w:sz w:val="18"/>
                <w:szCs w:val="18"/>
                <w:lang w:val="en-US" w:eastAsia="ru-RU"/>
              </w:rPr>
            </w:pPr>
            <w:r w:rsidRPr="003A0692">
              <w:rPr>
                <w:rFonts w:ascii="Arial Narrow" w:hAnsi="Arial Narrow"/>
                <w:sz w:val="18"/>
                <w:szCs w:val="18"/>
              </w:rPr>
              <w:t>2,000</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3A0692" w:rsidRDefault="008159E8" w:rsidP="008159E8">
            <w:pPr>
              <w:spacing w:after="0"/>
              <w:jc w:val="right"/>
              <w:rPr>
                <w:rFonts w:ascii="Arial Narrow" w:hAnsi="Arial Narrow" w:cstheme="minorHAnsi"/>
                <w:sz w:val="18"/>
                <w:szCs w:val="18"/>
                <w:lang w:val="en-US" w:eastAsia="ru-RU"/>
              </w:rPr>
            </w:pPr>
            <w:r w:rsidRPr="003A0692">
              <w:rPr>
                <w:rFonts w:ascii="Arial Narrow" w:hAnsi="Arial Narrow"/>
                <w:sz w:val="18"/>
                <w:szCs w:val="18"/>
              </w:rPr>
              <w:t>3,000</w:t>
            </w:r>
          </w:p>
        </w:tc>
        <w:tc>
          <w:tcPr>
            <w:tcW w:w="1134"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color w:val="000000"/>
                <w:sz w:val="18"/>
                <w:szCs w:val="18"/>
              </w:rPr>
              <w:t>5,000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tcPr>
          <w:p w:rsidR="008159E8" w:rsidRPr="00910EC9" w:rsidRDefault="008159E8" w:rsidP="008159E8">
            <w:pPr>
              <w:spacing w:after="0"/>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color w:val="000000"/>
                <w:sz w:val="18"/>
                <w:szCs w:val="18"/>
              </w:rPr>
              <w:t>72400</w:t>
            </w:r>
          </w:p>
        </w:tc>
        <w:tc>
          <w:tcPr>
            <w:tcW w:w="2126" w:type="dxa"/>
            <w:tcBorders>
              <w:top w:val="nil"/>
              <w:left w:val="nil"/>
              <w:bottom w:val="single" w:sz="4" w:space="0" w:color="auto"/>
              <w:right w:val="single" w:sz="4" w:space="0" w:color="auto"/>
            </w:tcBorders>
            <w:shd w:val="clear" w:color="auto" w:fill="auto"/>
            <w:vAlign w:val="center"/>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color w:val="000000"/>
                <w:sz w:val="18"/>
                <w:szCs w:val="18"/>
              </w:rPr>
              <w:t>Communication &amp; Audio Visual Equipm</w:t>
            </w:r>
            <w:r w:rsidR="00C405F4">
              <w:rPr>
                <w:rFonts w:ascii="Arial Narrow" w:hAnsi="Arial Narrow"/>
                <w:color w:val="000000"/>
                <w:sz w:val="18"/>
                <w:szCs w:val="18"/>
              </w:rPr>
              <w:t>ent</w:t>
            </w:r>
          </w:p>
        </w:tc>
        <w:tc>
          <w:tcPr>
            <w:tcW w:w="992" w:type="dxa"/>
            <w:tcBorders>
              <w:top w:val="nil"/>
              <w:left w:val="nil"/>
              <w:bottom w:val="single" w:sz="4" w:space="0" w:color="auto"/>
              <w:right w:val="single" w:sz="4" w:space="0" w:color="auto"/>
            </w:tcBorders>
            <w:shd w:val="clear" w:color="auto" w:fill="auto"/>
            <w:noWrap/>
            <w:vAlign w:val="center"/>
          </w:tcPr>
          <w:p w:rsidR="008159E8" w:rsidRPr="003A0692" w:rsidRDefault="008159E8" w:rsidP="008159E8">
            <w:pPr>
              <w:spacing w:after="0"/>
              <w:jc w:val="right"/>
              <w:rPr>
                <w:rFonts w:ascii="Arial Narrow" w:hAnsi="Arial Narrow"/>
                <w:sz w:val="18"/>
                <w:szCs w:val="18"/>
              </w:rPr>
            </w:pPr>
            <w:r w:rsidRPr="003A0692">
              <w:rPr>
                <w:rFonts w:ascii="Arial Narrow" w:hAnsi="Arial Narrow"/>
                <w:sz w:val="18"/>
                <w:szCs w:val="18"/>
              </w:rPr>
              <w:t>4,500</w:t>
            </w:r>
          </w:p>
        </w:tc>
        <w:tc>
          <w:tcPr>
            <w:tcW w:w="992" w:type="dxa"/>
            <w:tcBorders>
              <w:top w:val="nil"/>
              <w:left w:val="nil"/>
              <w:bottom w:val="single" w:sz="4" w:space="0" w:color="auto"/>
              <w:right w:val="single" w:sz="4" w:space="0" w:color="auto"/>
            </w:tcBorders>
            <w:shd w:val="clear" w:color="auto" w:fill="auto"/>
            <w:noWrap/>
            <w:vAlign w:val="center"/>
          </w:tcPr>
          <w:p w:rsidR="008159E8" w:rsidRPr="003A0692" w:rsidRDefault="008159E8" w:rsidP="008159E8">
            <w:pPr>
              <w:spacing w:after="0"/>
              <w:jc w:val="right"/>
              <w:rPr>
                <w:rFonts w:ascii="Arial Narrow" w:hAnsi="Arial Narrow"/>
                <w:sz w:val="18"/>
                <w:szCs w:val="18"/>
              </w:rPr>
            </w:pPr>
            <w:r w:rsidRPr="003A0692">
              <w:rPr>
                <w:rFonts w:ascii="Arial Narrow" w:hAnsi="Arial Narrow"/>
                <w:sz w:val="18"/>
                <w:szCs w:val="18"/>
              </w:rPr>
              <w:t>4,500</w:t>
            </w:r>
          </w:p>
        </w:tc>
        <w:tc>
          <w:tcPr>
            <w:tcW w:w="1134"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right"/>
              <w:rPr>
                <w:rFonts w:ascii="Arial Narrow" w:hAnsi="Arial Narrow"/>
                <w:b/>
                <w:bCs/>
                <w:color w:val="000000"/>
                <w:sz w:val="18"/>
                <w:szCs w:val="18"/>
              </w:rPr>
            </w:pPr>
            <w:r w:rsidRPr="008159E8">
              <w:rPr>
                <w:rFonts w:ascii="Arial Narrow" w:hAnsi="Arial Narrow"/>
                <w:b/>
                <w:bCs/>
                <w:color w:val="000000"/>
                <w:sz w:val="18"/>
                <w:szCs w:val="18"/>
              </w:rPr>
              <w:t>9,000</w:t>
            </w:r>
          </w:p>
        </w:tc>
      </w:tr>
      <w:tr w:rsidR="008159E8" w:rsidRPr="00910EC9" w:rsidTr="008E23F6">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color w:val="000000"/>
                <w:sz w:val="18"/>
                <w:szCs w:val="18"/>
              </w:rPr>
              <w:t>72500</w:t>
            </w:r>
          </w:p>
        </w:tc>
        <w:tc>
          <w:tcPr>
            <w:tcW w:w="2126" w:type="dxa"/>
            <w:tcBorders>
              <w:top w:val="nil"/>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color w:val="000000"/>
                <w:sz w:val="18"/>
                <w:szCs w:val="18"/>
              </w:rPr>
              <w:t>Supplies</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color w:val="000000"/>
                <w:sz w:val="18"/>
                <w:szCs w:val="18"/>
                <w:lang w:val="en-US" w:eastAsia="ru-RU"/>
              </w:rPr>
            </w:pPr>
            <w:r w:rsidRPr="008159E8">
              <w:rPr>
                <w:rFonts w:ascii="Arial Narrow" w:hAnsi="Arial Narrow"/>
                <w:color w:val="000000"/>
                <w:sz w:val="18"/>
                <w:szCs w:val="18"/>
              </w:rPr>
              <w:t>500</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theme="minorHAnsi"/>
                <w:color w:val="000000"/>
                <w:sz w:val="18"/>
                <w:szCs w:val="18"/>
                <w:lang w:val="en-US" w:eastAsia="ru-RU"/>
              </w:rPr>
            </w:pPr>
            <w:r w:rsidRPr="008159E8">
              <w:rPr>
                <w:rFonts w:ascii="Arial Narrow" w:hAnsi="Arial Narrow"/>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color w:val="000000"/>
                <w:sz w:val="18"/>
                <w:szCs w:val="18"/>
              </w:rPr>
              <w:t>1,500</w:t>
            </w:r>
          </w:p>
        </w:tc>
      </w:tr>
      <w:tr w:rsidR="008159E8" w:rsidRPr="00910EC9" w:rsidTr="008E23F6">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sz w:val="18"/>
                <w:szCs w:val="18"/>
              </w:rPr>
              <w:t>74500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sz w:val="18"/>
                <w:szCs w:val="18"/>
              </w:rPr>
              <w:t>Miscellaneous Expenses (DPC-74596)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color w:val="000000"/>
                <w:sz w:val="18"/>
                <w:szCs w:val="18"/>
                <w:lang w:val="en-US" w:eastAsia="ru-RU"/>
              </w:rPr>
            </w:pPr>
            <w:r w:rsidRPr="008159E8">
              <w:rPr>
                <w:rFonts w:ascii="Arial Narrow" w:hAnsi="Arial Narrow"/>
                <w:sz w:val="18"/>
                <w:szCs w:val="18"/>
              </w:rPr>
              <w:t>7,500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theme="minorHAnsi"/>
                <w:color w:val="000000"/>
                <w:sz w:val="18"/>
                <w:szCs w:val="18"/>
                <w:lang w:val="en-US" w:eastAsia="ru-RU"/>
              </w:rPr>
            </w:pPr>
            <w:r w:rsidRPr="008159E8">
              <w:rPr>
                <w:rFonts w:ascii="Arial Narrow" w:hAnsi="Arial Narrow"/>
                <w:sz w:val="18"/>
                <w:szCs w:val="18"/>
              </w:rPr>
              <w:t>6,480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sz w:val="18"/>
                <w:szCs w:val="18"/>
              </w:rPr>
              <w:t>13,980</w:t>
            </w:r>
          </w:p>
        </w:tc>
      </w:tr>
      <w:tr w:rsidR="008159E8" w:rsidRPr="00910EC9" w:rsidTr="008E23F6">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sz w:val="18"/>
                <w:szCs w:val="18"/>
              </w:rPr>
              <w:t>75100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sz w:val="18"/>
                <w:szCs w:val="18"/>
              </w:rPr>
              <w:t>Facilities &amp; Administration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color w:val="000000"/>
                <w:sz w:val="18"/>
                <w:szCs w:val="18"/>
                <w:lang w:val="en-US" w:eastAsia="ru-RU"/>
              </w:rPr>
            </w:pPr>
            <w:r w:rsidRPr="008159E8">
              <w:rPr>
                <w:rFonts w:ascii="Arial Narrow" w:hAnsi="Arial Narrow"/>
                <w:sz w:val="18"/>
                <w:szCs w:val="18"/>
              </w:rPr>
              <w:t>3,320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theme="minorHAnsi"/>
                <w:color w:val="000000"/>
                <w:sz w:val="18"/>
                <w:szCs w:val="18"/>
                <w:lang w:val="en-US" w:eastAsia="ru-RU"/>
              </w:rPr>
            </w:pPr>
            <w:r w:rsidRPr="008159E8">
              <w:rPr>
                <w:rFonts w:ascii="Arial Narrow" w:hAnsi="Arial Narrow"/>
                <w:sz w:val="18"/>
                <w:szCs w:val="18"/>
              </w:rPr>
              <w:t>3,480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sz w:val="18"/>
                <w:szCs w:val="18"/>
              </w:rPr>
              <w:t>6,800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E2EFDA"/>
            <w:vAlign w:val="center"/>
            <w:hideMark/>
          </w:tcPr>
          <w:p w:rsidR="008159E8" w:rsidRPr="00910EC9" w:rsidRDefault="008159E8" w:rsidP="00E1175C">
            <w:pPr>
              <w:spacing w:after="0"/>
              <w:ind w:left="-58"/>
              <w:jc w:val="center"/>
              <w:rPr>
                <w:rFonts w:asciiTheme="minorHAnsi" w:hAnsiTheme="minorHAnsi" w:cs="Arial"/>
                <w:b/>
                <w:bCs/>
                <w:i/>
                <w:i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E2EFDA"/>
            <w:vAlign w:val="center"/>
            <w:hideMark/>
          </w:tcPr>
          <w:p w:rsidR="008159E8" w:rsidRPr="00910EC9" w:rsidRDefault="008159E8" w:rsidP="008159E8">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E2EFDA"/>
            <w:noWrap/>
            <w:vAlign w:val="center"/>
            <w:hideMark/>
          </w:tcPr>
          <w:p w:rsidR="008159E8" w:rsidRPr="00910EC9" w:rsidRDefault="008159E8" w:rsidP="008159E8">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E2EFDA"/>
            <w:vAlign w:val="center"/>
            <w:hideMark/>
          </w:tcPr>
          <w:p w:rsidR="008159E8" w:rsidRPr="00910EC9" w:rsidRDefault="008159E8" w:rsidP="008159E8">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E2EFDA"/>
            <w:noWrap/>
            <w:vAlign w:val="center"/>
            <w:hideMark/>
          </w:tcPr>
          <w:p w:rsidR="008159E8" w:rsidRPr="00FD61D7" w:rsidRDefault="008159E8" w:rsidP="008159E8">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44,820</w:t>
            </w:r>
          </w:p>
        </w:tc>
        <w:tc>
          <w:tcPr>
            <w:tcW w:w="992" w:type="dxa"/>
            <w:tcBorders>
              <w:top w:val="nil"/>
              <w:left w:val="nil"/>
              <w:bottom w:val="single" w:sz="4" w:space="0" w:color="auto"/>
              <w:right w:val="single" w:sz="4" w:space="0" w:color="auto"/>
            </w:tcBorders>
            <w:shd w:val="clear" w:color="000000" w:fill="E2EFDA"/>
            <w:noWrap/>
            <w:vAlign w:val="center"/>
            <w:hideMark/>
          </w:tcPr>
          <w:p w:rsidR="008159E8" w:rsidRPr="00FD61D7" w:rsidRDefault="008159E8" w:rsidP="008159E8">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46,960</w:t>
            </w:r>
          </w:p>
        </w:tc>
        <w:tc>
          <w:tcPr>
            <w:tcW w:w="1134" w:type="dxa"/>
            <w:tcBorders>
              <w:top w:val="nil"/>
              <w:left w:val="nil"/>
              <w:bottom w:val="single" w:sz="4" w:space="0" w:color="auto"/>
              <w:right w:val="single" w:sz="4" w:space="0" w:color="auto"/>
            </w:tcBorders>
            <w:shd w:val="clear" w:color="000000" w:fill="E2EFDA"/>
            <w:noWrap/>
            <w:vAlign w:val="center"/>
            <w:hideMark/>
          </w:tcPr>
          <w:p w:rsidR="008159E8" w:rsidRPr="00FD61D7" w:rsidRDefault="008159E8" w:rsidP="008159E8">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91,780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Armenia</w:t>
            </w:r>
          </w:p>
        </w:tc>
        <w:tc>
          <w:tcPr>
            <w:tcW w:w="710"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color w:val="000000"/>
                <w:sz w:val="18"/>
                <w:szCs w:val="18"/>
              </w:rPr>
              <w:t>71400</w:t>
            </w:r>
          </w:p>
        </w:tc>
        <w:tc>
          <w:tcPr>
            <w:tcW w:w="2126" w:type="dxa"/>
            <w:tcBorders>
              <w:top w:val="nil"/>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color w:val="000000"/>
                <w:sz w:val="18"/>
                <w:szCs w:val="18"/>
              </w:rPr>
              <w:t>Contractual Services-Individuals</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color w:val="000000"/>
                <w:sz w:val="18"/>
                <w:szCs w:val="18"/>
                <w:lang w:val="en-US" w:eastAsia="ru-RU"/>
              </w:rPr>
            </w:pPr>
            <w:r w:rsidRPr="008159E8">
              <w:rPr>
                <w:rFonts w:ascii="Arial Narrow" w:hAnsi="Arial Narrow"/>
                <w:color w:val="000000"/>
                <w:sz w:val="18"/>
                <w:szCs w:val="18"/>
              </w:rPr>
              <w:t>12,500</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theme="minorHAnsi"/>
                <w:color w:val="000000"/>
                <w:sz w:val="18"/>
                <w:szCs w:val="18"/>
                <w:lang w:val="en-US" w:eastAsia="ru-RU"/>
              </w:rPr>
            </w:pPr>
            <w:r w:rsidRPr="008159E8">
              <w:rPr>
                <w:rFonts w:ascii="Arial Narrow" w:hAnsi="Arial Narrow"/>
                <w:color w:val="000000"/>
                <w:sz w:val="18"/>
                <w:szCs w:val="18"/>
              </w:rPr>
              <w:t>12,500</w:t>
            </w:r>
          </w:p>
        </w:tc>
        <w:tc>
          <w:tcPr>
            <w:tcW w:w="1134"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color w:val="000000"/>
                <w:sz w:val="18"/>
                <w:szCs w:val="18"/>
              </w:rPr>
              <w:t>25,000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tcPr>
          <w:p w:rsidR="008159E8" w:rsidRPr="00910EC9" w:rsidRDefault="008159E8" w:rsidP="008159E8">
            <w:pPr>
              <w:spacing w:after="0"/>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sz w:val="18"/>
                <w:szCs w:val="18"/>
              </w:rPr>
              <w:t>74500</w:t>
            </w:r>
          </w:p>
        </w:tc>
        <w:tc>
          <w:tcPr>
            <w:tcW w:w="2126" w:type="dxa"/>
            <w:tcBorders>
              <w:top w:val="nil"/>
              <w:left w:val="nil"/>
              <w:bottom w:val="single" w:sz="4" w:space="0" w:color="auto"/>
              <w:right w:val="single" w:sz="4" w:space="0" w:color="auto"/>
            </w:tcBorders>
            <w:shd w:val="clear" w:color="auto" w:fill="auto"/>
            <w:vAlign w:val="center"/>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sz w:val="18"/>
                <w:szCs w:val="18"/>
              </w:rPr>
              <w:t>Miscellaneous Expenses (DPC-74596)</w:t>
            </w:r>
          </w:p>
        </w:tc>
        <w:tc>
          <w:tcPr>
            <w:tcW w:w="992"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right"/>
              <w:rPr>
                <w:rFonts w:ascii="Arial Narrow" w:hAnsi="Arial Narrow"/>
                <w:color w:val="000000"/>
                <w:sz w:val="18"/>
                <w:szCs w:val="18"/>
              </w:rPr>
            </w:pPr>
            <w:r w:rsidRPr="008159E8">
              <w:rPr>
                <w:rFonts w:ascii="Arial Narrow" w:hAnsi="Arial Narrow"/>
                <w:sz w:val="18"/>
                <w:szCs w:val="18"/>
              </w:rPr>
              <w:t>1,000</w:t>
            </w:r>
          </w:p>
        </w:tc>
        <w:tc>
          <w:tcPr>
            <w:tcW w:w="992"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right"/>
              <w:rPr>
                <w:rFonts w:ascii="Arial Narrow" w:hAnsi="Arial Narrow"/>
                <w:color w:val="000000"/>
                <w:sz w:val="18"/>
                <w:szCs w:val="18"/>
              </w:rPr>
            </w:pPr>
            <w:r w:rsidRPr="008159E8">
              <w:rPr>
                <w:rFonts w:ascii="Arial Narrow" w:hAnsi="Arial Narrow"/>
                <w:sz w:val="18"/>
                <w:szCs w:val="18"/>
              </w:rPr>
              <w:t>900</w:t>
            </w:r>
          </w:p>
        </w:tc>
        <w:tc>
          <w:tcPr>
            <w:tcW w:w="1134"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right"/>
              <w:rPr>
                <w:rFonts w:ascii="Arial Narrow" w:hAnsi="Arial Narrow"/>
                <w:b/>
                <w:bCs/>
                <w:color w:val="000000"/>
                <w:sz w:val="18"/>
                <w:szCs w:val="18"/>
              </w:rPr>
            </w:pPr>
            <w:r w:rsidRPr="008159E8">
              <w:rPr>
                <w:rFonts w:ascii="Arial Narrow" w:hAnsi="Arial Narrow"/>
                <w:b/>
                <w:bCs/>
                <w:sz w:val="18"/>
                <w:szCs w:val="18"/>
              </w:rPr>
              <w:t>1,900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tcPr>
          <w:p w:rsidR="008159E8" w:rsidRPr="00910EC9" w:rsidRDefault="008159E8" w:rsidP="008159E8">
            <w:pPr>
              <w:spacing w:after="0"/>
              <w:jc w:val="center"/>
              <w:rPr>
                <w:rFonts w:asciiTheme="minorHAnsi" w:hAnsiTheme="minorHAnsi" w:cs="Arial"/>
                <w:b/>
                <w:bCs/>
                <w:color w:val="000000"/>
                <w:sz w:val="18"/>
                <w:szCs w:val="18"/>
                <w:lang w:val="en-US" w:eastAsia="ru-RU"/>
              </w:rPr>
            </w:pPr>
          </w:p>
        </w:tc>
        <w:tc>
          <w:tcPr>
            <w:tcW w:w="710"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right"/>
              <w:rPr>
                <w:rFonts w:ascii="Arial Narrow" w:hAnsi="Arial Narrow"/>
                <w:color w:val="000000"/>
                <w:sz w:val="18"/>
                <w:szCs w:val="18"/>
              </w:rPr>
            </w:pPr>
            <w:r w:rsidRPr="008159E8">
              <w:rPr>
                <w:rFonts w:ascii="Arial Narrow" w:hAnsi="Arial Narrow"/>
                <w:sz w:val="18"/>
                <w:szCs w:val="18"/>
              </w:rPr>
              <w:t>1,080</w:t>
            </w:r>
          </w:p>
        </w:tc>
        <w:tc>
          <w:tcPr>
            <w:tcW w:w="992"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right"/>
              <w:rPr>
                <w:rFonts w:ascii="Arial Narrow" w:hAnsi="Arial Narrow"/>
                <w:color w:val="000000"/>
                <w:sz w:val="18"/>
                <w:szCs w:val="18"/>
              </w:rPr>
            </w:pPr>
            <w:r w:rsidRPr="008159E8">
              <w:rPr>
                <w:rFonts w:ascii="Arial Narrow" w:hAnsi="Arial Narrow"/>
                <w:sz w:val="18"/>
                <w:szCs w:val="18"/>
              </w:rPr>
              <w:t>1,070</w:t>
            </w:r>
          </w:p>
        </w:tc>
        <w:tc>
          <w:tcPr>
            <w:tcW w:w="1134" w:type="dxa"/>
            <w:tcBorders>
              <w:top w:val="nil"/>
              <w:left w:val="nil"/>
              <w:bottom w:val="single" w:sz="4" w:space="0" w:color="auto"/>
              <w:right w:val="single" w:sz="4" w:space="0" w:color="auto"/>
            </w:tcBorders>
            <w:shd w:val="clear" w:color="auto" w:fill="auto"/>
            <w:noWrap/>
            <w:vAlign w:val="center"/>
          </w:tcPr>
          <w:p w:rsidR="008159E8" w:rsidRPr="008159E8" w:rsidRDefault="008159E8" w:rsidP="008159E8">
            <w:pPr>
              <w:spacing w:after="0"/>
              <w:jc w:val="right"/>
              <w:rPr>
                <w:rFonts w:ascii="Arial Narrow" w:hAnsi="Arial Narrow"/>
                <w:b/>
                <w:bCs/>
                <w:color w:val="000000"/>
                <w:sz w:val="18"/>
                <w:szCs w:val="18"/>
              </w:rPr>
            </w:pPr>
            <w:r w:rsidRPr="008159E8">
              <w:rPr>
                <w:rFonts w:ascii="Arial Narrow" w:hAnsi="Arial Narrow"/>
                <w:b/>
                <w:bCs/>
                <w:sz w:val="18"/>
                <w:szCs w:val="18"/>
              </w:rPr>
              <w:t>2,000</w:t>
            </w:r>
          </w:p>
        </w:tc>
      </w:tr>
      <w:tr w:rsidR="00AC5AFE"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AC5AFE" w:rsidRPr="00910EC9" w:rsidRDefault="00AC5AFE" w:rsidP="00AC5AFE">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AC5AFE" w:rsidRPr="00910EC9" w:rsidRDefault="00AC5AFE" w:rsidP="00AC5AFE">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AC5AFE" w:rsidRPr="00910EC9" w:rsidRDefault="00AC5AFE" w:rsidP="00AC5AFE">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DDEBF7"/>
            <w:vAlign w:val="center"/>
            <w:hideMark/>
          </w:tcPr>
          <w:p w:rsidR="00AC5AFE" w:rsidRPr="00910EC9" w:rsidRDefault="00AC5AFE" w:rsidP="00E1175C">
            <w:pPr>
              <w:spacing w:after="0"/>
              <w:ind w:left="-58"/>
              <w:jc w:val="center"/>
              <w:rPr>
                <w:rFonts w:asciiTheme="minorHAnsi" w:hAnsiTheme="minorHAnsi" w:cs="Arial"/>
                <w:b/>
                <w:bCs/>
                <w:i/>
                <w:i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DDEBF7"/>
            <w:vAlign w:val="center"/>
            <w:hideMark/>
          </w:tcPr>
          <w:p w:rsidR="00AC5AFE" w:rsidRPr="00910EC9" w:rsidRDefault="00AC5AFE" w:rsidP="00AC5AFE">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DDEBF7"/>
            <w:noWrap/>
            <w:vAlign w:val="center"/>
            <w:hideMark/>
          </w:tcPr>
          <w:p w:rsidR="00AC5AFE" w:rsidRPr="00910EC9" w:rsidRDefault="00AC5AFE" w:rsidP="00AC5AFE">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DDEBF7"/>
            <w:vAlign w:val="center"/>
            <w:hideMark/>
          </w:tcPr>
          <w:p w:rsidR="00AC5AFE" w:rsidRPr="00910EC9" w:rsidRDefault="00AC5AFE" w:rsidP="00AC5AFE">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DDEBF7"/>
            <w:noWrap/>
            <w:vAlign w:val="center"/>
            <w:hideMark/>
          </w:tcPr>
          <w:p w:rsidR="00AC5AFE" w:rsidRPr="00FD61D7" w:rsidRDefault="00AC5AFE" w:rsidP="00AC5AFE">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12,500</w:t>
            </w:r>
          </w:p>
        </w:tc>
        <w:tc>
          <w:tcPr>
            <w:tcW w:w="992" w:type="dxa"/>
            <w:tcBorders>
              <w:top w:val="nil"/>
              <w:left w:val="nil"/>
              <w:bottom w:val="single" w:sz="4" w:space="0" w:color="auto"/>
              <w:right w:val="single" w:sz="4" w:space="0" w:color="auto"/>
            </w:tcBorders>
            <w:shd w:val="clear" w:color="000000" w:fill="DDEBF7"/>
            <w:noWrap/>
            <w:vAlign w:val="center"/>
            <w:hideMark/>
          </w:tcPr>
          <w:p w:rsidR="00AC5AFE" w:rsidRPr="00FD61D7" w:rsidRDefault="00AC5AFE" w:rsidP="00AC5AFE">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12,500</w:t>
            </w:r>
          </w:p>
        </w:tc>
        <w:tc>
          <w:tcPr>
            <w:tcW w:w="1134" w:type="dxa"/>
            <w:tcBorders>
              <w:top w:val="nil"/>
              <w:left w:val="nil"/>
              <w:bottom w:val="single" w:sz="4" w:space="0" w:color="auto"/>
              <w:right w:val="single" w:sz="4" w:space="0" w:color="auto"/>
            </w:tcBorders>
            <w:shd w:val="clear" w:color="000000" w:fill="DDEBF7"/>
            <w:noWrap/>
            <w:vAlign w:val="center"/>
            <w:hideMark/>
          </w:tcPr>
          <w:p w:rsidR="00AC5AFE" w:rsidRPr="00FD61D7" w:rsidRDefault="00AC5AFE" w:rsidP="00AC5AFE">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25,000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C2088E">
            <w:pPr>
              <w:spacing w:after="0"/>
              <w:ind w:left="-53" w:right="-65"/>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Kyrgyzstan</w:t>
            </w:r>
            <w:r w:rsidR="00C2088E">
              <w:rPr>
                <w:rFonts w:asciiTheme="minorHAnsi" w:hAnsiTheme="minorHAnsi" w:cs="Arial"/>
                <w:b/>
                <w:bCs/>
                <w:color w:val="000000"/>
                <w:sz w:val="18"/>
                <w:szCs w:val="18"/>
                <w:lang w:val="en-US" w:eastAsia="ru-RU"/>
              </w:rPr>
              <w:t xml:space="preserve"> /</w:t>
            </w:r>
          </w:p>
        </w:tc>
        <w:tc>
          <w:tcPr>
            <w:tcW w:w="710"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color w:val="000000"/>
                <w:sz w:val="18"/>
                <w:szCs w:val="18"/>
              </w:rPr>
              <w:t>71400</w:t>
            </w:r>
          </w:p>
        </w:tc>
        <w:tc>
          <w:tcPr>
            <w:tcW w:w="2126" w:type="dxa"/>
            <w:tcBorders>
              <w:top w:val="nil"/>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color w:val="000000"/>
                <w:sz w:val="18"/>
                <w:szCs w:val="18"/>
              </w:rPr>
              <w:t>Contractual Services-Individuals</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3A0692" w:rsidRDefault="008159E8" w:rsidP="008159E8">
            <w:pPr>
              <w:spacing w:after="0"/>
              <w:jc w:val="right"/>
              <w:rPr>
                <w:rFonts w:ascii="Arial Narrow" w:hAnsi="Arial Narrow" w:cs="Arial"/>
                <w:sz w:val="18"/>
                <w:szCs w:val="18"/>
                <w:lang w:val="en-US" w:eastAsia="ru-RU"/>
              </w:rPr>
            </w:pPr>
            <w:r w:rsidRPr="003A0692">
              <w:rPr>
                <w:rFonts w:ascii="Arial Narrow" w:hAnsi="Arial Narrow"/>
                <w:sz w:val="18"/>
                <w:szCs w:val="18"/>
              </w:rPr>
              <w:t>11,500</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theme="minorHAnsi"/>
                <w:color w:val="000000"/>
                <w:sz w:val="18"/>
                <w:szCs w:val="18"/>
                <w:lang w:val="en-US" w:eastAsia="ru-RU"/>
              </w:rPr>
            </w:pPr>
            <w:r w:rsidRPr="008159E8">
              <w:rPr>
                <w:rFonts w:ascii="Arial Narrow" w:hAnsi="Arial Narrow"/>
                <w:color w:val="000000"/>
                <w:sz w:val="18"/>
                <w:szCs w:val="18"/>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color w:val="000000"/>
                <w:sz w:val="18"/>
                <w:szCs w:val="18"/>
              </w:rPr>
              <w:t>22,500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r w:rsidR="00C2088E" w:rsidRPr="00C2088E">
              <w:rPr>
                <w:rFonts w:asciiTheme="minorHAnsi" w:hAnsiTheme="minorHAnsi" w:cs="Arial"/>
                <w:b/>
                <w:bCs/>
                <w:color w:val="000000"/>
                <w:sz w:val="18"/>
                <w:szCs w:val="18"/>
                <w:lang w:val="en-US" w:eastAsia="ru-RU"/>
              </w:rPr>
              <w:t>B0556</w:t>
            </w:r>
          </w:p>
        </w:tc>
        <w:tc>
          <w:tcPr>
            <w:tcW w:w="710"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color w:val="000000"/>
                <w:sz w:val="18"/>
                <w:szCs w:val="18"/>
              </w:rPr>
              <w:t>72400</w:t>
            </w:r>
          </w:p>
        </w:tc>
        <w:tc>
          <w:tcPr>
            <w:tcW w:w="2126" w:type="dxa"/>
            <w:tcBorders>
              <w:top w:val="nil"/>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color w:val="000000"/>
                <w:sz w:val="18"/>
                <w:szCs w:val="18"/>
              </w:rPr>
              <w:t>Communication &amp; Audio Visual Equipm</w:t>
            </w:r>
            <w:r w:rsidR="00C405F4">
              <w:rPr>
                <w:rFonts w:ascii="Arial Narrow" w:hAnsi="Arial Narrow"/>
                <w:color w:val="000000"/>
                <w:sz w:val="18"/>
                <w:szCs w:val="18"/>
              </w:rPr>
              <w:t>ent</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color w:val="000000"/>
                <w:sz w:val="18"/>
                <w:szCs w:val="18"/>
                <w:lang w:val="en-US" w:eastAsia="ru-RU"/>
              </w:rPr>
            </w:pPr>
            <w:r w:rsidRPr="008159E8">
              <w:rPr>
                <w:rFonts w:ascii="Arial Narrow" w:hAnsi="Arial Narrow"/>
                <w:color w:val="000000"/>
                <w:sz w:val="18"/>
                <w:szCs w:val="18"/>
              </w:rPr>
              <w:t>1,500</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theme="minorHAnsi"/>
                <w:color w:val="000000"/>
                <w:sz w:val="18"/>
                <w:szCs w:val="18"/>
                <w:lang w:val="en-US" w:eastAsia="ru-RU"/>
              </w:rPr>
            </w:pPr>
            <w:r w:rsidRPr="008159E8">
              <w:rPr>
                <w:rFonts w:ascii="Arial Narrow" w:hAnsi="Arial Narrow"/>
                <w:color w:val="000000"/>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color w:val="000000"/>
                <w:sz w:val="18"/>
                <w:szCs w:val="18"/>
              </w:rPr>
              <w:t>2,500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color w:val="000000"/>
                <w:sz w:val="18"/>
                <w:szCs w:val="18"/>
              </w:rPr>
              <w:t>74500</w:t>
            </w:r>
          </w:p>
        </w:tc>
        <w:tc>
          <w:tcPr>
            <w:tcW w:w="2126" w:type="dxa"/>
            <w:tcBorders>
              <w:top w:val="nil"/>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color w:val="000000"/>
                <w:sz w:val="18"/>
                <w:szCs w:val="18"/>
              </w:rPr>
              <w:t>Miscellaneous Expenses (DPC-74596)</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color w:val="000000"/>
                <w:sz w:val="18"/>
                <w:szCs w:val="18"/>
                <w:lang w:val="en-US" w:eastAsia="ru-RU"/>
              </w:rPr>
            </w:pPr>
            <w:r w:rsidRPr="008159E8">
              <w:rPr>
                <w:rFonts w:ascii="Arial Narrow" w:hAnsi="Arial Narrow"/>
                <w:color w:val="000000"/>
                <w:sz w:val="18"/>
                <w:szCs w:val="18"/>
              </w:rPr>
              <w:t>900</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theme="minorHAnsi"/>
                <w:color w:val="000000"/>
                <w:sz w:val="18"/>
                <w:szCs w:val="18"/>
                <w:lang w:val="en-US" w:eastAsia="ru-RU"/>
              </w:rPr>
            </w:pPr>
            <w:r w:rsidRPr="008159E8">
              <w:rPr>
                <w:rFonts w:ascii="Arial Narrow" w:hAnsi="Arial Narrow"/>
                <w:color w:val="000000"/>
                <w:sz w:val="18"/>
                <w:szCs w:val="18"/>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color w:val="000000"/>
                <w:sz w:val="18"/>
                <w:szCs w:val="18"/>
              </w:rPr>
              <w:t>2,000</w:t>
            </w:r>
          </w:p>
        </w:tc>
      </w:tr>
      <w:tr w:rsidR="008159E8"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3402" w:type="dxa"/>
            <w:vMerge/>
            <w:tcBorders>
              <w:top w:val="single" w:sz="4" w:space="0" w:color="auto"/>
              <w:left w:val="single" w:sz="4" w:space="0" w:color="auto"/>
              <w:bottom w:val="nil"/>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159E8" w:rsidRPr="00910EC9" w:rsidRDefault="008159E8" w:rsidP="008159E8">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auto" w:fill="auto"/>
            <w:vAlign w:val="center"/>
            <w:hideMark/>
          </w:tcPr>
          <w:p w:rsidR="008159E8" w:rsidRPr="00910EC9" w:rsidRDefault="008159E8"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auto" w:fill="auto"/>
            <w:vAlign w:val="center"/>
            <w:hideMark/>
          </w:tcPr>
          <w:p w:rsidR="008159E8" w:rsidRPr="00910EC9" w:rsidRDefault="008159E8" w:rsidP="008159E8">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center"/>
              <w:rPr>
                <w:rFonts w:ascii="Arial Narrow" w:hAnsi="Arial Narrow" w:cs="Arial"/>
                <w:color w:val="000000"/>
                <w:sz w:val="18"/>
                <w:szCs w:val="18"/>
                <w:lang w:val="en-US" w:eastAsia="ru-RU"/>
              </w:rPr>
            </w:pPr>
            <w:r w:rsidRPr="008159E8">
              <w:rPr>
                <w:rFonts w:ascii="Arial Narrow" w:hAnsi="Arial Narrow"/>
                <w:sz w:val="18"/>
                <w:szCs w:val="18"/>
              </w:rPr>
              <w:t>75100</w:t>
            </w:r>
          </w:p>
        </w:tc>
        <w:tc>
          <w:tcPr>
            <w:tcW w:w="2126" w:type="dxa"/>
            <w:tcBorders>
              <w:top w:val="nil"/>
              <w:left w:val="nil"/>
              <w:bottom w:val="single" w:sz="4" w:space="0" w:color="auto"/>
              <w:right w:val="single" w:sz="4" w:space="0" w:color="auto"/>
            </w:tcBorders>
            <w:shd w:val="clear" w:color="auto" w:fill="auto"/>
            <w:vAlign w:val="center"/>
            <w:hideMark/>
          </w:tcPr>
          <w:p w:rsidR="008159E8" w:rsidRPr="008159E8" w:rsidRDefault="008159E8" w:rsidP="008159E8">
            <w:pPr>
              <w:spacing w:after="0" w:line="240" w:lineRule="exact"/>
              <w:jc w:val="left"/>
              <w:rPr>
                <w:rFonts w:ascii="Arial Narrow" w:hAnsi="Arial Narrow" w:cs="Arial"/>
                <w:color w:val="000000"/>
                <w:sz w:val="18"/>
                <w:szCs w:val="18"/>
                <w:lang w:val="en-US" w:eastAsia="ru-RU"/>
              </w:rPr>
            </w:pPr>
            <w:r w:rsidRPr="008159E8">
              <w:rPr>
                <w:rFonts w:ascii="Arial Narrow" w:hAnsi="Arial Narrow"/>
                <w:sz w:val="18"/>
                <w:szCs w:val="18"/>
              </w:rPr>
              <w:t>Facilities &amp; Administration</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color w:val="000000"/>
                <w:sz w:val="18"/>
                <w:szCs w:val="18"/>
                <w:lang w:val="en-US" w:eastAsia="ru-RU"/>
              </w:rPr>
            </w:pPr>
            <w:r w:rsidRPr="008159E8">
              <w:rPr>
                <w:rFonts w:ascii="Arial Narrow" w:hAnsi="Arial Narrow"/>
                <w:sz w:val="18"/>
                <w:szCs w:val="18"/>
              </w:rPr>
              <w:t>1,110</w:t>
            </w:r>
          </w:p>
        </w:tc>
        <w:tc>
          <w:tcPr>
            <w:tcW w:w="992"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theme="minorHAnsi"/>
                <w:color w:val="000000"/>
                <w:sz w:val="18"/>
                <w:szCs w:val="18"/>
                <w:lang w:val="en-US" w:eastAsia="ru-RU"/>
              </w:rPr>
            </w:pPr>
            <w:r w:rsidRPr="008159E8">
              <w:rPr>
                <w:rFonts w:ascii="Arial Narrow" w:hAnsi="Arial Narrow"/>
                <w:sz w:val="18"/>
                <w:szCs w:val="18"/>
              </w:rPr>
              <w:t>1,050</w:t>
            </w:r>
          </w:p>
        </w:tc>
        <w:tc>
          <w:tcPr>
            <w:tcW w:w="1134" w:type="dxa"/>
            <w:tcBorders>
              <w:top w:val="nil"/>
              <w:left w:val="nil"/>
              <w:bottom w:val="single" w:sz="4" w:space="0" w:color="auto"/>
              <w:right w:val="single" w:sz="4" w:space="0" w:color="auto"/>
            </w:tcBorders>
            <w:shd w:val="clear" w:color="auto" w:fill="auto"/>
            <w:noWrap/>
            <w:vAlign w:val="center"/>
            <w:hideMark/>
          </w:tcPr>
          <w:p w:rsidR="008159E8" w:rsidRPr="008159E8" w:rsidRDefault="008159E8" w:rsidP="008159E8">
            <w:pPr>
              <w:spacing w:after="0"/>
              <w:jc w:val="right"/>
              <w:rPr>
                <w:rFonts w:ascii="Arial Narrow" w:hAnsi="Arial Narrow" w:cs="Arial"/>
                <w:b/>
                <w:bCs/>
                <w:color w:val="000000"/>
                <w:sz w:val="18"/>
                <w:szCs w:val="18"/>
                <w:lang w:val="en-US" w:eastAsia="ru-RU"/>
              </w:rPr>
            </w:pPr>
            <w:r w:rsidRPr="008159E8">
              <w:rPr>
                <w:rFonts w:ascii="Arial Narrow" w:hAnsi="Arial Narrow"/>
                <w:b/>
                <w:bCs/>
                <w:sz w:val="18"/>
                <w:szCs w:val="18"/>
              </w:rPr>
              <w:t>2,160</w:t>
            </w:r>
          </w:p>
        </w:tc>
      </w:tr>
      <w:tr w:rsidR="00394B2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3402" w:type="dxa"/>
            <w:tcBorders>
              <w:top w:val="nil"/>
              <w:left w:val="nil"/>
              <w:bottom w:val="nil"/>
              <w:right w:val="single" w:sz="4" w:space="0" w:color="auto"/>
            </w:tcBorders>
            <w:shd w:val="clear" w:color="auto" w:fill="auto"/>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FCE4D6"/>
            <w:vAlign w:val="center"/>
            <w:hideMark/>
          </w:tcPr>
          <w:p w:rsidR="00394B2F" w:rsidRPr="00910EC9" w:rsidRDefault="00394B2F" w:rsidP="00E1175C">
            <w:pPr>
              <w:spacing w:after="0"/>
              <w:ind w:left="-58"/>
              <w:jc w:val="center"/>
              <w:rPr>
                <w:rFonts w:asciiTheme="minorHAnsi" w:hAnsiTheme="minorHAnsi" w:cs="Arial"/>
                <w:b/>
                <w:bCs/>
                <w:i/>
                <w:i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FCE4D6"/>
            <w:vAlign w:val="center"/>
            <w:hideMark/>
          </w:tcPr>
          <w:p w:rsidR="00394B2F" w:rsidRPr="00910EC9" w:rsidRDefault="00394B2F" w:rsidP="00394B2F">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FCE4D6"/>
            <w:noWrap/>
            <w:vAlign w:val="center"/>
            <w:hideMark/>
          </w:tcPr>
          <w:p w:rsidR="00394B2F" w:rsidRPr="00910EC9" w:rsidRDefault="00394B2F" w:rsidP="00394B2F">
            <w:pPr>
              <w:spacing w:after="0"/>
              <w:jc w:val="center"/>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FCE4D6"/>
            <w:vAlign w:val="center"/>
            <w:hideMark/>
          </w:tcPr>
          <w:p w:rsidR="00394B2F" w:rsidRPr="00910EC9" w:rsidRDefault="00394B2F" w:rsidP="00394B2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Sub-Total</w:t>
            </w:r>
          </w:p>
        </w:tc>
        <w:tc>
          <w:tcPr>
            <w:tcW w:w="992" w:type="dxa"/>
            <w:tcBorders>
              <w:top w:val="nil"/>
              <w:left w:val="nil"/>
              <w:bottom w:val="single" w:sz="4" w:space="0" w:color="auto"/>
              <w:right w:val="single" w:sz="4" w:space="0" w:color="auto"/>
            </w:tcBorders>
            <w:shd w:val="clear" w:color="000000" w:fill="FCE4D6"/>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15,010</w:t>
            </w:r>
          </w:p>
        </w:tc>
        <w:tc>
          <w:tcPr>
            <w:tcW w:w="992" w:type="dxa"/>
            <w:tcBorders>
              <w:top w:val="nil"/>
              <w:left w:val="nil"/>
              <w:bottom w:val="single" w:sz="4" w:space="0" w:color="auto"/>
              <w:right w:val="single" w:sz="4" w:space="0" w:color="auto"/>
            </w:tcBorders>
            <w:shd w:val="clear" w:color="000000" w:fill="FCE4D6"/>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14,150</w:t>
            </w:r>
          </w:p>
        </w:tc>
        <w:tc>
          <w:tcPr>
            <w:tcW w:w="1134" w:type="dxa"/>
            <w:tcBorders>
              <w:top w:val="nil"/>
              <w:left w:val="nil"/>
              <w:bottom w:val="single" w:sz="4" w:space="0" w:color="auto"/>
              <w:right w:val="single" w:sz="4" w:space="0" w:color="auto"/>
            </w:tcBorders>
            <w:shd w:val="clear" w:color="000000" w:fill="FCE4D6"/>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29,160</w:t>
            </w:r>
          </w:p>
        </w:tc>
      </w:tr>
      <w:tr w:rsidR="00394B2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3402" w:type="dxa"/>
            <w:tcBorders>
              <w:top w:val="nil"/>
              <w:left w:val="nil"/>
              <w:bottom w:val="nil"/>
              <w:right w:val="single" w:sz="4" w:space="0" w:color="auto"/>
            </w:tcBorders>
            <w:shd w:val="clear" w:color="auto" w:fill="auto"/>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E2EFDA"/>
            <w:vAlign w:val="center"/>
            <w:hideMark/>
          </w:tcPr>
          <w:p w:rsidR="00394B2F" w:rsidRPr="00910EC9" w:rsidRDefault="00394B2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E2EFDA"/>
            <w:vAlign w:val="center"/>
            <w:hideMark/>
          </w:tcPr>
          <w:p w:rsidR="00394B2F" w:rsidRPr="00910EC9" w:rsidRDefault="00394B2F" w:rsidP="00394B2F">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E2EFDA"/>
            <w:noWrap/>
            <w:vAlign w:val="center"/>
            <w:hideMark/>
          </w:tcPr>
          <w:p w:rsidR="00394B2F" w:rsidRPr="00910EC9" w:rsidRDefault="00394B2F" w:rsidP="00394B2F">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E2EFDA"/>
            <w:vAlign w:val="center"/>
            <w:hideMark/>
          </w:tcPr>
          <w:p w:rsidR="00394B2F" w:rsidRPr="00910EC9" w:rsidRDefault="00394B2F" w:rsidP="00394B2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Regional Total PIC</w:t>
            </w:r>
          </w:p>
        </w:tc>
        <w:tc>
          <w:tcPr>
            <w:tcW w:w="992" w:type="dxa"/>
            <w:tcBorders>
              <w:top w:val="nil"/>
              <w:left w:val="nil"/>
              <w:bottom w:val="single" w:sz="4" w:space="0" w:color="auto"/>
              <w:right w:val="single" w:sz="4" w:space="0" w:color="auto"/>
            </w:tcBorders>
            <w:shd w:val="clear" w:color="000000" w:fill="E2EFDA"/>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44,820</w:t>
            </w:r>
          </w:p>
        </w:tc>
        <w:tc>
          <w:tcPr>
            <w:tcW w:w="992" w:type="dxa"/>
            <w:tcBorders>
              <w:top w:val="nil"/>
              <w:left w:val="nil"/>
              <w:bottom w:val="single" w:sz="4" w:space="0" w:color="auto"/>
              <w:right w:val="single" w:sz="4" w:space="0" w:color="auto"/>
            </w:tcBorders>
            <w:shd w:val="clear" w:color="000000" w:fill="E2EFDA"/>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46,960</w:t>
            </w:r>
          </w:p>
        </w:tc>
        <w:tc>
          <w:tcPr>
            <w:tcW w:w="1134" w:type="dxa"/>
            <w:tcBorders>
              <w:top w:val="nil"/>
              <w:left w:val="nil"/>
              <w:bottom w:val="single" w:sz="4" w:space="0" w:color="auto"/>
              <w:right w:val="single" w:sz="4" w:space="0" w:color="auto"/>
            </w:tcBorders>
            <w:shd w:val="clear" w:color="000000" w:fill="E2EFDA"/>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91,780</w:t>
            </w:r>
          </w:p>
        </w:tc>
      </w:tr>
      <w:tr w:rsidR="00394B2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3402" w:type="dxa"/>
            <w:tcBorders>
              <w:top w:val="nil"/>
              <w:left w:val="nil"/>
              <w:bottom w:val="nil"/>
              <w:right w:val="single" w:sz="4" w:space="0" w:color="auto"/>
            </w:tcBorders>
            <w:shd w:val="clear" w:color="auto" w:fill="auto"/>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709" w:type="dxa"/>
            <w:vMerge/>
            <w:tcBorders>
              <w:left w:val="nil"/>
              <w:right w:val="single" w:sz="4" w:space="0" w:color="auto"/>
            </w:tcBorders>
            <w:shd w:val="clear" w:color="000000" w:fill="DDEBF7"/>
            <w:vAlign w:val="center"/>
            <w:hideMark/>
          </w:tcPr>
          <w:p w:rsidR="00394B2F" w:rsidRPr="00910EC9" w:rsidRDefault="00394B2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DDEBF7"/>
            <w:vAlign w:val="center"/>
            <w:hideMark/>
          </w:tcPr>
          <w:p w:rsidR="00394B2F" w:rsidRPr="00910EC9" w:rsidRDefault="00394B2F" w:rsidP="00394B2F">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DDEBF7"/>
            <w:noWrap/>
            <w:vAlign w:val="center"/>
            <w:hideMark/>
          </w:tcPr>
          <w:p w:rsidR="00394B2F" w:rsidRPr="00910EC9" w:rsidRDefault="00394B2F" w:rsidP="00394B2F">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DDEBF7"/>
            <w:vAlign w:val="center"/>
            <w:hideMark/>
          </w:tcPr>
          <w:p w:rsidR="00394B2F" w:rsidRPr="00910EC9" w:rsidRDefault="00394B2F" w:rsidP="00394B2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Armenia Total PIC</w:t>
            </w:r>
          </w:p>
        </w:tc>
        <w:tc>
          <w:tcPr>
            <w:tcW w:w="992" w:type="dxa"/>
            <w:tcBorders>
              <w:top w:val="nil"/>
              <w:left w:val="nil"/>
              <w:bottom w:val="single" w:sz="4" w:space="0" w:color="auto"/>
              <w:right w:val="single" w:sz="4" w:space="0" w:color="auto"/>
            </w:tcBorders>
            <w:shd w:val="clear" w:color="000000" w:fill="DDEBF7"/>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14,580</w:t>
            </w:r>
          </w:p>
        </w:tc>
        <w:tc>
          <w:tcPr>
            <w:tcW w:w="992" w:type="dxa"/>
            <w:tcBorders>
              <w:top w:val="nil"/>
              <w:left w:val="nil"/>
              <w:bottom w:val="single" w:sz="4" w:space="0" w:color="auto"/>
              <w:right w:val="single" w:sz="4" w:space="0" w:color="auto"/>
            </w:tcBorders>
            <w:shd w:val="clear" w:color="000000" w:fill="DDEBF7"/>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14,470</w:t>
            </w:r>
          </w:p>
        </w:tc>
        <w:tc>
          <w:tcPr>
            <w:tcW w:w="1134" w:type="dxa"/>
            <w:tcBorders>
              <w:top w:val="nil"/>
              <w:left w:val="nil"/>
              <w:bottom w:val="single" w:sz="4" w:space="0" w:color="auto"/>
              <w:right w:val="single" w:sz="4" w:space="0" w:color="auto"/>
            </w:tcBorders>
            <w:shd w:val="clear" w:color="000000" w:fill="DDEBF7"/>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29,050</w:t>
            </w:r>
          </w:p>
        </w:tc>
      </w:tr>
      <w:tr w:rsidR="00394B2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3402" w:type="dxa"/>
            <w:tcBorders>
              <w:top w:val="nil"/>
              <w:left w:val="nil"/>
              <w:bottom w:val="single" w:sz="4" w:space="0" w:color="auto"/>
              <w:right w:val="single" w:sz="4" w:space="0" w:color="auto"/>
            </w:tcBorders>
            <w:shd w:val="clear" w:color="auto" w:fill="auto"/>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709" w:type="dxa"/>
            <w:vMerge/>
            <w:tcBorders>
              <w:left w:val="nil"/>
              <w:bottom w:val="single" w:sz="4" w:space="0" w:color="auto"/>
              <w:right w:val="single" w:sz="4" w:space="0" w:color="auto"/>
            </w:tcBorders>
            <w:shd w:val="clear" w:color="000000" w:fill="FFF2CC"/>
            <w:vAlign w:val="center"/>
            <w:hideMark/>
          </w:tcPr>
          <w:p w:rsidR="00394B2F" w:rsidRPr="00910EC9" w:rsidRDefault="00394B2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FFF2CC"/>
            <w:noWrap/>
            <w:vAlign w:val="center"/>
            <w:hideMark/>
          </w:tcPr>
          <w:p w:rsidR="00394B2F" w:rsidRPr="00910EC9" w:rsidRDefault="00394B2F" w:rsidP="00394B2F">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FFF2CC"/>
            <w:noWrap/>
            <w:vAlign w:val="center"/>
            <w:hideMark/>
          </w:tcPr>
          <w:p w:rsidR="00394B2F" w:rsidRPr="00910EC9" w:rsidRDefault="00394B2F" w:rsidP="00394B2F">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FFF2CC"/>
            <w:vAlign w:val="center"/>
            <w:hideMark/>
          </w:tcPr>
          <w:p w:rsidR="00394B2F" w:rsidRPr="00910EC9" w:rsidRDefault="00394B2F" w:rsidP="00394B2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Kyrgyzstan Total PIC</w:t>
            </w:r>
          </w:p>
        </w:tc>
        <w:tc>
          <w:tcPr>
            <w:tcW w:w="992" w:type="dxa"/>
            <w:tcBorders>
              <w:top w:val="nil"/>
              <w:left w:val="nil"/>
              <w:bottom w:val="single" w:sz="4" w:space="0" w:color="auto"/>
              <w:right w:val="single" w:sz="4" w:space="0" w:color="auto"/>
            </w:tcBorders>
            <w:shd w:val="clear" w:color="000000" w:fill="FFF2CC"/>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15,010</w:t>
            </w:r>
          </w:p>
        </w:tc>
        <w:tc>
          <w:tcPr>
            <w:tcW w:w="992" w:type="dxa"/>
            <w:tcBorders>
              <w:top w:val="nil"/>
              <w:left w:val="nil"/>
              <w:bottom w:val="single" w:sz="4" w:space="0" w:color="auto"/>
              <w:right w:val="single" w:sz="4" w:space="0" w:color="auto"/>
            </w:tcBorders>
            <w:shd w:val="clear" w:color="000000" w:fill="FFF2CC"/>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14,150</w:t>
            </w:r>
          </w:p>
        </w:tc>
        <w:tc>
          <w:tcPr>
            <w:tcW w:w="1134" w:type="dxa"/>
            <w:tcBorders>
              <w:top w:val="nil"/>
              <w:left w:val="nil"/>
              <w:bottom w:val="single" w:sz="4" w:space="0" w:color="auto"/>
              <w:right w:val="single" w:sz="4" w:space="0" w:color="auto"/>
            </w:tcBorders>
            <w:shd w:val="clear" w:color="000000" w:fill="FFF2CC"/>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29,160</w:t>
            </w:r>
          </w:p>
        </w:tc>
      </w:tr>
      <w:tr w:rsidR="00394B2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3402" w:type="dxa"/>
            <w:tcBorders>
              <w:top w:val="nil"/>
              <w:left w:val="nil"/>
              <w:bottom w:val="single" w:sz="4" w:space="0" w:color="auto"/>
              <w:right w:val="single" w:sz="4" w:space="0" w:color="auto"/>
            </w:tcBorders>
            <w:shd w:val="clear" w:color="000000" w:fill="92D050"/>
            <w:hideMark/>
          </w:tcPr>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8" w:type="dxa"/>
            <w:tcBorders>
              <w:top w:val="nil"/>
              <w:left w:val="nil"/>
              <w:bottom w:val="single" w:sz="4" w:space="0" w:color="auto"/>
              <w:right w:val="single" w:sz="4" w:space="0" w:color="auto"/>
            </w:tcBorders>
            <w:shd w:val="clear" w:color="000000" w:fill="92D050"/>
            <w:vAlign w:val="center"/>
            <w:hideMark/>
          </w:tcPr>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9" w:type="dxa"/>
            <w:tcBorders>
              <w:top w:val="nil"/>
              <w:left w:val="nil"/>
              <w:bottom w:val="single" w:sz="4" w:space="0" w:color="auto"/>
              <w:right w:val="single" w:sz="4" w:space="0" w:color="auto"/>
            </w:tcBorders>
            <w:shd w:val="clear" w:color="000000" w:fill="92D050"/>
            <w:vAlign w:val="center"/>
            <w:hideMark/>
          </w:tcPr>
          <w:p w:rsidR="00394B2F" w:rsidRPr="00910EC9" w:rsidRDefault="00394B2F" w:rsidP="00E1175C">
            <w:pPr>
              <w:spacing w:after="0"/>
              <w:ind w:left="-58"/>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single" w:sz="4" w:space="0" w:color="auto"/>
              <w:right w:val="single" w:sz="4" w:space="0" w:color="auto"/>
            </w:tcBorders>
            <w:shd w:val="clear" w:color="000000" w:fill="92D050"/>
            <w:vAlign w:val="center"/>
            <w:hideMark/>
          </w:tcPr>
          <w:p w:rsidR="00394B2F" w:rsidRPr="00910EC9" w:rsidRDefault="00394B2F" w:rsidP="00394B2F">
            <w:pPr>
              <w:spacing w:after="0"/>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92D050"/>
            <w:noWrap/>
            <w:vAlign w:val="center"/>
            <w:hideMark/>
          </w:tcPr>
          <w:p w:rsidR="00394B2F" w:rsidRPr="00910EC9" w:rsidRDefault="00394B2F" w:rsidP="00394B2F">
            <w:pPr>
              <w:spacing w:after="0"/>
              <w:jc w:val="center"/>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92D050"/>
            <w:vAlign w:val="center"/>
            <w:hideMark/>
          </w:tcPr>
          <w:p w:rsidR="00394B2F" w:rsidRPr="00910EC9" w:rsidRDefault="00394B2F" w:rsidP="00394B2F">
            <w:pPr>
              <w:spacing w:after="0" w:line="240" w:lineRule="exact"/>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xml:space="preserve">Total </w:t>
            </w:r>
            <w:r>
              <w:rPr>
                <w:rFonts w:asciiTheme="minorHAnsi" w:hAnsiTheme="minorHAnsi" w:cs="Arial"/>
                <w:b/>
                <w:bCs/>
                <w:color w:val="000000"/>
                <w:sz w:val="18"/>
                <w:szCs w:val="18"/>
                <w:lang w:val="en-US" w:eastAsia="ru-RU"/>
              </w:rPr>
              <w:t>Output 5</w:t>
            </w:r>
          </w:p>
        </w:tc>
        <w:tc>
          <w:tcPr>
            <w:tcW w:w="992" w:type="dxa"/>
            <w:tcBorders>
              <w:top w:val="nil"/>
              <w:left w:val="nil"/>
              <w:bottom w:val="single" w:sz="4" w:space="0" w:color="auto"/>
              <w:right w:val="single" w:sz="4" w:space="0" w:color="auto"/>
            </w:tcBorders>
            <w:shd w:val="clear" w:color="000000" w:fill="92D050"/>
            <w:noWrap/>
            <w:vAlign w:val="center"/>
            <w:hideMark/>
          </w:tcPr>
          <w:p w:rsidR="00394B2F" w:rsidRPr="00FD61D7" w:rsidRDefault="00394B2F" w:rsidP="00394B2F">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74,410</w:t>
            </w:r>
          </w:p>
        </w:tc>
        <w:tc>
          <w:tcPr>
            <w:tcW w:w="992" w:type="dxa"/>
            <w:tcBorders>
              <w:top w:val="nil"/>
              <w:left w:val="nil"/>
              <w:bottom w:val="single" w:sz="4" w:space="0" w:color="auto"/>
              <w:right w:val="single" w:sz="4" w:space="0" w:color="auto"/>
            </w:tcBorders>
            <w:shd w:val="clear" w:color="000000" w:fill="92D050"/>
            <w:noWrap/>
            <w:vAlign w:val="center"/>
            <w:hideMark/>
          </w:tcPr>
          <w:p w:rsidR="00394B2F" w:rsidRPr="00FD61D7" w:rsidRDefault="00394B2F" w:rsidP="00394B2F">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75,580</w:t>
            </w:r>
          </w:p>
        </w:tc>
        <w:tc>
          <w:tcPr>
            <w:tcW w:w="1134" w:type="dxa"/>
            <w:tcBorders>
              <w:top w:val="nil"/>
              <w:left w:val="nil"/>
              <w:bottom w:val="single" w:sz="4" w:space="0" w:color="auto"/>
              <w:right w:val="single" w:sz="4" w:space="0" w:color="auto"/>
            </w:tcBorders>
            <w:shd w:val="clear" w:color="000000" w:fill="92D050"/>
            <w:noWrap/>
            <w:vAlign w:val="center"/>
            <w:hideMark/>
          </w:tcPr>
          <w:p w:rsidR="00394B2F" w:rsidRPr="00FD61D7" w:rsidRDefault="00394B2F" w:rsidP="00394B2F">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149,990</w:t>
            </w:r>
          </w:p>
        </w:tc>
      </w:tr>
      <w:tr w:rsidR="00394B2F" w:rsidRPr="00910EC9" w:rsidTr="00B338B0">
        <w:trPr>
          <w:trHeight w:val="312"/>
        </w:trPr>
        <w:tc>
          <w:tcPr>
            <w:tcW w:w="1980" w:type="dxa"/>
            <w:vMerge/>
            <w:tcBorders>
              <w:top w:val="nil"/>
              <w:left w:val="single" w:sz="4" w:space="0" w:color="auto"/>
              <w:bottom w:val="nil"/>
              <w:right w:val="single" w:sz="4" w:space="0" w:color="auto"/>
            </w:tcBorders>
            <w:vAlign w:val="center"/>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p>
        </w:tc>
        <w:tc>
          <w:tcPr>
            <w:tcW w:w="3402" w:type="dxa"/>
            <w:vMerge w:val="restart"/>
            <w:tcBorders>
              <w:top w:val="nil"/>
              <w:left w:val="nil"/>
              <w:right w:val="single" w:sz="4" w:space="0" w:color="auto"/>
            </w:tcBorders>
            <w:shd w:val="clear" w:color="auto" w:fill="auto"/>
            <w:hideMark/>
          </w:tcPr>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8" w:type="dxa"/>
            <w:vMerge w:val="restart"/>
            <w:tcBorders>
              <w:top w:val="nil"/>
              <w:left w:val="nil"/>
              <w:right w:val="single" w:sz="4" w:space="0" w:color="auto"/>
            </w:tcBorders>
            <w:shd w:val="clear" w:color="auto" w:fill="auto"/>
            <w:vAlign w:val="center"/>
            <w:hideMark/>
          </w:tcPr>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p w:rsidR="00394B2F" w:rsidRPr="00910EC9" w:rsidRDefault="00394B2F" w:rsidP="00394B2F">
            <w:pPr>
              <w:spacing w:after="0"/>
              <w:jc w:val="left"/>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709" w:type="dxa"/>
            <w:vMerge w:val="restart"/>
            <w:tcBorders>
              <w:top w:val="nil"/>
              <w:left w:val="nil"/>
              <w:right w:val="single" w:sz="4" w:space="0" w:color="auto"/>
            </w:tcBorders>
            <w:shd w:val="clear" w:color="auto" w:fill="FFFFFF" w:themeFill="background1"/>
            <w:vAlign w:val="center"/>
          </w:tcPr>
          <w:p w:rsidR="00394B2F" w:rsidRPr="00910EC9" w:rsidRDefault="00394B2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E2EFDA"/>
            <w:vAlign w:val="center"/>
            <w:hideMark/>
          </w:tcPr>
          <w:p w:rsidR="00394B2F" w:rsidRPr="00910EC9" w:rsidRDefault="00394B2F" w:rsidP="00394B2F">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E2EFDA"/>
            <w:noWrap/>
            <w:vAlign w:val="center"/>
            <w:hideMark/>
          </w:tcPr>
          <w:p w:rsidR="00394B2F" w:rsidRPr="00910EC9" w:rsidRDefault="00394B2F" w:rsidP="00394B2F">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E2EFDA"/>
            <w:vAlign w:val="center"/>
            <w:hideMark/>
          </w:tcPr>
          <w:p w:rsidR="00394B2F" w:rsidRPr="00910EC9" w:rsidRDefault="00394B2F" w:rsidP="00394B2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REGIONAL TOTAL:</w:t>
            </w:r>
          </w:p>
        </w:tc>
        <w:tc>
          <w:tcPr>
            <w:tcW w:w="992" w:type="dxa"/>
            <w:tcBorders>
              <w:top w:val="nil"/>
              <w:left w:val="nil"/>
              <w:bottom w:val="single" w:sz="4" w:space="0" w:color="auto"/>
              <w:right w:val="single" w:sz="4" w:space="0" w:color="auto"/>
            </w:tcBorders>
            <w:shd w:val="clear" w:color="000000" w:fill="E2EFDA"/>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439,360</w:t>
            </w:r>
          </w:p>
        </w:tc>
        <w:tc>
          <w:tcPr>
            <w:tcW w:w="992" w:type="dxa"/>
            <w:tcBorders>
              <w:top w:val="nil"/>
              <w:left w:val="nil"/>
              <w:bottom w:val="single" w:sz="4" w:space="0" w:color="auto"/>
              <w:right w:val="single" w:sz="4" w:space="0" w:color="auto"/>
            </w:tcBorders>
            <w:shd w:val="clear" w:color="000000" w:fill="E2EFDA"/>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370,630</w:t>
            </w:r>
          </w:p>
        </w:tc>
        <w:tc>
          <w:tcPr>
            <w:tcW w:w="1134" w:type="dxa"/>
            <w:tcBorders>
              <w:top w:val="nil"/>
              <w:left w:val="nil"/>
              <w:bottom w:val="single" w:sz="4" w:space="0" w:color="auto"/>
              <w:right w:val="single" w:sz="4" w:space="0" w:color="auto"/>
            </w:tcBorders>
            <w:shd w:val="clear" w:color="000000" w:fill="E2EFDA"/>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809,990</w:t>
            </w:r>
          </w:p>
        </w:tc>
      </w:tr>
      <w:tr w:rsidR="00394B2F" w:rsidRPr="00910EC9" w:rsidTr="00B338B0">
        <w:trPr>
          <w:trHeight w:val="312"/>
        </w:trPr>
        <w:tc>
          <w:tcPr>
            <w:tcW w:w="1980" w:type="dxa"/>
            <w:tcBorders>
              <w:top w:val="nil"/>
              <w:left w:val="single" w:sz="4" w:space="0" w:color="auto"/>
              <w:bottom w:val="nil"/>
              <w:right w:val="single" w:sz="4" w:space="0" w:color="auto"/>
            </w:tcBorders>
            <w:shd w:val="clear" w:color="auto" w:fill="auto"/>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3402" w:type="dxa"/>
            <w:vMerge/>
            <w:tcBorders>
              <w:left w:val="nil"/>
              <w:right w:val="single" w:sz="4" w:space="0" w:color="auto"/>
            </w:tcBorders>
            <w:shd w:val="clear" w:color="auto" w:fill="auto"/>
            <w:hideMark/>
          </w:tcPr>
          <w:p w:rsidR="00394B2F" w:rsidRPr="00910EC9" w:rsidRDefault="00394B2F" w:rsidP="00394B2F">
            <w:pPr>
              <w:spacing w:after="0"/>
              <w:jc w:val="left"/>
              <w:rPr>
                <w:rFonts w:asciiTheme="minorHAnsi" w:hAnsiTheme="minorHAnsi" w:cs="Arial"/>
                <w:color w:val="000000"/>
                <w:sz w:val="18"/>
                <w:szCs w:val="18"/>
                <w:lang w:val="en-US" w:eastAsia="ru-RU"/>
              </w:rPr>
            </w:pPr>
          </w:p>
        </w:tc>
        <w:tc>
          <w:tcPr>
            <w:tcW w:w="708" w:type="dxa"/>
            <w:vMerge/>
            <w:tcBorders>
              <w:left w:val="nil"/>
              <w:right w:val="single" w:sz="4" w:space="0" w:color="auto"/>
            </w:tcBorders>
            <w:shd w:val="clear" w:color="auto" w:fill="auto"/>
            <w:vAlign w:val="center"/>
            <w:hideMark/>
          </w:tcPr>
          <w:p w:rsidR="00394B2F" w:rsidRPr="00910EC9" w:rsidRDefault="00394B2F" w:rsidP="00394B2F">
            <w:pPr>
              <w:spacing w:after="0"/>
              <w:jc w:val="left"/>
              <w:rPr>
                <w:rFonts w:asciiTheme="minorHAnsi" w:hAnsiTheme="minorHAnsi" w:cs="Arial"/>
                <w:color w:val="000000"/>
                <w:sz w:val="18"/>
                <w:szCs w:val="18"/>
                <w:lang w:val="en-US" w:eastAsia="ru-RU"/>
              </w:rPr>
            </w:pPr>
          </w:p>
        </w:tc>
        <w:tc>
          <w:tcPr>
            <w:tcW w:w="709" w:type="dxa"/>
            <w:vMerge/>
            <w:tcBorders>
              <w:left w:val="nil"/>
              <w:right w:val="single" w:sz="4" w:space="0" w:color="auto"/>
            </w:tcBorders>
            <w:shd w:val="clear" w:color="auto" w:fill="FFFFFF" w:themeFill="background1"/>
            <w:vAlign w:val="center"/>
          </w:tcPr>
          <w:p w:rsidR="00394B2F" w:rsidRPr="00910EC9" w:rsidRDefault="00394B2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DDEBF7"/>
            <w:vAlign w:val="center"/>
            <w:hideMark/>
          </w:tcPr>
          <w:p w:rsidR="00394B2F" w:rsidRPr="00910EC9" w:rsidRDefault="00394B2F" w:rsidP="00394B2F">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DDEBF7"/>
            <w:noWrap/>
            <w:vAlign w:val="center"/>
            <w:hideMark/>
          </w:tcPr>
          <w:p w:rsidR="00394B2F" w:rsidRPr="00910EC9" w:rsidRDefault="00394B2F" w:rsidP="00394B2F">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DDEBF7"/>
            <w:vAlign w:val="center"/>
            <w:hideMark/>
          </w:tcPr>
          <w:p w:rsidR="00394B2F" w:rsidRPr="00910EC9" w:rsidRDefault="00394B2F" w:rsidP="00394B2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ARMENIA TOTAL</w:t>
            </w:r>
          </w:p>
        </w:tc>
        <w:tc>
          <w:tcPr>
            <w:tcW w:w="992" w:type="dxa"/>
            <w:tcBorders>
              <w:top w:val="nil"/>
              <w:left w:val="nil"/>
              <w:bottom w:val="single" w:sz="4" w:space="0" w:color="auto"/>
              <w:right w:val="single" w:sz="4" w:space="0" w:color="auto"/>
            </w:tcBorders>
            <w:shd w:val="clear" w:color="000000" w:fill="DDEBF7"/>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185,220</w:t>
            </w:r>
          </w:p>
        </w:tc>
        <w:tc>
          <w:tcPr>
            <w:tcW w:w="992" w:type="dxa"/>
            <w:tcBorders>
              <w:top w:val="nil"/>
              <w:left w:val="nil"/>
              <w:bottom w:val="single" w:sz="4" w:space="0" w:color="auto"/>
              <w:right w:val="single" w:sz="4" w:space="0" w:color="auto"/>
            </w:tcBorders>
            <w:shd w:val="clear" w:color="000000" w:fill="DDEBF7"/>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173,230</w:t>
            </w:r>
          </w:p>
        </w:tc>
        <w:tc>
          <w:tcPr>
            <w:tcW w:w="1134" w:type="dxa"/>
            <w:tcBorders>
              <w:top w:val="nil"/>
              <w:left w:val="nil"/>
              <w:bottom w:val="single" w:sz="4" w:space="0" w:color="auto"/>
              <w:right w:val="single" w:sz="4" w:space="0" w:color="auto"/>
            </w:tcBorders>
            <w:shd w:val="clear" w:color="000000" w:fill="DDEBF7"/>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358,450</w:t>
            </w:r>
          </w:p>
        </w:tc>
      </w:tr>
      <w:tr w:rsidR="00394B2F" w:rsidRPr="00910EC9" w:rsidTr="00394B2F">
        <w:trPr>
          <w:trHeight w:val="339"/>
        </w:trPr>
        <w:tc>
          <w:tcPr>
            <w:tcW w:w="1980" w:type="dxa"/>
            <w:tcBorders>
              <w:top w:val="nil"/>
              <w:left w:val="single" w:sz="4" w:space="0" w:color="auto"/>
              <w:bottom w:val="nil"/>
              <w:right w:val="single" w:sz="4" w:space="0" w:color="auto"/>
            </w:tcBorders>
            <w:shd w:val="clear" w:color="auto" w:fill="auto"/>
            <w:hideMark/>
          </w:tcPr>
          <w:p w:rsidR="00394B2F" w:rsidRPr="00910EC9" w:rsidRDefault="00394B2F" w:rsidP="00394B2F">
            <w:pPr>
              <w:spacing w:after="0"/>
              <w:jc w:val="lef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3402" w:type="dxa"/>
            <w:vMerge/>
            <w:tcBorders>
              <w:left w:val="nil"/>
              <w:right w:val="single" w:sz="4" w:space="0" w:color="auto"/>
            </w:tcBorders>
            <w:shd w:val="clear" w:color="auto" w:fill="auto"/>
            <w:hideMark/>
          </w:tcPr>
          <w:p w:rsidR="00394B2F" w:rsidRPr="00910EC9" w:rsidRDefault="00394B2F" w:rsidP="00394B2F">
            <w:pPr>
              <w:spacing w:after="0"/>
              <w:jc w:val="left"/>
              <w:rPr>
                <w:rFonts w:asciiTheme="minorHAnsi" w:hAnsiTheme="minorHAnsi" w:cs="Arial"/>
                <w:color w:val="000000"/>
                <w:sz w:val="18"/>
                <w:szCs w:val="18"/>
                <w:lang w:val="en-US" w:eastAsia="ru-RU"/>
              </w:rPr>
            </w:pPr>
          </w:p>
        </w:tc>
        <w:tc>
          <w:tcPr>
            <w:tcW w:w="708" w:type="dxa"/>
            <w:vMerge/>
            <w:tcBorders>
              <w:left w:val="nil"/>
              <w:right w:val="single" w:sz="4" w:space="0" w:color="auto"/>
            </w:tcBorders>
            <w:shd w:val="clear" w:color="auto" w:fill="auto"/>
            <w:vAlign w:val="center"/>
            <w:hideMark/>
          </w:tcPr>
          <w:p w:rsidR="00394B2F" w:rsidRPr="00910EC9" w:rsidRDefault="00394B2F" w:rsidP="00394B2F">
            <w:pPr>
              <w:spacing w:after="0"/>
              <w:jc w:val="left"/>
              <w:rPr>
                <w:rFonts w:asciiTheme="minorHAnsi" w:hAnsiTheme="minorHAnsi" w:cs="Arial"/>
                <w:color w:val="000000"/>
                <w:sz w:val="18"/>
                <w:szCs w:val="18"/>
                <w:lang w:val="en-US" w:eastAsia="ru-RU"/>
              </w:rPr>
            </w:pPr>
          </w:p>
        </w:tc>
        <w:tc>
          <w:tcPr>
            <w:tcW w:w="709" w:type="dxa"/>
            <w:vMerge/>
            <w:tcBorders>
              <w:left w:val="nil"/>
              <w:right w:val="single" w:sz="4" w:space="0" w:color="auto"/>
            </w:tcBorders>
            <w:shd w:val="clear" w:color="auto" w:fill="FFFFFF" w:themeFill="background1"/>
            <w:vAlign w:val="center"/>
          </w:tcPr>
          <w:p w:rsidR="00394B2F" w:rsidRPr="00910EC9" w:rsidRDefault="00394B2F" w:rsidP="00E1175C">
            <w:pPr>
              <w:spacing w:after="0"/>
              <w:ind w:left="-58"/>
              <w:jc w:val="center"/>
              <w:rPr>
                <w:rFonts w:asciiTheme="minorHAnsi" w:hAnsiTheme="minorHAnsi" w:cs="Arial"/>
                <w:b/>
                <w:bCs/>
                <w:color w:val="000000"/>
                <w:sz w:val="18"/>
                <w:szCs w:val="18"/>
                <w:lang w:val="en-US" w:eastAsia="ru-RU"/>
              </w:rPr>
            </w:pPr>
          </w:p>
        </w:tc>
        <w:tc>
          <w:tcPr>
            <w:tcW w:w="1134" w:type="dxa"/>
            <w:tcBorders>
              <w:top w:val="nil"/>
              <w:left w:val="nil"/>
              <w:bottom w:val="single" w:sz="4" w:space="0" w:color="auto"/>
              <w:right w:val="single" w:sz="4" w:space="0" w:color="auto"/>
            </w:tcBorders>
            <w:shd w:val="clear" w:color="000000" w:fill="FFF2CC"/>
            <w:noWrap/>
            <w:vAlign w:val="center"/>
            <w:hideMark/>
          </w:tcPr>
          <w:p w:rsidR="00394B2F" w:rsidRPr="00910EC9" w:rsidRDefault="00394B2F" w:rsidP="00394B2F">
            <w:pPr>
              <w:spacing w:after="0"/>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10" w:type="dxa"/>
            <w:tcBorders>
              <w:top w:val="nil"/>
              <w:left w:val="nil"/>
              <w:bottom w:val="single" w:sz="4" w:space="0" w:color="auto"/>
              <w:right w:val="single" w:sz="4" w:space="0" w:color="auto"/>
            </w:tcBorders>
            <w:shd w:val="clear" w:color="000000" w:fill="FFF2CC"/>
            <w:noWrap/>
            <w:vAlign w:val="center"/>
            <w:hideMark/>
          </w:tcPr>
          <w:p w:rsidR="00394B2F" w:rsidRPr="00910EC9" w:rsidRDefault="00394B2F" w:rsidP="00394B2F">
            <w:pPr>
              <w:spacing w:after="0"/>
              <w:jc w:val="center"/>
              <w:rPr>
                <w:rFonts w:asciiTheme="minorHAnsi" w:hAnsiTheme="minorHAnsi" w:cs="Arial"/>
                <w:color w:val="000000"/>
                <w:sz w:val="18"/>
                <w:szCs w:val="18"/>
                <w:lang w:val="en-US" w:eastAsia="ru-RU"/>
              </w:rPr>
            </w:pPr>
            <w:r w:rsidRPr="00910EC9">
              <w:rPr>
                <w:rFonts w:asciiTheme="minorHAnsi" w:hAnsiTheme="minorHAnsi" w:cs="Arial"/>
                <w:color w:val="000000"/>
                <w:sz w:val="18"/>
                <w:szCs w:val="18"/>
                <w:lang w:val="en-US" w:eastAsia="ru-RU"/>
              </w:rPr>
              <w:t> </w:t>
            </w:r>
          </w:p>
        </w:tc>
        <w:tc>
          <w:tcPr>
            <w:tcW w:w="2126" w:type="dxa"/>
            <w:tcBorders>
              <w:top w:val="nil"/>
              <w:left w:val="nil"/>
              <w:bottom w:val="single" w:sz="4" w:space="0" w:color="auto"/>
              <w:right w:val="single" w:sz="4" w:space="0" w:color="auto"/>
            </w:tcBorders>
            <w:shd w:val="clear" w:color="000000" w:fill="FFF2CC"/>
            <w:vAlign w:val="center"/>
            <w:hideMark/>
          </w:tcPr>
          <w:p w:rsidR="00394B2F" w:rsidRPr="00910EC9" w:rsidRDefault="00394B2F" w:rsidP="00394B2F">
            <w:pPr>
              <w:spacing w:after="0" w:line="240" w:lineRule="exact"/>
              <w:jc w:val="right"/>
              <w:rPr>
                <w:rFonts w:asciiTheme="minorHAnsi" w:hAnsiTheme="minorHAnsi" w:cs="Arial"/>
                <w:b/>
                <w:bCs/>
                <w:i/>
                <w:iCs/>
                <w:color w:val="000000"/>
                <w:sz w:val="18"/>
                <w:szCs w:val="18"/>
                <w:lang w:val="en-US" w:eastAsia="ru-RU"/>
              </w:rPr>
            </w:pPr>
            <w:r w:rsidRPr="00910EC9">
              <w:rPr>
                <w:rFonts w:asciiTheme="minorHAnsi" w:hAnsiTheme="minorHAnsi" w:cs="Arial"/>
                <w:b/>
                <w:bCs/>
                <w:i/>
                <w:iCs/>
                <w:color w:val="000000"/>
                <w:sz w:val="18"/>
                <w:szCs w:val="18"/>
                <w:lang w:val="en-US" w:eastAsia="ru-RU"/>
              </w:rPr>
              <w:t>KYRGZSTAN TOTAL:</w:t>
            </w:r>
          </w:p>
        </w:tc>
        <w:tc>
          <w:tcPr>
            <w:tcW w:w="992" w:type="dxa"/>
            <w:tcBorders>
              <w:top w:val="nil"/>
              <w:left w:val="nil"/>
              <w:bottom w:val="single" w:sz="4" w:space="0" w:color="auto"/>
              <w:right w:val="single" w:sz="4" w:space="0" w:color="auto"/>
            </w:tcBorders>
            <w:shd w:val="clear" w:color="000000" w:fill="FFF2CC"/>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188,890</w:t>
            </w:r>
          </w:p>
        </w:tc>
        <w:tc>
          <w:tcPr>
            <w:tcW w:w="992" w:type="dxa"/>
            <w:tcBorders>
              <w:top w:val="nil"/>
              <w:left w:val="nil"/>
              <w:bottom w:val="single" w:sz="4" w:space="0" w:color="auto"/>
              <w:right w:val="single" w:sz="4" w:space="0" w:color="auto"/>
            </w:tcBorders>
            <w:shd w:val="clear" w:color="000000" w:fill="FFF2CC"/>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142,670</w:t>
            </w:r>
          </w:p>
        </w:tc>
        <w:tc>
          <w:tcPr>
            <w:tcW w:w="1134" w:type="dxa"/>
            <w:tcBorders>
              <w:top w:val="nil"/>
              <w:left w:val="nil"/>
              <w:bottom w:val="single" w:sz="4" w:space="0" w:color="auto"/>
              <w:right w:val="single" w:sz="4" w:space="0" w:color="auto"/>
            </w:tcBorders>
            <w:shd w:val="clear" w:color="000000" w:fill="FFF2CC"/>
            <w:noWrap/>
            <w:vAlign w:val="center"/>
            <w:hideMark/>
          </w:tcPr>
          <w:p w:rsidR="00394B2F" w:rsidRPr="00FD61D7" w:rsidRDefault="00394B2F" w:rsidP="00394B2F">
            <w:pPr>
              <w:spacing w:after="0"/>
              <w:jc w:val="right"/>
              <w:rPr>
                <w:rFonts w:asciiTheme="minorHAnsi" w:hAnsiTheme="minorHAnsi" w:cstheme="minorHAnsi"/>
                <w:b/>
                <w:bCs/>
                <w:i/>
                <w:iCs/>
                <w:color w:val="000000"/>
                <w:sz w:val="18"/>
                <w:szCs w:val="18"/>
                <w:lang w:val="en-US" w:eastAsia="ru-RU"/>
              </w:rPr>
            </w:pPr>
            <w:r w:rsidRPr="00FD61D7">
              <w:rPr>
                <w:rFonts w:asciiTheme="minorHAnsi" w:hAnsiTheme="minorHAnsi" w:cstheme="minorHAnsi"/>
                <w:b/>
                <w:bCs/>
                <w:i/>
                <w:iCs/>
                <w:color w:val="000000"/>
                <w:sz w:val="18"/>
                <w:szCs w:val="18"/>
              </w:rPr>
              <w:t>331,560</w:t>
            </w:r>
          </w:p>
        </w:tc>
      </w:tr>
      <w:tr w:rsidR="00DB4C7F" w:rsidRPr="00910EC9" w:rsidTr="00B338B0">
        <w:trPr>
          <w:trHeight w:val="312"/>
        </w:trPr>
        <w:tc>
          <w:tcPr>
            <w:tcW w:w="1980" w:type="dxa"/>
            <w:tcBorders>
              <w:top w:val="nil"/>
              <w:left w:val="single" w:sz="4" w:space="0" w:color="auto"/>
              <w:bottom w:val="single" w:sz="4" w:space="0" w:color="auto"/>
              <w:right w:val="single" w:sz="4" w:space="0" w:color="auto"/>
            </w:tcBorders>
            <w:shd w:val="clear" w:color="000000" w:fill="FF66FF"/>
            <w:noWrap/>
            <w:vAlign w:val="center"/>
            <w:hideMark/>
          </w:tcPr>
          <w:p w:rsidR="00DB4C7F" w:rsidRPr="00910EC9" w:rsidRDefault="00DB4C7F" w:rsidP="00DB4C7F">
            <w:pPr>
              <w:spacing w:after="0"/>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3402" w:type="dxa"/>
            <w:tcBorders>
              <w:top w:val="nil"/>
              <w:left w:val="nil"/>
              <w:bottom w:val="single" w:sz="4" w:space="0" w:color="auto"/>
              <w:right w:val="single" w:sz="4" w:space="0" w:color="auto"/>
            </w:tcBorders>
            <w:shd w:val="clear" w:color="000000" w:fill="FF66FF"/>
            <w:noWrap/>
            <w:vAlign w:val="center"/>
            <w:hideMark/>
          </w:tcPr>
          <w:p w:rsidR="00DB4C7F" w:rsidRPr="00910EC9" w:rsidRDefault="00DB4C7F" w:rsidP="00DB4C7F">
            <w:pPr>
              <w:spacing w:after="0"/>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8" w:type="dxa"/>
            <w:tcBorders>
              <w:top w:val="nil"/>
              <w:left w:val="nil"/>
              <w:bottom w:val="single" w:sz="4" w:space="0" w:color="auto"/>
              <w:right w:val="single" w:sz="4" w:space="0" w:color="auto"/>
            </w:tcBorders>
            <w:shd w:val="clear" w:color="000000" w:fill="FF66FF"/>
            <w:vAlign w:val="center"/>
            <w:hideMark/>
          </w:tcPr>
          <w:p w:rsidR="00DB4C7F" w:rsidRPr="00910EC9" w:rsidRDefault="00DB4C7F" w:rsidP="00DB4C7F">
            <w:pPr>
              <w:spacing w:after="0"/>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709" w:type="dxa"/>
            <w:tcBorders>
              <w:top w:val="nil"/>
              <w:left w:val="nil"/>
              <w:bottom w:val="single" w:sz="4" w:space="0" w:color="auto"/>
              <w:right w:val="single" w:sz="4" w:space="0" w:color="auto"/>
            </w:tcBorders>
            <w:shd w:val="clear" w:color="000000" w:fill="FF66FF"/>
            <w:vAlign w:val="center"/>
            <w:hideMark/>
          </w:tcPr>
          <w:p w:rsidR="00DB4C7F" w:rsidRPr="00910EC9" w:rsidRDefault="00DB4C7F" w:rsidP="00DB4C7F">
            <w:pPr>
              <w:spacing w:after="0"/>
              <w:ind w:left="-58"/>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1134" w:type="dxa"/>
            <w:tcBorders>
              <w:top w:val="nil"/>
              <w:left w:val="nil"/>
              <w:bottom w:val="single" w:sz="4" w:space="0" w:color="auto"/>
              <w:right w:val="single" w:sz="4" w:space="0" w:color="auto"/>
            </w:tcBorders>
            <w:shd w:val="clear" w:color="000000" w:fill="FF66FF"/>
            <w:vAlign w:val="center"/>
            <w:hideMark/>
          </w:tcPr>
          <w:p w:rsidR="00DB4C7F" w:rsidRPr="00910EC9" w:rsidRDefault="00DB4C7F" w:rsidP="00DB4C7F">
            <w:pPr>
              <w:spacing w:after="0"/>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 </w:t>
            </w:r>
          </w:p>
        </w:tc>
        <w:tc>
          <w:tcPr>
            <w:tcW w:w="2836" w:type="dxa"/>
            <w:gridSpan w:val="2"/>
            <w:tcBorders>
              <w:top w:val="single" w:sz="4" w:space="0" w:color="auto"/>
              <w:left w:val="nil"/>
              <w:bottom w:val="single" w:sz="4" w:space="0" w:color="auto"/>
              <w:right w:val="single" w:sz="4" w:space="0" w:color="auto"/>
            </w:tcBorders>
            <w:shd w:val="clear" w:color="000000" w:fill="FF66FF"/>
            <w:noWrap/>
            <w:vAlign w:val="center"/>
            <w:hideMark/>
          </w:tcPr>
          <w:p w:rsidR="00DB4C7F" w:rsidRPr="00910EC9" w:rsidRDefault="00DB4C7F" w:rsidP="00DB4C7F">
            <w:pPr>
              <w:spacing w:after="0" w:line="240" w:lineRule="exact"/>
              <w:jc w:val="right"/>
              <w:rPr>
                <w:rFonts w:asciiTheme="minorHAnsi" w:hAnsiTheme="minorHAnsi" w:cs="Arial"/>
                <w:b/>
                <w:bCs/>
                <w:color w:val="000000"/>
                <w:sz w:val="18"/>
                <w:szCs w:val="18"/>
                <w:lang w:val="en-US" w:eastAsia="ru-RU"/>
              </w:rPr>
            </w:pPr>
            <w:r w:rsidRPr="00910EC9">
              <w:rPr>
                <w:rFonts w:asciiTheme="minorHAnsi" w:hAnsiTheme="minorHAnsi" w:cs="Arial"/>
                <w:b/>
                <w:bCs/>
                <w:color w:val="000000"/>
                <w:sz w:val="18"/>
                <w:szCs w:val="18"/>
                <w:lang w:val="en-US" w:eastAsia="ru-RU"/>
              </w:rPr>
              <w:t>PROJECT TOTAL</w:t>
            </w:r>
          </w:p>
        </w:tc>
        <w:tc>
          <w:tcPr>
            <w:tcW w:w="992" w:type="dxa"/>
            <w:tcBorders>
              <w:top w:val="nil"/>
              <w:left w:val="nil"/>
              <w:bottom w:val="single" w:sz="4" w:space="0" w:color="auto"/>
              <w:right w:val="single" w:sz="4" w:space="0" w:color="auto"/>
            </w:tcBorders>
            <w:shd w:val="clear" w:color="000000" w:fill="FF66FF"/>
            <w:noWrap/>
            <w:vAlign w:val="center"/>
            <w:hideMark/>
          </w:tcPr>
          <w:p w:rsidR="00DB4C7F" w:rsidRPr="00FD61D7" w:rsidRDefault="00DB4C7F" w:rsidP="00DB4C7F">
            <w:pPr>
              <w:spacing w:after="0"/>
              <w:jc w:val="right"/>
              <w:rPr>
                <w:rFonts w:asciiTheme="minorHAnsi" w:hAnsiTheme="minorHAnsi" w:cstheme="minorHAnsi"/>
                <w:b/>
                <w:bCs/>
                <w:color w:val="000000"/>
                <w:sz w:val="18"/>
                <w:szCs w:val="18"/>
              </w:rPr>
            </w:pPr>
            <w:r w:rsidRPr="00FD61D7">
              <w:rPr>
                <w:rFonts w:asciiTheme="minorHAnsi" w:hAnsiTheme="minorHAnsi" w:cstheme="minorHAnsi"/>
                <w:b/>
                <w:bCs/>
                <w:color w:val="000000"/>
                <w:sz w:val="18"/>
                <w:szCs w:val="18"/>
              </w:rPr>
              <w:t>813,470</w:t>
            </w:r>
          </w:p>
        </w:tc>
        <w:tc>
          <w:tcPr>
            <w:tcW w:w="992" w:type="dxa"/>
            <w:tcBorders>
              <w:top w:val="nil"/>
              <w:left w:val="nil"/>
              <w:bottom w:val="single" w:sz="4" w:space="0" w:color="auto"/>
              <w:right w:val="single" w:sz="4" w:space="0" w:color="auto"/>
            </w:tcBorders>
            <w:shd w:val="clear" w:color="000000" w:fill="FF66FF"/>
            <w:noWrap/>
            <w:vAlign w:val="center"/>
            <w:hideMark/>
          </w:tcPr>
          <w:p w:rsidR="00DB4C7F" w:rsidRPr="00FD61D7" w:rsidRDefault="00DB4C7F" w:rsidP="00DB4C7F">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686,530</w:t>
            </w:r>
          </w:p>
        </w:tc>
        <w:tc>
          <w:tcPr>
            <w:tcW w:w="1134" w:type="dxa"/>
            <w:tcBorders>
              <w:top w:val="nil"/>
              <w:left w:val="nil"/>
              <w:bottom w:val="single" w:sz="4" w:space="0" w:color="auto"/>
              <w:right w:val="single" w:sz="4" w:space="0" w:color="auto"/>
            </w:tcBorders>
            <w:shd w:val="clear" w:color="000000" w:fill="FF66FF"/>
            <w:noWrap/>
            <w:vAlign w:val="center"/>
          </w:tcPr>
          <w:p w:rsidR="00DB4C7F" w:rsidRPr="00FD61D7" w:rsidRDefault="00DB4C7F" w:rsidP="00DB4C7F">
            <w:pPr>
              <w:spacing w:after="0"/>
              <w:jc w:val="right"/>
              <w:rPr>
                <w:rFonts w:asciiTheme="minorHAnsi" w:hAnsiTheme="minorHAnsi" w:cstheme="minorHAnsi"/>
                <w:b/>
                <w:bCs/>
                <w:color w:val="000000"/>
                <w:sz w:val="18"/>
                <w:szCs w:val="18"/>
                <w:lang w:val="en-US" w:eastAsia="ru-RU"/>
              </w:rPr>
            </w:pPr>
            <w:r w:rsidRPr="00FD61D7">
              <w:rPr>
                <w:rFonts w:asciiTheme="minorHAnsi" w:hAnsiTheme="minorHAnsi" w:cstheme="minorHAnsi"/>
                <w:b/>
                <w:bCs/>
                <w:color w:val="000000"/>
                <w:sz w:val="18"/>
                <w:szCs w:val="18"/>
              </w:rPr>
              <w:t>1,500,000</w:t>
            </w:r>
          </w:p>
        </w:tc>
      </w:tr>
    </w:tbl>
    <w:p w:rsidR="00E1175C" w:rsidRDefault="00E1175C" w:rsidP="00E1175C">
      <w:pPr>
        <w:spacing w:after="0"/>
        <w:jc w:val="left"/>
        <w:rPr>
          <w:rFonts w:asciiTheme="minorHAnsi" w:hAnsiTheme="minorHAnsi" w:cs="Arial"/>
          <w:color w:val="000000"/>
          <w:sz w:val="18"/>
          <w:szCs w:val="18"/>
          <w:lang w:val="en-US" w:eastAsia="ru-RU"/>
        </w:rPr>
      </w:pPr>
    </w:p>
    <w:p w:rsidR="00E1175C" w:rsidRPr="00910EC9" w:rsidRDefault="00E1175C" w:rsidP="00E1175C">
      <w:pPr>
        <w:spacing w:after="0"/>
        <w:jc w:val="left"/>
        <w:rPr>
          <w:rFonts w:asciiTheme="minorHAnsi" w:hAnsiTheme="minorHAnsi" w:cs="Arial"/>
          <w:color w:val="000000"/>
          <w:sz w:val="18"/>
          <w:szCs w:val="18"/>
          <w:lang w:val="en-US" w:eastAsia="ru-RU"/>
        </w:rPr>
      </w:pPr>
      <w:r w:rsidRPr="00E1175C">
        <w:rPr>
          <w:rFonts w:asciiTheme="minorHAnsi" w:hAnsiTheme="minorHAnsi" w:cs="Arial"/>
          <w:color w:val="000000"/>
          <w:sz w:val="18"/>
          <w:szCs w:val="18"/>
          <w:lang w:val="en-US" w:eastAsia="ru-RU"/>
        </w:rPr>
        <w:t>General management services (8%)</w:t>
      </w:r>
    </w:p>
    <w:p w:rsidR="00E1175C" w:rsidRPr="00910EC9" w:rsidRDefault="00E1175C" w:rsidP="00E1175C">
      <w:pPr>
        <w:spacing w:after="0"/>
        <w:jc w:val="left"/>
        <w:rPr>
          <w:rFonts w:asciiTheme="minorHAnsi" w:hAnsiTheme="minorHAnsi" w:cs="Arial"/>
          <w:color w:val="000000"/>
          <w:sz w:val="18"/>
          <w:szCs w:val="18"/>
          <w:lang w:val="en-US" w:eastAsia="ru-RU"/>
        </w:rPr>
      </w:pPr>
    </w:p>
    <w:p w:rsidR="00140407" w:rsidRPr="00910EC9" w:rsidRDefault="00FD61D7" w:rsidP="00FD61D7">
      <w:pPr>
        <w:pStyle w:val="Heading1"/>
        <w:numPr>
          <w:ilvl w:val="0"/>
          <w:numId w:val="0"/>
        </w:numPr>
        <w:rPr>
          <w:rFonts w:asciiTheme="minorHAnsi" w:hAnsiTheme="minorHAnsi" w:cs="Arial"/>
          <w:sz w:val="18"/>
          <w:szCs w:val="18"/>
          <w:lang w:val="en-US"/>
        </w:rPr>
        <w:sectPr w:rsidR="00140407" w:rsidRPr="00910EC9" w:rsidSect="00B33B4B">
          <w:headerReference w:type="even" r:id="rId19"/>
          <w:headerReference w:type="default" r:id="rId20"/>
          <w:headerReference w:type="first" r:id="rId21"/>
          <w:pgSz w:w="16839" w:h="11907" w:orient="landscape" w:code="9"/>
          <w:pgMar w:top="1440" w:right="709" w:bottom="1440" w:left="1440" w:header="0" w:footer="0" w:gutter="0"/>
          <w:cols w:space="720"/>
          <w:noEndnote/>
          <w:titlePg/>
          <w:docGrid w:linePitch="360"/>
        </w:sectPr>
      </w:pPr>
      <w:r>
        <w:rPr>
          <w:rFonts w:asciiTheme="minorHAnsi" w:hAnsiTheme="minorHAnsi" w:cs="Arial"/>
          <w:sz w:val="18"/>
          <w:szCs w:val="18"/>
          <w:lang w:val="en-US"/>
        </w:rPr>
        <w:tab/>
      </w:r>
    </w:p>
    <w:p w:rsidR="008F1069" w:rsidRPr="00910EC9" w:rsidRDefault="008F1069" w:rsidP="00FE445A">
      <w:pPr>
        <w:pStyle w:val="Heading1"/>
        <w:rPr>
          <w:rFonts w:asciiTheme="minorHAnsi" w:hAnsiTheme="minorHAnsi" w:cs="Arial"/>
          <w:lang w:val="en-US"/>
        </w:rPr>
      </w:pPr>
      <w:bookmarkStart w:id="13" w:name="_Toc493084316"/>
      <w:r w:rsidRPr="00910EC9">
        <w:rPr>
          <w:rFonts w:asciiTheme="minorHAnsi" w:hAnsiTheme="minorHAnsi" w:cs="Arial"/>
          <w:lang w:val="en-US"/>
        </w:rPr>
        <w:t>Legal Context</w:t>
      </w:r>
      <w:bookmarkEnd w:id="13"/>
      <w:r w:rsidR="00041F71" w:rsidRPr="00910EC9">
        <w:rPr>
          <w:rFonts w:asciiTheme="minorHAnsi" w:hAnsiTheme="minorHAnsi" w:cs="Arial"/>
          <w:lang w:val="en-US"/>
        </w:rPr>
        <w:t xml:space="preserve"> </w:t>
      </w:r>
    </w:p>
    <w:p w:rsidR="00D6774A" w:rsidRPr="00910EC9" w:rsidRDefault="00D6774A" w:rsidP="00D6774A">
      <w:pPr>
        <w:rPr>
          <w:rFonts w:asciiTheme="minorHAnsi" w:hAnsiTheme="minorHAnsi" w:cs="Arial"/>
          <w:szCs w:val="22"/>
          <w:lang w:val="en-US"/>
        </w:rPr>
      </w:pPr>
      <w:r w:rsidRPr="00910EC9">
        <w:rPr>
          <w:rFonts w:asciiTheme="minorHAnsi" w:hAnsiTheme="minorHAnsi" w:cs="Arial"/>
          <w:szCs w:val="22"/>
          <w:lang w:val="en-US"/>
        </w:rPr>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the Standard Basic Assistance Agreement (SBAA) between the Government of Armenia and the United Nations Development Programme (UNDP), signed by the parties on 8 March, 1995, and to the  SBAA between the Government  Kyrgyz Republic and UNDP, signed by the parties on 14 September 1992.</w:t>
      </w:r>
    </w:p>
    <w:p w:rsidR="00D6774A" w:rsidRPr="00910EC9" w:rsidRDefault="00D6774A" w:rsidP="00D6774A">
      <w:pPr>
        <w:ind w:left="450" w:hanging="450"/>
        <w:rPr>
          <w:rFonts w:asciiTheme="minorHAnsi" w:hAnsiTheme="minorHAnsi" w:cs="Arial"/>
          <w:szCs w:val="22"/>
          <w:lang w:val="en-US"/>
        </w:rPr>
      </w:pPr>
    </w:p>
    <w:p w:rsidR="000822E9" w:rsidRPr="00910EC9" w:rsidRDefault="000822E9" w:rsidP="000822E9">
      <w:pPr>
        <w:rPr>
          <w:rFonts w:asciiTheme="minorHAnsi" w:hAnsiTheme="minorHAnsi" w:cs="Arial"/>
          <w:szCs w:val="22"/>
          <w:lang w:val="en-US"/>
        </w:rPr>
      </w:pPr>
      <w:r w:rsidRPr="00910EC9">
        <w:rPr>
          <w:rFonts w:asciiTheme="minorHAnsi" w:hAnsiTheme="minorHAnsi" w:cs="Arial"/>
          <w:szCs w:val="22"/>
          <w:lang w:val="en-US"/>
        </w:rPr>
        <w:t>This project will be implemented by the UNDP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rsidR="000822E9" w:rsidRPr="00910EC9" w:rsidRDefault="000822E9" w:rsidP="00A42184">
      <w:pPr>
        <w:rPr>
          <w:rFonts w:asciiTheme="minorHAnsi" w:hAnsiTheme="minorHAnsi" w:cs="Arial"/>
          <w:szCs w:val="22"/>
          <w:lang w:val="en-US"/>
        </w:rPr>
      </w:pPr>
    </w:p>
    <w:p w:rsidR="000822E9" w:rsidRPr="00910EC9" w:rsidRDefault="000822E9" w:rsidP="000822E9">
      <w:pPr>
        <w:pStyle w:val="Heading1"/>
        <w:rPr>
          <w:rFonts w:asciiTheme="minorHAnsi" w:hAnsiTheme="minorHAnsi"/>
        </w:rPr>
      </w:pPr>
      <w:bookmarkStart w:id="14" w:name="_Toc493084317"/>
      <w:r w:rsidRPr="00910EC9">
        <w:rPr>
          <w:rFonts w:asciiTheme="minorHAnsi" w:hAnsiTheme="minorHAnsi"/>
        </w:rPr>
        <w:t>Risk Management</w:t>
      </w:r>
      <w:bookmarkEnd w:id="14"/>
      <w:r w:rsidRPr="00910EC9">
        <w:rPr>
          <w:rFonts w:asciiTheme="minorHAnsi" w:hAnsiTheme="minorHAnsi"/>
        </w:rPr>
        <w:t xml:space="preserve"> </w:t>
      </w:r>
    </w:p>
    <w:p w:rsidR="000822E9" w:rsidRPr="00910EC9" w:rsidRDefault="000822E9" w:rsidP="000822E9">
      <w:pPr>
        <w:pStyle w:val="PlainText"/>
        <w:jc w:val="both"/>
        <w:rPr>
          <w:rFonts w:asciiTheme="minorHAnsi" w:hAnsiTheme="minorHAnsi" w:cs="Arial"/>
          <w:iCs/>
          <w:sz w:val="22"/>
          <w:szCs w:val="22"/>
          <w:lang w:val="en-GB"/>
        </w:rPr>
      </w:pPr>
      <w:r w:rsidRPr="00910EC9">
        <w:rPr>
          <w:rFonts w:asciiTheme="minorHAnsi" w:hAnsiTheme="minorHAnsi" w:cs="Arial"/>
          <w:iCs/>
          <w:sz w:val="22"/>
          <w:szCs w:val="22"/>
          <w:lang w:val="en-GB"/>
        </w:rPr>
        <w:t>UNDP as the Implementing Partner will comply with the policies, procedures and practices of the United Nations Security Management System (UNSMS.)</w:t>
      </w:r>
    </w:p>
    <w:p w:rsidR="000822E9" w:rsidRPr="00910EC9" w:rsidRDefault="000822E9" w:rsidP="000822E9">
      <w:pPr>
        <w:pStyle w:val="PlainText"/>
        <w:ind w:left="360"/>
        <w:jc w:val="both"/>
        <w:rPr>
          <w:rFonts w:asciiTheme="minorHAnsi" w:hAnsiTheme="minorHAnsi" w:cs="Arial"/>
          <w:iCs/>
          <w:sz w:val="22"/>
          <w:szCs w:val="22"/>
        </w:rPr>
      </w:pP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rPr>
        <w:t>UNDP as the Implementing Partner will undertake all reasonable efforts to ensure that none of the project funds</w:t>
      </w:r>
      <w:r w:rsidRPr="00910EC9">
        <w:rPr>
          <w:rFonts w:asciiTheme="minorHAnsi" w:hAnsiTheme="minorHAnsi"/>
          <w:iCs/>
          <w:szCs w:val="22"/>
          <w:vertAlign w:val="superscript"/>
        </w:rPr>
        <w:footnoteReference w:id="3"/>
      </w:r>
      <w:r w:rsidRPr="00910EC9">
        <w:rPr>
          <w:rFonts w:asciiTheme="minorHAnsi" w:hAnsiTheme="minorHAnsi" w:cs="Arial"/>
          <w:iCs/>
          <w:szCs w:val="22"/>
        </w:rPr>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w:t>
      </w:r>
      <w:r w:rsidRPr="00910EC9">
        <w:rPr>
          <w:rFonts w:asciiTheme="minorHAnsi" w:hAnsiTheme="minorHAnsi" w:cs="Arial"/>
        </w:rPr>
        <w:t xml:space="preserve"> </w:t>
      </w:r>
      <w:hyperlink r:id="rId22" w:history="1">
        <w:r w:rsidRPr="00910EC9">
          <w:rPr>
            <w:rStyle w:val="Hyperlink"/>
            <w:rFonts w:asciiTheme="minorHAnsi" w:hAnsiTheme="minorHAnsi" w:cs="Arial"/>
          </w:rPr>
          <w:t>http://www.un.org/sc/committees/1267/aq_sanctions_list.shtml</w:t>
        </w:r>
      </w:hyperlink>
      <w:r w:rsidRPr="00910EC9">
        <w:rPr>
          <w:rFonts w:asciiTheme="minorHAnsi" w:hAnsiTheme="minorHAnsi" w:cs="Arial"/>
          <w:color w:val="000080"/>
        </w:rPr>
        <w:t xml:space="preserve">. </w:t>
      </w:r>
      <w:r w:rsidRPr="00910EC9">
        <w:rPr>
          <w:rFonts w:asciiTheme="minorHAnsi" w:hAnsiTheme="minorHAnsi" w:cs="Arial"/>
        </w:rPr>
        <w:t xml:space="preserve"> </w:t>
      </w:r>
      <w:r w:rsidRPr="00910EC9">
        <w:rPr>
          <w:rFonts w:asciiTheme="minorHAnsi" w:hAnsiTheme="minorHAnsi" w:cs="Arial"/>
          <w:iCs/>
          <w:szCs w:val="22"/>
          <w:lang w:val="en-US"/>
        </w:rPr>
        <w:t xml:space="preserve">This provision must be included in all sub-contracts or sub-agreements entered into under this Project Document. </w:t>
      </w:r>
    </w:p>
    <w:p w:rsidR="000822E9" w:rsidRPr="00910EC9" w:rsidRDefault="000822E9" w:rsidP="000822E9">
      <w:pPr>
        <w:rPr>
          <w:rFonts w:asciiTheme="minorHAnsi" w:hAnsiTheme="minorHAnsi" w:cs="Arial"/>
          <w:iCs/>
          <w:szCs w:val="22"/>
          <w:lang w:val="en-US"/>
        </w:rPr>
      </w:pP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lang w:val="en-US"/>
        </w:rPr>
        <w:t>Social and environmental sustainability will be enhanced through application of the UNDP Social and Environmental Standards (</w:t>
      </w:r>
      <w:hyperlink r:id="rId23" w:history="1">
        <w:r w:rsidRPr="00910EC9">
          <w:rPr>
            <w:rStyle w:val="Hyperlink"/>
            <w:rFonts w:asciiTheme="minorHAnsi" w:hAnsiTheme="minorHAnsi" w:cs="Arial"/>
            <w:iCs/>
            <w:szCs w:val="22"/>
            <w:lang w:val="en-US"/>
          </w:rPr>
          <w:t>http://www.undp.org/ses</w:t>
        </w:r>
      </w:hyperlink>
      <w:r w:rsidRPr="00910EC9">
        <w:rPr>
          <w:rFonts w:asciiTheme="minorHAnsi" w:hAnsiTheme="minorHAnsi" w:cs="Arial"/>
          <w:iCs/>
          <w:szCs w:val="22"/>
          <w:lang w:val="en-US"/>
        </w:rPr>
        <w:t>) and related Accountability Mechanism (</w:t>
      </w:r>
      <w:hyperlink r:id="rId24" w:history="1">
        <w:r w:rsidRPr="00910EC9">
          <w:rPr>
            <w:rStyle w:val="Hyperlink"/>
            <w:rFonts w:asciiTheme="minorHAnsi" w:hAnsiTheme="minorHAnsi" w:cs="Arial"/>
            <w:iCs/>
            <w:szCs w:val="22"/>
            <w:lang w:val="en-US"/>
          </w:rPr>
          <w:t>http://www.undp.org/secu-srm</w:t>
        </w:r>
      </w:hyperlink>
      <w:r w:rsidRPr="00910EC9">
        <w:rPr>
          <w:rFonts w:asciiTheme="minorHAnsi" w:hAnsiTheme="minorHAnsi" w:cs="Arial"/>
          <w:iCs/>
          <w:szCs w:val="22"/>
          <w:lang w:val="en-US"/>
        </w:rPr>
        <w:t>).   </w:t>
      </w:r>
    </w:p>
    <w:p w:rsidR="000822E9" w:rsidRPr="00910EC9" w:rsidRDefault="000822E9" w:rsidP="000822E9">
      <w:pPr>
        <w:rPr>
          <w:rFonts w:asciiTheme="minorHAnsi" w:hAnsiTheme="minorHAnsi" w:cs="Arial"/>
          <w:iCs/>
          <w:szCs w:val="22"/>
          <w:lang w:val="en-US"/>
        </w:rPr>
      </w:pP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lang w:val="en-US"/>
        </w:rPr>
        <w:t xml:space="preserve">UNDP as the Implementing Partner will: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rsidR="000822E9" w:rsidRPr="00910EC9" w:rsidRDefault="000822E9" w:rsidP="000822E9">
      <w:pPr>
        <w:rPr>
          <w:rFonts w:asciiTheme="minorHAnsi" w:hAnsiTheme="minorHAnsi" w:cs="Arial"/>
          <w:iCs/>
          <w:szCs w:val="22"/>
          <w:lang w:val="en-US"/>
        </w:rPr>
      </w:pP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lang w:val="en-US"/>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rsidR="000822E9" w:rsidRPr="00910EC9" w:rsidRDefault="000822E9" w:rsidP="000822E9">
      <w:pPr>
        <w:rPr>
          <w:rFonts w:asciiTheme="minorHAnsi" w:hAnsiTheme="minorHAnsi" w:cs="Arial"/>
          <w:iCs/>
          <w:szCs w:val="22"/>
          <w:lang w:val="en-US"/>
        </w:rPr>
      </w:pP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lang w:val="en-US"/>
        </w:rPr>
        <w:t>UNDP as the Implementing Partner will ensure that the following obligations are binding on each responsible party, subcontractor and sub-recipient:</w:t>
      </w:r>
    </w:p>
    <w:p w:rsidR="000822E9" w:rsidRPr="00910EC9" w:rsidRDefault="000822E9" w:rsidP="000822E9">
      <w:pPr>
        <w:rPr>
          <w:rFonts w:asciiTheme="minorHAnsi" w:hAnsiTheme="minorHAnsi" w:cs="Arial"/>
          <w:iCs/>
          <w:szCs w:val="22"/>
          <w:lang w:val="en-US"/>
        </w:rPr>
      </w:pP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lang w:val="en-US"/>
        </w:rPr>
        <w:t>Consistent with the Article III of the SBAAs, the responsibility for the safety and security of each responsible party, subcontractor and sub-recipient and its personnel and property, and of UNDP’s property in such responsible party’s, subcontractor’s and sub-recipient’s custody, rests with such responsible party, subcontractor and sub-recipient.  To this end, each responsible party, subcontractor and sub-recipient shall:</w:t>
      </w:r>
    </w:p>
    <w:p w:rsidR="000822E9" w:rsidRPr="00910EC9" w:rsidRDefault="000822E9" w:rsidP="000822E9">
      <w:pPr>
        <w:numPr>
          <w:ilvl w:val="0"/>
          <w:numId w:val="46"/>
        </w:numPr>
        <w:rPr>
          <w:rFonts w:asciiTheme="minorHAnsi" w:hAnsiTheme="minorHAnsi" w:cs="Arial"/>
          <w:iCs/>
          <w:szCs w:val="22"/>
          <w:lang w:val="en-US"/>
        </w:rPr>
      </w:pPr>
      <w:r w:rsidRPr="00910EC9">
        <w:rPr>
          <w:rFonts w:asciiTheme="minorHAnsi" w:hAnsiTheme="minorHAnsi" w:cs="Arial"/>
          <w:iCs/>
          <w:szCs w:val="22"/>
          <w:lang w:val="en-US"/>
        </w:rPr>
        <w:t>put in place an appropriate security plan and maintain the security plan, taking into account the security situation in the country where the project is being carried;</w:t>
      </w:r>
    </w:p>
    <w:p w:rsidR="000822E9" w:rsidRPr="00910EC9" w:rsidRDefault="000822E9" w:rsidP="000822E9">
      <w:pPr>
        <w:numPr>
          <w:ilvl w:val="0"/>
          <w:numId w:val="46"/>
        </w:numPr>
        <w:rPr>
          <w:rFonts w:asciiTheme="minorHAnsi" w:hAnsiTheme="minorHAnsi" w:cs="Arial"/>
          <w:iCs/>
          <w:szCs w:val="22"/>
          <w:lang w:val="en-US"/>
        </w:rPr>
      </w:pPr>
      <w:r w:rsidRPr="00910EC9">
        <w:rPr>
          <w:rFonts w:asciiTheme="minorHAnsi" w:hAnsiTheme="minorHAnsi" w:cs="Arial"/>
          <w:iCs/>
          <w:szCs w:val="22"/>
          <w:lang w:val="en-US"/>
        </w:rPr>
        <w:t>assume all risks and liabilities related to such responsible party’s, subcontractor’s and sub-recipient’s security, and the full implementation of the security plan.</w:t>
      </w:r>
    </w:p>
    <w:p w:rsidR="000822E9" w:rsidRPr="00910EC9" w:rsidRDefault="000822E9" w:rsidP="006E2321">
      <w:pPr>
        <w:spacing w:after="80"/>
        <w:rPr>
          <w:rFonts w:asciiTheme="minorHAnsi" w:hAnsiTheme="minorHAnsi" w:cs="Arial"/>
          <w:iCs/>
          <w:szCs w:val="22"/>
          <w:lang w:val="en-US"/>
        </w:rPr>
      </w:pPr>
      <w:r w:rsidRPr="00910EC9">
        <w:rPr>
          <w:rFonts w:asciiTheme="minorHAnsi" w:hAnsiTheme="minorHAnsi" w:cs="Arial"/>
          <w:iCs/>
          <w:szCs w:val="22"/>
          <w:lang w:val="en-US"/>
        </w:rPr>
        <w:t>UNDP reserves the right to verify whether such a plan is in place, and to suggest modifications to the plan when necessary. Failure to maintain and implement an appropriate security plan as required hereunder shall be deemed a breach of the responsible party’s, subcontractor’s and sub-recipient’s obligations under this Project Document.</w:t>
      </w:r>
    </w:p>
    <w:p w:rsidR="000822E9" w:rsidRPr="00910EC9" w:rsidRDefault="000822E9" w:rsidP="006E2321">
      <w:pPr>
        <w:spacing w:after="80"/>
        <w:rPr>
          <w:rFonts w:asciiTheme="minorHAnsi" w:hAnsiTheme="minorHAnsi" w:cs="Arial"/>
          <w:iCs/>
          <w:szCs w:val="22"/>
          <w:lang w:val="en-US"/>
        </w:rPr>
      </w:pPr>
      <w:r w:rsidRPr="00910EC9">
        <w:rPr>
          <w:rFonts w:asciiTheme="minorHAnsi" w:hAnsiTheme="minorHAnsi" w:cs="Arial"/>
          <w:iCs/>
          <w:szCs w:val="22"/>
          <w:lang w:val="en-US"/>
        </w:rPr>
        <w:t>Each responsible party, subcontractor and sub-recipient will take appropriate steps to prevent misuse of funds, fraud or corruption, by its officials, consultants, subcontractors and sub-recipients in implementing the project or programme or using the UNDP funds.  It will ensure that its financial management, anti-corruption and anti-fraud policies are in place and enforced for all funding received from or through UNDP.</w:t>
      </w:r>
    </w:p>
    <w:p w:rsidR="000822E9" w:rsidRPr="00910EC9" w:rsidRDefault="000822E9" w:rsidP="006E2321">
      <w:pPr>
        <w:spacing w:after="80"/>
        <w:rPr>
          <w:rFonts w:asciiTheme="minorHAnsi" w:hAnsiTheme="minorHAnsi" w:cs="Arial"/>
          <w:iCs/>
          <w:szCs w:val="22"/>
          <w:lang w:val="en-US"/>
        </w:rPr>
      </w:pPr>
      <w:r w:rsidRPr="00910EC9">
        <w:rPr>
          <w:rFonts w:asciiTheme="minorHAnsi" w:hAnsiTheme="minorHAnsi" w:cs="Arial"/>
          <w:iCs/>
          <w:szCs w:val="22"/>
          <w:lang w:val="en-US"/>
        </w:rPr>
        <w:t xml:space="preserve">The requirements of the following documents, then in force at the time of signature of the Project Document, apply to each responsible party, subcontractor and sub-recipient: (a) UNDP Policy on Fraud and other Corrupt Practices and (b) UNDP Office of Audit and Investigations Investigation Guidelines. Each responsible party, subcontractor and sub-recipient agrees to the requirements of the above documents, which are an integral part of this Project Document and are available online at www.undp.org. </w:t>
      </w:r>
    </w:p>
    <w:p w:rsidR="000822E9" w:rsidRPr="00910EC9" w:rsidRDefault="000822E9" w:rsidP="006E2321">
      <w:pPr>
        <w:spacing w:after="80"/>
        <w:rPr>
          <w:rFonts w:asciiTheme="minorHAnsi" w:hAnsiTheme="minorHAnsi" w:cs="Arial"/>
          <w:iCs/>
          <w:szCs w:val="22"/>
          <w:lang w:val="en-US"/>
        </w:rPr>
      </w:pPr>
      <w:r w:rsidRPr="00910EC9">
        <w:rPr>
          <w:rFonts w:asciiTheme="minorHAnsi" w:hAnsiTheme="minorHAnsi" w:cs="Arial"/>
          <w:iCs/>
          <w:szCs w:val="22"/>
          <w:lang w:val="en-US"/>
        </w:rPr>
        <w:t>In the event that an investigation is required, UNDP will conduct investigations relating to any aspect of UNDP programmes and projects. Each responsible party, subcontractor and sub-recipient will provide its full cooperation, including making available personnel, relevant documentation, and granting access to its (and its consultants’, subcontractors’ and sub-recipients’) premises, for such purposes at reasonable times and on reasonable conditions as may be required for the purpose of an investigation. Should there be a limitation in meeting this obligation, UNDP shall consult with it to find a solution.</w:t>
      </w:r>
    </w:p>
    <w:p w:rsidR="000822E9" w:rsidRPr="00910EC9" w:rsidRDefault="000822E9" w:rsidP="006E2321">
      <w:pPr>
        <w:spacing w:after="80"/>
        <w:rPr>
          <w:rFonts w:asciiTheme="minorHAnsi" w:hAnsiTheme="minorHAnsi" w:cs="Arial"/>
          <w:iCs/>
          <w:szCs w:val="22"/>
          <w:lang w:val="en-US"/>
        </w:rPr>
      </w:pPr>
      <w:r w:rsidRPr="00910EC9">
        <w:rPr>
          <w:rFonts w:asciiTheme="minorHAnsi" w:hAnsiTheme="minorHAnsi" w:cs="Arial"/>
          <w:iCs/>
          <w:szCs w:val="22"/>
          <w:lang w:val="en-US"/>
        </w:rPr>
        <w:t>Each responsible party, subcontractor and sub-recipient will promptly inform UNDP as the Implementing Partner in case of any incidence of inappropriate use of funds, or credible allegation of fraud or corruption with due confidentiality.</w:t>
      </w:r>
    </w:p>
    <w:p w:rsidR="000822E9" w:rsidRPr="00910EC9" w:rsidRDefault="000822E9" w:rsidP="006E2321">
      <w:pPr>
        <w:spacing w:after="80"/>
        <w:rPr>
          <w:rFonts w:asciiTheme="minorHAnsi" w:hAnsiTheme="minorHAnsi" w:cs="Arial"/>
          <w:iCs/>
          <w:szCs w:val="22"/>
          <w:lang w:val="en-US"/>
        </w:rPr>
      </w:pPr>
      <w:r w:rsidRPr="00910EC9">
        <w:rPr>
          <w:rFonts w:asciiTheme="minorHAnsi" w:hAnsiTheme="minorHAnsi" w:cs="Arial"/>
          <w:iCs/>
          <w:szCs w:val="22"/>
          <w:lang w:val="en-US"/>
        </w:rPr>
        <w:t>Where it becomes aware that a UNDP project or activity, in whole or in part, is the focus of investigation for alleged fraud/corruption, each responsible party, subcontractor and sub-recipient will inform the UNDP Resident Representative/Head of Office, who will promptly inform UNDP’s Office of Audit and Investigations (OAI). It will provide regular updates to the head of UNDP in the country and OAI of the status of, and actions relating to, such investigation.</w:t>
      </w:r>
    </w:p>
    <w:p w:rsidR="000822E9" w:rsidRPr="00910EC9" w:rsidRDefault="000822E9" w:rsidP="006E2321">
      <w:pPr>
        <w:spacing w:after="80"/>
        <w:rPr>
          <w:rFonts w:asciiTheme="minorHAnsi" w:hAnsiTheme="minorHAnsi" w:cs="Arial"/>
          <w:iCs/>
          <w:szCs w:val="22"/>
          <w:lang w:val="en-US"/>
        </w:rPr>
      </w:pPr>
      <w:r w:rsidRPr="00910EC9">
        <w:rPr>
          <w:rFonts w:asciiTheme="minorHAnsi" w:hAnsiTheme="minorHAnsi" w:cs="Arial"/>
          <w:iCs/>
          <w:szCs w:val="22"/>
          <w:lang w:val="en-US"/>
        </w:rPr>
        <w:t>UNDP will be entitled to a refund from the responsible party, subcontractor or sub-recipient of any funds provided that have been used inappropriately, including through fraud or corruption, or otherwise paid other than in accordance with the terms and conditions of this Project Document.  Such amount may be deducted by UNDP from any payment due to the responsible party, subcontractor or sub-recipient under this or any other agreement.  Recovery of such amount by UNDP shall not diminish or curtail any responsible party’s, subcontractor’s or sub-recipient’s obligations under this Project Document.</w:t>
      </w:r>
    </w:p>
    <w:p w:rsidR="000822E9" w:rsidRPr="00910EC9" w:rsidRDefault="000822E9" w:rsidP="006E2321">
      <w:pPr>
        <w:spacing w:after="80"/>
        <w:rPr>
          <w:rFonts w:asciiTheme="minorHAnsi" w:hAnsiTheme="minorHAnsi" w:cs="Arial"/>
          <w:iCs/>
          <w:szCs w:val="22"/>
          <w:lang w:val="en-US"/>
        </w:rPr>
      </w:pPr>
      <w:r w:rsidRPr="00910EC9">
        <w:rPr>
          <w:rFonts w:asciiTheme="minorHAnsi" w:hAnsiTheme="minorHAnsi" w:cs="Arial"/>
          <w:iCs/>
          <w:szCs w:val="22"/>
          <w:lang w:val="en-US"/>
        </w:rPr>
        <w:t>Where such funds have not been refunded to UNDP, the responsible party, subcontractor or sub-recipient agrees that donors to UNDP (including the Government) whose funding is the source, in whole or in part, of the funds for the activities under this Project Document, may seek recourse to such responsible party, subcontractor or sub-recipient for the recovery of any funds determined by UNDP to have been used inappropriately, including through fraud or corruption, or otherwise paid other than in accordance with the terms and conditions of the Project Document.</w:t>
      </w: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lang w:val="en-US"/>
        </w:rPr>
        <w:t>Note:  The term “Project Document” as used in this clause shall be deemed to include any relevant subsidiary agreement further to the Project Document, including those with responsible parties, subcontractors and sub-recipients.</w:t>
      </w:r>
    </w:p>
    <w:p w:rsidR="000822E9" w:rsidRPr="00910EC9" w:rsidRDefault="000822E9" w:rsidP="000822E9">
      <w:pPr>
        <w:rPr>
          <w:rFonts w:asciiTheme="minorHAnsi" w:hAnsiTheme="minorHAnsi" w:cs="Arial"/>
          <w:iCs/>
          <w:szCs w:val="22"/>
          <w:lang w:val="en-US"/>
        </w:rPr>
      </w:pPr>
    </w:p>
    <w:p w:rsidR="006E2321" w:rsidRDefault="006E2321" w:rsidP="000822E9">
      <w:pPr>
        <w:rPr>
          <w:rFonts w:asciiTheme="minorHAnsi" w:hAnsiTheme="minorHAnsi" w:cs="Arial"/>
          <w:iCs/>
          <w:szCs w:val="22"/>
          <w:lang w:val="en-US"/>
        </w:rPr>
      </w:pP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lang w:val="en-US"/>
        </w:rPr>
        <w:t>Each contract issued by the responsible party, subcontractor or sub-recipient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it shall cooperate with any and all investigations and post-payment audits.</w:t>
      </w: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lang w:val="en-US"/>
        </w:rPr>
        <w:t>Should UNDP refer to the relevant national authorities for appropriate legal action any alleged wrongdoing relating to the project or programme, the Government will ensure that the relevant national authorities shall actively investigate the same and take appropriate legal action against all individuals found to have participated in the wrongdoing, recover and return any recovered funds to UNDP.</w:t>
      </w:r>
    </w:p>
    <w:p w:rsidR="000822E9" w:rsidRPr="00910EC9" w:rsidRDefault="000822E9" w:rsidP="000822E9">
      <w:pPr>
        <w:rPr>
          <w:rFonts w:asciiTheme="minorHAnsi" w:hAnsiTheme="minorHAnsi" w:cs="Arial"/>
          <w:iCs/>
          <w:szCs w:val="22"/>
          <w:lang w:val="en-US"/>
        </w:rPr>
      </w:pPr>
      <w:r w:rsidRPr="00910EC9">
        <w:rPr>
          <w:rFonts w:asciiTheme="minorHAnsi" w:hAnsiTheme="minorHAnsi" w:cs="Arial"/>
          <w:iCs/>
          <w:szCs w:val="22"/>
          <w:lang w:val="en-US"/>
        </w:rPr>
        <w:t>Each responsible party, subcontractor and sub-recipient shall ensure that all of its obligations set forth under this section entitled “Risk Management” are passed on to its subcontractors and sub-recipients and that all the clauses under this section entitled “Risk Management Standard Clauses” are adequately reflected, mutatis mutandis, in all its sub-contracts or sub-agreements entered into further to this Project Document.</w:t>
      </w:r>
    </w:p>
    <w:p w:rsidR="00A42184" w:rsidRPr="00910EC9" w:rsidRDefault="00A42184" w:rsidP="00FE445A">
      <w:pPr>
        <w:pStyle w:val="Heading1"/>
        <w:rPr>
          <w:rFonts w:asciiTheme="minorHAnsi" w:hAnsiTheme="minorHAnsi" w:cs="Arial"/>
          <w:lang w:val="en-US"/>
        </w:rPr>
      </w:pPr>
      <w:bookmarkStart w:id="15" w:name="_Toc493084318"/>
      <w:r w:rsidRPr="00910EC9">
        <w:rPr>
          <w:rFonts w:asciiTheme="minorHAnsi" w:hAnsiTheme="minorHAnsi" w:cs="Arial"/>
          <w:lang w:val="en-US"/>
        </w:rPr>
        <w:t>ANNEXES</w:t>
      </w:r>
      <w:bookmarkEnd w:id="15"/>
    </w:p>
    <w:p w:rsidR="00F11FC0" w:rsidRPr="00910EC9" w:rsidRDefault="00F11FC0" w:rsidP="00067BDE">
      <w:pPr>
        <w:pStyle w:val="ListParagraph"/>
        <w:numPr>
          <w:ilvl w:val="0"/>
          <w:numId w:val="41"/>
        </w:numPr>
        <w:ind w:left="426" w:hanging="426"/>
        <w:rPr>
          <w:rStyle w:val="Headerorfooter0"/>
          <w:rFonts w:asciiTheme="minorHAnsi" w:hAnsiTheme="minorHAnsi" w:cs="Arial"/>
          <w:b w:val="0"/>
          <w:color w:val="auto"/>
          <w:sz w:val="22"/>
          <w:szCs w:val="22"/>
        </w:rPr>
      </w:pPr>
      <w:r w:rsidRPr="00910EC9">
        <w:rPr>
          <w:rStyle w:val="Headerorfooter0"/>
          <w:rFonts w:asciiTheme="minorHAnsi" w:hAnsiTheme="minorHAnsi" w:cs="Arial"/>
          <w:b w:val="0"/>
          <w:color w:val="auto"/>
          <w:sz w:val="22"/>
          <w:szCs w:val="22"/>
        </w:rPr>
        <w:t>Theory of Change Diagram</w:t>
      </w:r>
    </w:p>
    <w:p w:rsidR="00045BCE" w:rsidRPr="00910EC9" w:rsidRDefault="00045BCE" w:rsidP="00067BDE">
      <w:pPr>
        <w:pStyle w:val="ListParagraph"/>
        <w:numPr>
          <w:ilvl w:val="0"/>
          <w:numId w:val="41"/>
        </w:numPr>
        <w:ind w:left="426" w:hanging="426"/>
        <w:rPr>
          <w:rStyle w:val="Headerorfooter0"/>
          <w:rFonts w:asciiTheme="minorHAnsi" w:hAnsiTheme="minorHAnsi" w:cs="Arial"/>
          <w:b w:val="0"/>
          <w:color w:val="auto"/>
          <w:sz w:val="22"/>
          <w:szCs w:val="22"/>
        </w:rPr>
      </w:pPr>
      <w:r w:rsidRPr="00910EC9">
        <w:rPr>
          <w:rStyle w:val="Headerorfooter0"/>
          <w:rFonts w:asciiTheme="minorHAnsi" w:hAnsiTheme="minorHAnsi" w:cs="Arial"/>
          <w:b w:val="0"/>
          <w:color w:val="auto"/>
          <w:sz w:val="22"/>
          <w:szCs w:val="22"/>
        </w:rPr>
        <w:t xml:space="preserve">Social and Environmental Screening </w:t>
      </w:r>
    </w:p>
    <w:p w:rsidR="00045BCE" w:rsidRPr="00910EC9" w:rsidRDefault="00045BCE" w:rsidP="00067BDE">
      <w:pPr>
        <w:pStyle w:val="ListParagraph"/>
        <w:numPr>
          <w:ilvl w:val="0"/>
          <w:numId w:val="41"/>
        </w:numPr>
        <w:ind w:left="426" w:hanging="426"/>
        <w:rPr>
          <w:rStyle w:val="Headerorfooter0"/>
          <w:rFonts w:asciiTheme="minorHAnsi" w:hAnsiTheme="minorHAnsi" w:cs="Arial"/>
          <w:b w:val="0"/>
          <w:color w:val="auto"/>
          <w:sz w:val="22"/>
          <w:szCs w:val="22"/>
        </w:rPr>
      </w:pPr>
      <w:r w:rsidRPr="00910EC9">
        <w:rPr>
          <w:rStyle w:val="Headerorfooter0"/>
          <w:rFonts w:asciiTheme="minorHAnsi" w:hAnsiTheme="minorHAnsi" w:cs="Arial"/>
          <w:b w:val="0"/>
          <w:color w:val="auto"/>
          <w:sz w:val="22"/>
          <w:szCs w:val="22"/>
        </w:rPr>
        <w:t>Risk Analysis</w:t>
      </w:r>
    </w:p>
    <w:p w:rsidR="00067BDE" w:rsidRPr="00910EC9" w:rsidRDefault="00A54F72" w:rsidP="00067BDE">
      <w:pPr>
        <w:pStyle w:val="ListParagraph"/>
        <w:numPr>
          <w:ilvl w:val="0"/>
          <w:numId w:val="41"/>
        </w:numPr>
        <w:ind w:left="426" w:hanging="426"/>
        <w:rPr>
          <w:rStyle w:val="Headerorfooter0"/>
          <w:rFonts w:asciiTheme="minorHAnsi" w:hAnsiTheme="minorHAnsi" w:cs="Arial"/>
          <w:b w:val="0"/>
          <w:color w:val="auto"/>
          <w:sz w:val="22"/>
          <w:szCs w:val="22"/>
          <w:lang w:eastAsia="x-none"/>
        </w:rPr>
      </w:pPr>
      <w:r w:rsidRPr="00910EC9">
        <w:rPr>
          <w:rStyle w:val="Headerorfooter0"/>
          <w:rFonts w:asciiTheme="minorHAnsi" w:hAnsiTheme="minorHAnsi" w:cs="Arial"/>
          <w:b w:val="0"/>
          <w:color w:val="auto"/>
          <w:sz w:val="22"/>
          <w:szCs w:val="22"/>
        </w:rPr>
        <w:t>Terms of Reference of the Regional Project Steering Committee</w:t>
      </w:r>
    </w:p>
    <w:p w:rsidR="00067BDE" w:rsidRPr="00910EC9" w:rsidRDefault="00067BDE" w:rsidP="00067BDE">
      <w:pPr>
        <w:pStyle w:val="ListParagraph"/>
        <w:numPr>
          <w:ilvl w:val="0"/>
          <w:numId w:val="41"/>
        </w:numPr>
        <w:ind w:left="426" w:hanging="426"/>
        <w:rPr>
          <w:rStyle w:val="Headerorfooter0"/>
          <w:rFonts w:asciiTheme="minorHAnsi" w:hAnsiTheme="minorHAnsi" w:cs="Arial"/>
          <w:b w:val="0"/>
          <w:bCs w:val="0"/>
          <w:color w:val="auto"/>
          <w:sz w:val="22"/>
          <w:szCs w:val="22"/>
          <w:shd w:val="clear" w:color="auto" w:fill="auto"/>
          <w:lang w:bidi="ar-SA"/>
        </w:rPr>
      </w:pPr>
      <w:r w:rsidRPr="00910EC9">
        <w:rPr>
          <w:rStyle w:val="Headerorfooter0"/>
          <w:rFonts w:asciiTheme="minorHAnsi" w:hAnsiTheme="minorHAnsi" w:cs="Arial"/>
          <w:b w:val="0"/>
          <w:color w:val="auto"/>
          <w:sz w:val="22"/>
          <w:szCs w:val="22"/>
        </w:rPr>
        <w:t>Terms of Reference of Key Personnel</w:t>
      </w:r>
    </w:p>
    <w:p w:rsidR="005B2B2F" w:rsidRPr="00910EC9" w:rsidRDefault="00067BDE" w:rsidP="00067BDE">
      <w:pPr>
        <w:pStyle w:val="ListParagraph"/>
        <w:numPr>
          <w:ilvl w:val="0"/>
          <w:numId w:val="41"/>
        </w:numPr>
        <w:ind w:left="426" w:hanging="426"/>
        <w:rPr>
          <w:rFonts w:asciiTheme="minorHAnsi" w:hAnsiTheme="minorHAnsi" w:cs="Arial"/>
        </w:rPr>
      </w:pPr>
      <w:r w:rsidRPr="00910EC9">
        <w:rPr>
          <w:rStyle w:val="Headerorfooter0"/>
          <w:rFonts w:asciiTheme="minorHAnsi" w:hAnsiTheme="minorHAnsi" w:cs="Arial"/>
          <w:b w:val="0"/>
          <w:color w:val="auto"/>
          <w:sz w:val="22"/>
          <w:szCs w:val="22"/>
        </w:rPr>
        <w:t>Support Letters from Government of Armenia and Kyrgyzstan</w:t>
      </w:r>
    </w:p>
    <w:p w:rsidR="00EF64E9" w:rsidRPr="00910EC9" w:rsidRDefault="00EF64E9" w:rsidP="00EF64E9">
      <w:pPr>
        <w:rPr>
          <w:rFonts w:asciiTheme="minorHAnsi" w:hAnsiTheme="minorHAnsi" w:cs="Arial"/>
          <w:b/>
          <w:iCs/>
          <w:szCs w:val="22"/>
          <w:lang w:val="en-US"/>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1217D4" w:rsidRPr="00910EC9" w:rsidRDefault="001217D4" w:rsidP="001217D4">
      <w:pPr>
        <w:rPr>
          <w:rStyle w:val="Headerorfooter0"/>
          <w:rFonts w:asciiTheme="minorHAnsi" w:hAnsiTheme="minorHAnsi" w:cs="Arial"/>
          <w:color w:val="auto"/>
          <w:sz w:val="22"/>
          <w:szCs w:val="22"/>
        </w:rPr>
      </w:pPr>
    </w:p>
    <w:p w:rsidR="004A335A" w:rsidRPr="00910EC9" w:rsidRDefault="004A335A" w:rsidP="001217D4">
      <w:pPr>
        <w:rPr>
          <w:rStyle w:val="Headerorfooter0"/>
          <w:rFonts w:asciiTheme="minorHAnsi" w:hAnsiTheme="minorHAnsi" w:cs="Arial"/>
          <w:color w:val="auto"/>
          <w:sz w:val="22"/>
          <w:szCs w:val="22"/>
        </w:rPr>
      </w:pPr>
    </w:p>
    <w:p w:rsidR="00B101E2" w:rsidRPr="00910EC9" w:rsidRDefault="00B101E2" w:rsidP="001217D4">
      <w:pPr>
        <w:rPr>
          <w:rStyle w:val="Headerorfooter0"/>
          <w:rFonts w:asciiTheme="minorHAnsi" w:hAnsiTheme="minorHAnsi" w:cs="Arial"/>
          <w:color w:val="auto"/>
          <w:sz w:val="22"/>
          <w:szCs w:val="22"/>
        </w:rPr>
      </w:pPr>
    </w:p>
    <w:p w:rsidR="00B101E2" w:rsidRPr="00910EC9" w:rsidRDefault="00B101E2" w:rsidP="001217D4">
      <w:pPr>
        <w:rPr>
          <w:rStyle w:val="Headerorfooter0"/>
          <w:rFonts w:asciiTheme="minorHAnsi" w:hAnsiTheme="minorHAnsi" w:cs="Arial"/>
          <w:color w:val="auto"/>
          <w:sz w:val="22"/>
          <w:szCs w:val="22"/>
        </w:rPr>
      </w:pPr>
    </w:p>
    <w:p w:rsidR="00A76DBE" w:rsidRPr="00910EC9" w:rsidRDefault="00A76DBE" w:rsidP="001217D4">
      <w:pPr>
        <w:rPr>
          <w:rStyle w:val="Headerorfooter0"/>
          <w:rFonts w:asciiTheme="minorHAnsi" w:hAnsiTheme="minorHAnsi" w:cs="Arial"/>
          <w:color w:val="auto"/>
          <w:sz w:val="22"/>
          <w:szCs w:val="22"/>
        </w:rPr>
        <w:sectPr w:rsidR="00A76DBE" w:rsidRPr="00910EC9" w:rsidSect="006E2321">
          <w:pgSz w:w="12240" w:h="16840"/>
          <w:pgMar w:top="1134" w:right="1134" w:bottom="1134" w:left="1134" w:header="0" w:footer="6" w:gutter="0"/>
          <w:cols w:space="720"/>
          <w:noEndnote/>
          <w:titlePg/>
          <w:docGrid w:linePitch="360"/>
        </w:sectPr>
      </w:pPr>
    </w:p>
    <w:p w:rsidR="00FD7C4F" w:rsidRPr="00910EC9" w:rsidRDefault="00FD7C4F" w:rsidP="00FD7C4F">
      <w:pPr>
        <w:pStyle w:val="Heading2"/>
        <w:rPr>
          <w:rStyle w:val="Headerorfooter0"/>
          <w:rFonts w:asciiTheme="minorHAnsi" w:hAnsiTheme="minorHAnsi" w:cs="Arial"/>
          <w:b/>
          <w:bCs/>
          <w:color w:val="auto"/>
          <w:sz w:val="22"/>
          <w:shd w:val="clear" w:color="auto" w:fill="auto"/>
          <w:lang w:bidi="ar-SA"/>
        </w:rPr>
      </w:pPr>
      <w:bookmarkStart w:id="16" w:name="_Annex_1._Theory"/>
      <w:bookmarkStart w:id="17" w:name="_Toc493084319"/>
      <w:bookmarkEnd w:id="16"/>
      <w:r w:rsidRPr="00910EC9">
        <w:rPr>
          <w:rStyle w:val="Headerorfooter0"/>
          <w:rFonts w:asciiTheme="minorHAnsi" w:hAnsiTheme="minorHAnsi" w:cs="Arial"/>
          <w:b/>
          <w:bCs/>
          <w:color w:val="auto"/>
          <w:sz w:val="22"/>
          <w:shd w:val="clear" w:color="auto" w:fill="auto"/>
          <w:lang w:bidi="ar-SA"/>
        </w:rPr>
        <w:t>Annex 1. Theory of Change Diagram</w:t>
      </w:r>
      <w:bookmarkEnd w:id="17"/>
    </w:p>
    <w:p w:rsidR="00FD7C4F" w:rsidRPr="00910EC9" w:rsidRDefault="00B93892">
      <w:pPr>
        <w:spacing w:after="0"/>
        <w:jc w:val="left"/>
        <w:rPr>
          <w:rStyle w:val="Headerorfooter0"/>
          <w:rFonts w:asciiTheme="minorHAnsi" w:hAnsiTheme="minorHAnsi" w:cs="Arial"/>
          <w:b w:val="0"/>
          <w:bCs w:val="0"/>
          <w:color w:val="auto"/>
          <w:sz w:val="22"/>
          <w:shd w:val="clear" w:color="auto" w:fill="auto"/>
          <w:lang w:bidi="ar-SA"/>
        </w:rPr>
      </w:pPr>
      <w:r w:rsidRPr="00910EC9">
        <w:rPr>
          <w:rStyle w:val="Headerorfooter0"/>
          <w:rFonts w:asciiTheme="minorHAnsi" w:hAnsiTheme="minorHAnsi" w:cs="Arial"/>
          <w:b w:val="0"/>
          <w:bCs w:val="0"/>
          <w:noProof/>
          <w:color w:val="auto"/>
          <w:sz w:val="22"/>
          <w:shd w:val="clear" w:color="auto" w:fill="auto"/>
          <w:lang w:val="ru-RU" w:eastAsia="ru-RU" w:bidi="ar-SA"/>
        </w:rPr>
        <w:drawing>
          <wp:inline distT="0" distB="0" distL="0" distR="0" wp14:anchorId="4E2F15A4" wp14:editId="06C1E2C5">
            <wp:extent cx="9129106" cy="5876014"/>
            <wp:effectExtent l="0" t="0" r="0" b="0"/>
            <wp:docPr id="27" name="Picture 27" descr="\\cc-dc\Heat for all\09_Proposals\2017\Russia\RUSSIA_EE\May_DRR submission\ToCh diagram\D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dc\Heat for all\09_Proposals\2017\Russia\RUSSIA_EE\May_DRR submission\ToCh diagram\Doc2.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9135367" cy="5880044"/>
                    </a:xfrm>
                    <a:prstGeom prst="rect">
                      <a:avLst/>
                    </a:prstGeom>
                    <a:noFill/>
                    <a:ln>
                      <a:noFill/>
                    </a:ln>
                    <a:extLst>
                      <a:ext uri="{53640926-AAD7-44D8-BBD7-CCE9431645EC}">
                        <a14:shadowObscured xmlns:a14="http://schemas.microsoft.com/office/drawing/2010/main"/>
                      </a:ext>
                    </a:extLst>
                  </pic:spPr>
                </pic:pic>
              </a:graphicData>
            </a:graphic>
          </wp:inline>
        </w:drawing>
      </w:r>
    </w:p>
    <w:p w:rsidR="007851EC" w:rsidRPr="00910EC9" w:rsidRDefault="007851EC">
      <w:pPr>
        <w:spacing w:after="0"/>
        <w:jc w:val="left"/>
        <w:rPr>
          <w:rStyle w:val="Headerorfooter0"/>
          <w:rFonts w:asciiTheme="minorHAnsi" w:hAnsiTheme="minorHAnsi" w:cs="Arial"/>
          <w:b w:val="0"/>
          <w:bCs w:val="0"/>
          <w:color w:val="auto"/>
          <w:sz w:val="22"/>
          <w:shd w:val="clear" w:color="auto" w:fill="auto"/>
          <w:lang w:bidi="ar-SA"/>
        </w:rPr>
        <w:sectPr w:rsidR="007851EC" w:rsidRPr="00910EC9" w:rsidSect="00FA02DB">
          <w:pgSz w:w="16840" w:h="12240" w:orient="landscape"/>
          <w:pgMar w:top="709" w:right="1440" w:bottom="1276" w:left="1440" w:header="0" w:footer="6" w:gutter="0"/>
          <w:cols w:space="720"/>
          <w:noEndnote/>
          <w:titlePg/>
          <w:docGrid w:linePitch="360"/>
        </w:sectPr>
      </w:pPr>
    </w:p>
    <w:p w:rsidR="00B101E2" w:rsidRPr="00910EC9" w:rsidRDefault="001217D4" w:rsidP="00E00F0A">
      <w:pPr>
        <w:pStyle w:val="Heading2"/>
        <w:rPr>
          <w:rStyle w:val="Headerorfooter0"/>
          <w:rFonts w:asciiTheme="minorHAnsi" w:hAnsiTheme="minorHAnsi" w:cs="Arial"/>
          <w:b/>
          <w:bCs/>
          <w:color w:val="auto"/>
          <w:sz w:val="22"/>
          <w:shd w:val="clear" w:color="auto" w:fill="auto"/>
          <w:lang w:bidi="ar-SA"/>
        </w:rPr>
      </w:pPr>
      <w:bookmarkStart w:id="18" w:name="_Annex_2._Social"/>
      <w:bookmarkStart w:id="19" w:name="_Toc493084320"/>
      <w:bookmarkEnd w:id="18"/>
      <w:r w:rsidRPr="00910EC9">
        <w:rPr>
          <w:rStyle w:val="Headerorfooter0"/>
          <w:rFonts w:asciiTheme="minorHAnsi" w:hAnsiTheme="minorHAnsi" w:cs="Arial"/>
          <w:b/>
          <w:bCs/>
          <w:color w:val="auto"/>
          <w:sz w:val="22"/>
          <w:shd w:val="clear" w:color="auto" w:fill="auto"/>
          <w:lang w:bidi="ar-SA"/>
        </w:rPr>
        <w:t xml:space="preserve">Annex </w:t>
      </w:r>
      <w:r w:rsidR="00FD7C4F" w:rsidRPr="00910EC9">
        <w:rPr>
          <w:rStyle w:val="Headerorfooter0"/>
          <w:rFonts w:asciiTheme="minorHAnsi" w:hAnsiTheme="minorHAnsi" w:cs="Arial"/>
          <w:b/>
          <w:bCs/>
          <w:color w:val="auto"/>
          <w:sz w:val="22"/>
          <w:shd w:val="clear" w:color="auto" w:fill="auto"/>
          <w:lang w:bidi="ar-SA"/>
        </w:rPr>
        <w:t>2</w:t>
      </w:r>
      <w:r w:rsidR="00FE445A" w:rsidRPr="00910EC9">
        <w:rPr>
          <w:rStyle w:val="Headerorfooter0"/>
          <w:rFonts w:asciiTheme="minorHAnsi" w:hAnsiTheme="minorHAnsi" w:cs="Arial"/>
          <w:b/>
          <w:bCs/>
          <w:color w:val="auto"/>
          <w:sz w:val="22"/>
          <w:shd w:val="clear" w:color="auto" w:fill="auto"/>
          <w:lang w:bidi="ar-SA"/>
        </w:rPr>
        <w:t xml:space="preserve">. </w:t>
      </w:r>
      <w:r w:rsidR="00B101E2" w:rsidRPr="00910EC9">
        <w:rPr>
          <w:rStyle w:val="Headerorfooter0"/>
          <w:rFonts w:asciiTheme="minorHAnsi" w:hAnsiTheme="minorHAnsi" w:cs="Arial"/>
          <w:b/>
          <w:bCs/>
          <w:color w:val="auto"/>
          <w:sz w:val="22"/>
          <w:shd w:val="clear" w:color="auto" w:fill="auto"/>
          <w:lang w:bidi="ar-SA"/>
        </w:rPr>
        <w:t>Social and Environmental Screening</w:t>
      </w:r>
      <w:bookmarkEnd w:id="19"/>
      <w:r w:rsidR="00B101E2" w:rsidRPr="00910EC9">
        <w:rPr>
          <w:rStyle w:val="Headerorfooter0"/>
          <w:rFonts w:asciiTheme="minorHAnsi" w:hAnsiTheme="minorHAnsi" w:cs="Arial"/>
          <w:b/>
          <w:bCs/>
          <w:color w:val="auto"/>
          <w:sz w:val="22"/>
          <w:shd w:val="clear" w:color="auto" w:fill="auto"/>
          <w:lang w:bidi="ar-SA"/>
        </w:rPr>
        <w:t xml:space="preserve"> </w:t>
      </w:r>
    </w:p>
    <w:p w:rsidR="00741277" w:rsidRPr="00910EC9" w:rsidRDefault="00741277" w:rsidP="00741277">
      <w:pPr>
        <w:rPr>
          <w:rFonts w:asciiTheme="minorHAnsi" w:hAnsiTheme="minorHAnsi" w:cs="Arial"/>
          <w:sz w:val="10"/>
          <w:lang w:val="en-US" w:bidi="en-US"/>
        </w:rPr>
      </w:pPr>
    </w:p>
    <w:tbl>
      <w:tblPr>
        <w:tblOverlap w:val="never"/>
        <w:tblW w:w="10250" w:type="dxa"/>
        <w:tblInd w:w="10" w:type="dxa"/>
        <w:tblLayout w:type="fixed"/>
        <w:tblCellMar>
          <w:left w:w="10" w:type="dxa"/>
          <w:right w:w="10" w:type="dxa"/>
        </w:tblCellMar>
        <w:tblLook w:val="0000" w:firstRow="0" w:lastRow="0" w:firstColumn="0" w:lastColumn="0" w:noHBand="0" w:noVBand="0"/>
      </w:tblPr>
      <w:tblGrid>
        <w:gridCol w:w="3336"/>
        <w:gridCol w:w="6914"/>
      </w:tblGrid>
      <w:tr w:rsidR="001217D4" w:rsidRPr="00910EC9" w:rsidTr="007851EC">
        <w:trPr>
          <w:trHeight w:val="283"/>
        </w:trPr>
        <w:tc>
          <w:tcPr>
            <w:tcW w:w="3336" w:type="dxa"/>
            <w:tcBorders>
              <w:top w:val="single" w:sz="4" w:space="0" w:color="auto"/>
              <w:left w:val="single" w:sz="4" w:space="0" w:color="auto"/>
              <w:bottom w:val="single" w:sz="4" w:space="0" w:color="auto"/>
            </w:tcBorders>
            <w:shd w:val="clear" w:color="auto" w:fill="D5DCE4"/>
            <w:vAlign w:val="bottom"/>
          </w:tcPr>
          <w:p w:rsidR="001217D4" w:rsidRPr="00910EC9" w:rsidRDefault="001217D4" w:rsidP="002F739D">
            <w:pPr>
              <w:spacing w:line="220" w:lineRule="exact"/>
              <w:rPr>
                <w:rFonts w:asciiTheme="minorHAnsi" w:hAnsiTheme="minorHAnsi" w:cs="Arial"/>
                <w:sz w:val="20"/>
                <w:szCs w:val="20"/>
                <w:lang w:val="en-US"/>
              </w:rPr>
            </w:pPr>
            <w:r w:rsidRPr="00910EC9">
              <w:rPr>
                <w:rStyle w:val="Bodytext285pt"/>
                <w:rFonts w:asciiTheme="minorHAnsi" w:hAnsiTheme="minorHAnsi" w:cs="Arial"/>
                <w:color w:val="auto"/>
                <w:sz w:val="20"/>
                <w:szCs w:val="20"/>
              </w:rPr>
              <w:t>Project Information</w:t>
            </w:r>
          </w:p>
        </w:tc>
        <w:tc>
          <w:tcPr>
            <w:tcW w:w="6914" w:type="dxa"/>
            <w:tcBorders>
              <w:top w:val="single" w:sz="4" w:space="0" w:color="auto"/>
              <w:left w:val="single" w:sz="4" w:space="0" w:color="auto"/>
              <w:bottom w:val="single" w:sz="4" w:space="0" w:color="auto"/>
              <w:right w:val="single" w:sz="4" w:space="0" w:color="auto"/>
            </w:tcBorders>
            <w:shd w:val="clear" w:color="auto" w:fill="D5DCE4"/>
          </w:tcPr>
          <w:p w:rsidR="001217D4" w:rsidRPr="00910EC9" w:rsidRDefault="001217D4" w:rsidP="002F739D">
            <w:pPr>
              <w:rPr>
                <w:rFonts w:asciiTheme="minorHAnsi" w:hAnsiTheme="minorHAnsi" w:cs="Arial"/>
                <w:sz w:val="20"/>
                <w:szCs w:val="20"/>
                <w:lang w:val="en-US"/>
              </w:rPr>
            </w:pPr>
          </w:p>
        </w:tc>
      </w:tr>
      <w:tr w:rsidR="001217D4" w:rsidRPr="00910EC9" w:rsidTr="007851EC">
        <w:trPr>
          <w:trHeight w:val="298"/>
        </w:trPr>
        <w:tc>
          <w:tcPr>
            <w:tcW w:w="3336" w:type="dxa"/>
            <w:tcBorders>
              <w:top w:val="single" w:sz="4" w:space="0" w:color="auto"/>
              <w:left w:val="single" w:sz="4" w:space="0" w:color="auto"/>
              <w:bottom w:val="single" w:sz="4" w:space="0" w:color="auto"/>
            </w:tcBorders>
            <w:shd w:val="clear" w:color="auto" w:fill="FFFFFF"/>
            <w:vAlign w:val="center"/>
          </w:tcPr>
          <w:p w:rsidR="001217D4" w:rsidRPr="00910EC9" w:rsidRDefault="001217D4" w:rsidP="006A7B26">
            <w:pPr>
              <w:spacing w:after="0"/>
              <w:jc w:val="left"/>
              <w:rPr>
                <w:rFonts w:asciiTheme="minorHAnsi" w:hAnsiTheme="minorHAnsi" w:cs="Arial"/>
                <w:sz w:val="20"/>
                <w:szCs w:val="20"/>
                <w:lang w:val="en-US"/>
              </w:rPr>
            </w:pPr>
            <w:r w:rsidRPr="00910EC9">
              <w:rPr>
                <w:rStyle w:val="Bodytext285pt"/>
                <w:rFonts w:asciiTheme="minorHAnsi" w:hAnsiTheme="minorHAnsi" w:cs="Arial"/>
                <w:color w:val="auto"/>
                <w:sz w:val="20"/>
                <w:szCs w:val="20"/>
              </w:rPr>
              <w:t>1. Project Title</w:t>
            </w:r>
          </w:p>
        </w:tc>
        <w:tc>
          <w:tcPr>
            <w:tcW w:w="6914" w:type="dxa"/>
            <w:tcBorders>
              <w:top w:val="single" w:sz="4" w:space="0" w:color="auto"/>
              <w:left w:val="single" w:sz="4" w:space="0" w:color="auto"/>
              <w:bottom w:val="single" w:sz="4" w:space="0" w:color="auto"/>
              <w:right w:val="single" w:sz="4" w:space="0" w:color="auto"/>
            </w:tcBorders>
            <w:shd w:val="clear" w:color="auto" w:fill="FFFFFF"/>
            <w:vAlign w:val="center"/>
          </w:tcPr>
          <w:p w:rsidR="001217D4" w:rsidRPr="00910EC9" w:rsidRDefault="006A7B26" w:rsidP="006A7B26">
            <w:pPr>
              <w:spacing w:after="0"/>
              <w:jc w:val="left"/>
              <w:rPr>
                <w:rStyle w:val="Bodytext285pt"/>
                <w:rFonts w:asciiTheme="minorHAnsi" w:hAnsiTheme="minorHAnsi" w:cs="Arial"/>
                <w:bCs w:val="0"/>
                <w:color w:val="auto"/>
                <w:sz w:val="20"/>
                <w:szCs w:val="20"/>
              </w:rPr>
            </w:pPr>
            <w:r w:rsidRPr="00910EC9">
              <w:rPr>
                <w:rStyle w:val="Bodytext285pt"/>
                <w:rFonts w:asciiTheme="minorHAnsi" w:hAnsiTheme="minorHAnsi" w:cs="Arial"/>
                <w:bCs w:val="0"/>
                <w:color w:val="auto"/>
                <w:sz w:val="20"/>
                <w:szCs w:val="20"/>
              </w:rPr>
              <w:t>Regulatory Framework to Promote Energy Efficiency in Countries of the Eurasian Economic Union</w:t>
            </w:r>
          </w:p>
        </w:tc>
      </w:tr>
      <w:tr w:rsidR="001217D4" w:rsidRPr="00910EC9" w:rsidTr="007851EC">
        <w:trPr>
          <w:trHeight w:val="298"/>
        </w:trPr>
        <w:tc>
          <w:tcPr>
            <w:tcW w:w="3336" w:type="dxa"/>
            <w:tcBorders>
              <w:top w:val="single" w:sz="4" w:space="0" w:color="auto"/>
              <w:left w:val="single" w:sz="4" w:space="0" w:color="auto"/>
            </w:tcBorders>
            <w:shd w:val="clear" w:color="auto" w:fill="FFFFFF"/>
            <w:vAlign w:val="center"/>
          </w:tcPr>
          <w:p w:rsidR="001217D4" w:rsidRPr="00910EC9" w:rsidRDefault="001217D4" w:rsidP="006A7B26">
            <w:pPr>
              <w:spacing w:after="0"/>
              <w:jc w:val="left"/>
              <w:rPr>
                <w:rFonts w:asciiTheme="minorHAnsi" w:hAnsiTheme="minorHAnsi" w:cs="Arial"/>
                <w:sz w:val="20"/>
                <w:szCs w:val="20"/>
                <w:lang w:val="en-US"/>
              </w:rPr>
            </w:pPr>
            <w:r w:rsidRPr="00910EC9">
              <w:rPr>
                <w:rStyle w:val="Bodytext285pt"/>
                <w:rFonts w:asciiTheme="minorHAnsi" w:hAnsiTheme="minorHAnsi" w:cs="Arial"/>
                <w:color w:val="auto"/>
                <w:sz w:val="20"/>
                <w:szCs w:val="20"/>
              </w:rPr>
              <w:t>2. Project Number</w:t>
            </w:r>
          </w:p>
        </w:tc>
        <w:tc>
          <w:tcPr>
            <w:tcW w:w="6914" w:type="dxa"/>
            <w:tcBorders>
              <w:top w:val="single" w:sz="4" w:space="0" w:color="auto"/>
              <w:left w:val="single" w:sz="4" w:space="0" w:color="auto"/>
              <w:right w:val="single" w:sz="4" w:space="0" w:color="auto"/>
            </w:tcBorders>
            <w:shd w:val="clear" w:color="auto" w:fill="FFFFFF"/>
            <w:vAlign w:val="center"/>
          </w:tcPr>
          <w:p w:rsidR="001217D4" w:rsidRPr="00910EC9" w:rsidRDefault="006A7B26" w:rsidP="006A7B26">
            <w:pPr>
              <w:spacing w:after="0"/>
              <w:jc w:val="left"/>
              <w:rPr>
                <w:rStyle w:val="Bodytext285pt"/>
                <w:rFonts w:asciiTheme="minorHAnsi" w:hAnsiTheme="minorHAnsi" w:cs="Arial"/>
                <w:bCs w:val="0"/>
                <w:color w:val="auto"/>
                <w:sz w:val="20"/>
                <w:szCs w:val="20"/>
              </w:rPr>
            </w:pPr>
            <w:r w:rsidRPr="00910EC9">
              <w:rPr>
                <w:rStyle w:val="Bodytext285pt"/>
                <w:rFonts w:asciiTheme="minorHAnsi" w:hAnsiTheme="minorHAnsi" w:cs="Arial"/>
                <w:bCs w:val="0"/>
                <w:color w:val="auto"/>
                <w:sz w:val="20"/>
                <w:szCs w:val="20"/>
              </w:rPr>
              <w:t>00102117</w:t>
            </w:r>
          </w:p>
        </w:tc>
      </w:tr>
      <w:tr w:rsidR="001217D4" w:rsidRPr="00910EC9" w:rsidTr="007851EC">
        <w:trPr>
          <w:trHeight w:val="312"/>
        </w:trPr>
        <w:tc>
          <w:tcPr>
            <w:tcW w:w="3336" w:type="dxa"/>
            <w:tcBorders>
              <w:top w:val="single" w:sz="4" w:space="0" w:color="auto"/>
              <w:left w:val="single" w:sz="4" w:space="0" w:color="auto"/>
              <w:bottom w:val="single" w:sz="4" w:space="0" w:color="auto"/>
            </w:tcBorders>
            <w:shd w:val="clear" w:color="auto" w:fill="FFFFFF"/>
            <w:vAlign w:val="center"/>
          </w:tcPr>
          <w:p w:rsidR="001217D4" w:rsidRPr="00910EC9" w:rsidRDefault="001217D4" w:rsidP="006A7B26">
            <w:pPr>
              <w:spacing w:after="0"/>
              <w:jc w:val="left"/>
              <w:rPr>
                <w:rFonts w:asciiTheme="minorHAnsi" w:hAnsiTheme="minorHAnsi" w:cs="Arial"/>
                <w:i/>
                <w:sz w:val="20"/>
                <w:szCs w:val="20"/>
                <w:lang w:val="en-US"/>
              </w:rPr>
            </w:pPr>
            <w:r w:rsidRPr="00910EC9">
              <w:rPr>
                <w:rStyle w:val="Bodytext285pt"/>
                <w:rFonts w:asciiTheme="minorHAnsi" w:hAnsiTheme="minorHAnsi" w:cs="Arial"/>
                <w:color w:val="auto"/>
                <w:sz w:val="20"/>
                <w:szCs w:val="20"/>
              </w:rPr>
              <w:t>3. Location (Region/Country)</w:t>
            </w:r>
          </w:p>
        </w:tc>
        <w:tc>
          <w:tcPr>
            <w:tcW w:w="6914" w:type="dxa"/>
            <w:tcBorders>
              <w:top w:val="single" w:sz="4" w:space="0" w:color="auto"/>
              <w:left w:val="single" w:sz="4" w:space="0" w:color="auto"/>
              <w:bottom w:val="single" w:sz="4" w:space="0" w:color="auto"/>
              <w:right w:val="single" w:sz="4" w:space="0" w:color="auto"/>
            </w:tcBorders>
            <w:shd w:val="clear" w:color="auto" w:fill="FFFFFF"/>
            <w:vAlign w:val="center"/>
          </w:tcPr>
          <w:p w:rsidR="001217D4" w:rsidRPr="00910EC9" w:rsidRDefault="001672A8" w:rsidP="006A7B26">
            <w:pPr>
              <w:spacing w:after="0"/>
              <w:jc w:val="left"/>
              <w:rPr>
                <w:rFonts w:asciiTheme="minorHAnsi" w:hAnsiTheme="minorHAnsi" w:cs="Arial"/>
                <w:i/>
                <w:sz w:val="20"/>
                <w:szCs w:val="20"/>
                <w:lang w:val="en-US"/>
              </w:rPr>
            </w:pPr>
            <w:r w:rsidRPr="00910EC9">
              <w:rPr>
                <w:rStyle w:val="Bodytext285pt"/>
                <w:rFonts w:asciiTheme="minorHAnsi" w:hAnsiTheme="minorHAnsi" w:cs="Arial"/>
                <w:color w:val="auto"/>
                <w:sz w:val="20"/>
                <w:szCs w:val="20"/>
              </w:rPr>
              <w:t>EEU region</w:t>
            </w:r>
          </w:p>
        </w:tc>
      </w:tr>
    </w:tbl>
    <w:p w:rsidR="001217D4" w:rsidRPr="00910EC9" w:rsidRDefault="001217D4" w:rsidP="00625165">
      <w:pPr>
        <w:pStyle w:val="Heading41"/>
        <w:keepNext/>
        <w:keepLines/>
        <w:shd w:val="clear" w:color="auto" w:fill="auto"/>
        <w:spacing w:line="210" w:lineRule="exact"/>
        <w:jc w:val="left"/>
        <w:outlineLvl w:val="9"/>
        <w:rPr>
          <w:rFonts w:asciiTheme="minorHAnsi" w:hAnsiTheme="minorHAnsi" w:cs="Arial"/>
          <w:b/>
          <w:bCs/>
          <w:sz w:val="20"/>
          <w:szCs w:val="20"/>
        </w:rPr>
      </w:pPr>
      <w:bookmarkStart w:id="20" w:name="bookmark26"/>
    </w:p>
    <w:p w:rsidR="001217D4" w:rsidRPr="00910EC9" w:rsidRDefault="001217D4" w:rsidP="00625165">
      <w:pPr>
        <w:pStyle w:val="Heading41"/>
        <w:keepNext/>
        <w:keepLines/>
        <w:shd w:val="clear" w:color="auto" w:fill="auto"/>
        <w:spacing w:line="210" w:lineRule="exact"/>
        <w:jc w:val="left"/>
        <w:outlineLvl w:val="9"/>
        <w:rPr>
          <w:rFonts w:asciiTheme="minorHAnsi" w:hAnsiTheme="minorHAnsi" w:cs="Arial"/>
          <w:b/>
          <w:bCs/>
          <w:sz w:val="20"/>
          <w:szCs w:val="20"/>
        </w:rPr>
      </w:pPr>
      <w:r w:rsidRPr="00910EC9">
        <w:rPr>
          <w:rFonts w:asciiTheme="minorHAnsi" w:hAnsiTheme="minorHAnsi" w:cs="Arial"/>
          <w:b/>
          <w:bCs/>
          <w:sz w:val="20"/>
          <w:szCs w:val="20"/>
        </w:rPr>
        <w:t>Part A. Integrating Overarching Principles to Strengthen Social and Environmental Sustainability</w:t>
      </w:r>
      <w:bookmarkEnd w:id="20"/>
    </w:p>
    <w:p w:rsidR="001217D4" w:rsidRPr="00910EC9" w:rsidRDefault="001217D4" w:rsidP="00625165">
      <w:pPr>
        <w:pStyle w:val="Heading41"/>
        <w:keepNext/>
        <w:keepLines/>
        <w:shd w:val="clear" w:color="auto" w:fill="auto"/>
        <w:spacing w:line="210" w:lineRule="exact"/>
        <w:ind w:left="720"/>
        <w:jc w:val="left"/>
        <w:outlineLvl w:val="9"/>
        <w:rPr>
          <w:rFonts w:asciiTheme="minorHAnsi" w:hAnsiTheme="minorHAnsi" w:cs="Arial"/>
          <w:b/>
          <w:bCs/>
          <w:sz w:val="20"/>
          <w:szCs w:val="20"/>
        </w:rPr>
      </w:pPr>
    </w:p>
    <w:tbl>
      <w:tblPr>
        <w:tblW w:w="1035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0358"/>
      </w:tblGrid>
      <w:tr w:rsidR="001217D4" w:rsidRPr="00910EC9" w:rsidTr="007851EC">
        <w:tc>
          <w:tcPr>
            <w:tcW w:w="10358" w:type="dxa"/>
            <w:tcBorders>
              <w:top w:val="single" w:sz="4" w:space="0" w:color="000000"/>
              <w:left w:val="single" w:sz="4" w:space="0" w:color="000000"/>
              <w:bottom w:val="single" w:sz="4" w:space="0" w:color="000000"/>
              <w:right w:val="single" w:sz="4" w:space="0" w:color="000000"/>
            </w:tcBorders>
            <w:shd w:val="clear" w:color="auto" w:fill="000000"/>
          </w:tcPr>
          <w:p w:rsidR="001217D4" w:rsidRPr="00910EC9" w:rsidRDefault="001217D4" w:rsidP="002F739D">
            <w:pPr>
              <w:pStyle w:val="Heading41"/>
              <w:keepNext/>
              <w:keepLines/>
              <w:shd w:val="clear" w:color="auto" w:fill="auto"/>
              <w:spacing w:line="210" w:lineRule="exact"/>
              <w:jc w:val="left"/>
              <w:rPr>
                <w:rFonts w:asciiTheme="minorHAnsi" w:hAnsiTheme="minorHAnsi" w:cs="Arial"/>
                <w:b/>
                <w:bCs/>
                <w:sz w:val="20"/>
                <w:szCs w:val="20"/>
              </w:rPr>
            </w:pPr>
            <w:r w:rsidRPr="00910EC9">
              <w:rPr>
                <w:rFonts w:asciiTheme="minorHAnsi" w:hAnsiTheme="minorHAnsi" w:cs="Arial"/>
                <w:sz w:val="20"/>
                <w:szCs w:val="20"/>
              </w:rPr>
              <w:t>QUESTION 1: How Does the Project Integrate the Overarching Principles in order to Strengthen Social and Environmental Sustainability?</w:t>
            </w:r>
          </w:p>
        </w:tc>
      </w:tr>
      <w:tr w:rsidR="001217D4" w:rsidRPr="00910EC9" w:rsidTr="007851EC">
        <w:tc>
          <w:tcPr>
            <w:tcW w:w="10358" w:type="dxa"/>
            <w:tcBorders>
              <w:top w:val="single" w:sz="4" w:space="0" w:color="000000"/>
            </w:tcBorders>
            <w:shd w:val="clear" w:color="auto" w:fill="D5DCE4"/>
          </w:tcPr>
          <w:p w:rsidR="001217D4" w:rsidRPr="00910EC9" w:rsidRDefault="001217D4" w:rsidP="002F739D">
            <w:pPr>
              <w:pStyle w:val="Heading41"/>
              <w:keepNext/>
              <w:keepLines/>
              <w:shd w:val="clear" w:color="auto" w:fill="auto"/>
              <w:spacing w:line="210" w:lineRule="exact"/>
              <w:jc w:val="left"/>
              <w:rPr>
                <w:rFonts w:asciiTheme="minorHAnsi" w:hAnsiTheme="minorHAnsi" w:cs="Arial"/>
                <w:b/>
                <w:bCs/>
                <w:i/>
                <w:sz w:val="20"/>
                <w:szCs w:val="20"/>
              </w:rPr>
            </w:pPr>
            <w:r w:rsidRPr="00910EC9">
              <w:rPr>
                <w:rFonts w:asciiTheme="minorHAnsi" w:hAnsiTheme="minorHAnsi" w:cs="Arial"/>
                <w:b/>
                <w:i/>
                <w:sz w:val="20"/>
                <w:szCs w:val="20"/>
              </w:rPr>
              <w:t>Briefly describe in the space below how the Project mainstreams the human-rights based approach</w:t>
            </w:r>
          </w:p>
        </w:tc>
      </w:tr>
      <w:tr w:rsidR="001217D4" w:rsidRPr="00910EC9" w:rsidTr="007851EC">
        <w:trPr>
          <w:trHeight w:val="64"/>
        </w:trPr>
        <w:tc>
          <w:tcPr>
            <w:tcW w:w="10358" w:type="dxa"/>
            <w:tcBorders>
              <w:bottom w:val="single" w:sz="4" w:space="0" w:color="666666"/>
            </w:tcBorders>
            <w:shd w:val="clear" w:color="auto" w:fill="auto"/>
          </w:tcPr>
          <w:p w:rsidR="009C6EF7" w:rsidRPr="00910EC9" w:rsidRDefault="009C6EF7" w:rsidP="00FA02DB">
            <w:pPr>
              <w:pStyle w:val="Heading41"/>
              <w:keepNext/>
              <w:keepLines/>
              <w:spacing w:line="210" w:lineRule="exact"/>
              <w:jc w:val="left"/>
              <w:rPr>
                <w:rFonts w:asciiTheme="minorHAnsi" w:hAnsiTheme="minorHAnsi" w:cs="Arial"/>
                <w:b/>
                <w:bCs/>
                <w:sz w:val="20"/>
                <w:szCs w:val="20"/>
              </w:rPr>
            </w:pPr>
            <w:r w:rsidRPr="00910EC9">
              <w:rPr>
                <w:rFonts w:asciiTheme="minorHAnsi" w:hAnsiTheme="minorHAnsi" w:cs="Arial"/>
                <w:sz w:val="20"/>
                <w:szCs w:val="20"/>
              </w:rPr>
              <w:t>EE standards and labelling programs are among the most cost-effective types of measures to</w:t>
            </w:r>
            <w:r w:rsidR="00FA02DB" w:rsidRPr="00910EC9">
              <w:rPr>
                <w:rFonts w:asciiTheme="minorHAnsi" w:hAnsiTheme="minorHAnsi" w:cs="Arial"/>
                <w:sz w:val="20"/>
                <w:szCs w:val="20"/>
              </w:rPr>
              <w:t xml:space="preserve"> reduce the energy costs of households.</w:t>
            </w:r>
            <w:r w:rsidRPr="00910EC9">
              <w:rPr>
                <w:rFonts w:asciiTheme="minorHAnsi" w:hAnsiTheme="minorHAnsi" w:cs="Arial"/>
                <w:sz w:val="20"/>
                <w:szCs w:val="20"/>
              </w:rPr>
              <w:t xml:space="preserve"> </w:t>
            </w:r>
          </w:p>
        </w:tc>
      </w:tr>
      <w:tr w:rsidR="001217D4" w:rsidRPr="00910EC9" w:rsidTr="007851EC">
        <w:tc>
          <w:tcPr>
            <w:tcW w:w="10358" w:type="dxa"/>
            <w:shd w:val="clear" w:color="auto" w:fill="D5DCE4"/>
          </w:tcPr>
          <w:p w:rsidR="001217D4" w:rsidRPr="00910EC9" w:rsidRDefault="001217D4" w:rsidP="002F739D">
            <w:pPr>
              <w:pStyle w:val="Heading41"/>
              <w:keepNext/>
              <w:keepLines/>
              <w:shd w:val="clear" w:color="auto" w:fill="auto"/>
              <w:spacing w:line="210" w:lineRule="exact"/>
              <w:jc w:val="left"/>
              <w:rPr>
                <w:rFonts w:asciiTheme="minorHAnsi" w:hAnsiTheme="minorHAnsi" w:cs="Arial"/>
                <w:b/>
                <w:bCs/>
                <w:i/>
                <w:sz w:val="20"/>
                <w:szCs w:val="20"/>
              </w:rPr>
            </w:pPr>
            <w:r w:rsidRPr="00910EC9">
              <w:rPr>
                <w:rFonts w:asciiTheme="minorHAnsi" w:hAnsiTheme="minorHAnsi" w:cs="Arial"/>
                <w:b/>
                <w:i/>
                <w:sz w:val="20"/>
                <w:szCs w:val="20"/>
              </w:rPr>
              <w:t>Briefly describe in the space below how the Project is likely to improve gender equality and women's empowerment</w:t>
            </w:r>
          </w:p>
        </w:tc>
      </w:tr>
      <w:tr w:rsidR="001217D4" w:rsidRPr="00910EC9" w:rsidTr="007851EC">
        <w:tc>
          <w:tcPr>
            <w:tcW w:w="10358" w:type="dxa"/>
            <w:tcBorders>
              <w:bottom w:val="single" w:sz="4" w:space="0" w:color="666666"/>
            </w:tcBorders>
            <w:shd w:val="clear" w:color="auto" w:fill="auto"/>
          </w:tcPr>
          <w:p w:rsidR="001217D4" w:rsidRPr="00910EC9" w:rsidRDefault="001217D4" w:rsidP="00AA5AF3">
            <w:pPr>
              <w:pStyle w:val="Heading41"/>
              <w:keepNext/>
              <w:keepLines/>
              <w:spacing w:line="210" w:lineRule="exact"/>
              <w:jc w:val="left"/>
              <w:rPr>
                <w:rFonts w:asciiTheme="minorHAnsi" w:hAnsiTheme="minorHAnsi" w:cs="Arial"/>
                <w:sz w:val="20"/>
                <w:szCs w:val="20"/>
              </w:rPr>
            </w:pPr>
            <w:r w:rsidRPr="00910EC9">
              <w:rPr>
                <w:rFonts w:asciiTheme="minorHAnsi" w:hAnsiTheme="minorHAnsi" w:cs="Arial"/>
                <w:sz w:val="20"/>
                <w:szCs w:val="20"/>
              </w:rPr>
              <w:t xml:space="preserve">The project will address gender issues by promoting full and equitable participation of men and women in </w:t>
            </w:r>
            <w:r w:rsidR="00AA5AF3" w:rsidRPr="00910EC9">
              <w:rPr>
                <w:rFonts w:asciiTheme="minorHAnsi" w:hAnsiTheme="minorHAnsi" w:cs="Arial"/>
                <w:sz w:val="20"/>
                <w:szCs w:val="20"/>
              </w:rPr>
              <w:t xml:space="preserve">the regulatory </w:t>
            </w:r>
            <w:r w:rsidR="009C6EF7" w:rsidRPr="00910EC9">
              <w:rPr>
                <w:rFonts w:asciiTheme="minorHAnsi" w:hAnsiTheme="minorHAnsi" w:cs="Arial"/>
                <w:sz w:val="20"/>
                <w:szCs w:val="20"/>
              </w:rPr>
              <w:t>framework development</w:t>
            </w:r>
            <w:r w:rsidRPr="00910EC9">
              <w:rPr>
                <w:rFonts w:asciiTheme="minorHAnsi" w:hAnsiTheme="minorHAnsi" w:cs="Arial"/>
                <w:sz w:val="20"/>
                <w:szCs w:val="20"/>
              </w:rPr>
              <w:t>, particularly through their involvement in the capacity building activities</w:t>
            </w:r>
            <w:r w:rsidR="00AA5AF3" w:rsidRPr="00910EC9">
              <w:rPr>
                <w:rFonts w:asciiTheme="minorHAnsi" w:hAnsiTheme="minorHAnsi" w:cs="Arial"/>
                <w:sz w:val="20"/>
                <w:szCs w:val="20"/>
              </w:rPr>
              <w:t>, access to information for informed decision making on purchase of energy efficient equipment.</w:t>
            </w:r>
            <w:r w:rsidRPr="00910EC9">
              <w:rPr>
                <w:rFonts w:asciiTheme="minorHAnsi" w:hAnsiTheme="minorHAnsi" w:cs="Arial"/>
                <w:sz w:val="20"/>
                <w:szCs w:val="20"/>
              </w:rPr>
              <w:t xml:space="preserve"> The project will equally consider both men and women as potential project beneficiaries. </w:t>
            </w:r>
          </w:p>
          <w:p w:rsidR="00AA5AF3" w:rsidRPr="00910EC9" w:rsidRDefault="00AA5AF3" w:rsidP="00AA5AF3">
            <w:pPr>
              <w:pStyle w:val="Heading41"/>
              <w:keepNext/>
              <w:keepLines/>
              <w:spacing w:line="210" w:lineRule="exact"/>
              <w:jc w:val="left"/>
              <w:rPr>
                <w:rFonts w:asciiTheme="minorHAnsi" w:hAnsiTheme="minorHAnsi" w:cs="Arial"/>
                <w:b/>
                <w:bCs/>
                <w:sz w:val="20"/>
                <w:szCs w:val="20"/>
              </w:rPr>
            </w:pPr>
          </w:p>
        </w:tc>
      </w:tr>
      <w:tr w:rsidR="001217D4" w:rsidRPr="00910EC9" w:rsidTr="007851EC">
        <w:tc>
          <w:tcPr>
            <w:tcW w:w="10358" w:type="dxa"/>
            <w:shd w:val="clear" w:color="auto" w:fill="D5DCE4"/>
          </w:tcPr>
          <w:p w:rsidR="001217D4" w:rsidRPr="00910EC9" w:rsidRDefault="001217D4" w:rsidP="002F739D">
            <w:pPr>
              <w:pStyle w:val="Heading41"/>
              <w:keepNext/>
              <w:keepLines/>
              <w:shd w:val="clear" w:color="auto" w:fill="auto"/>
              <w:spacing w:line="210" w:lineRule="exact"/>
              <w:jc w:val="left"/>
              <w:rPr>
                <w:rFonts w:asciiTheme="minorHAnsi" w:hAnsiTheme="minorHAnsi" w:cs="Arial"/>
                <w:b/>
                <w:bCs/>
                <w:i/>
                <w:sz w:val="20"/>
                <w:szCs w:val="20"/>
              </w:rPr>
            </w:pPr>
            <w:r w:rsidRPr="00910EC9">
              <w:rPr>
                <w:rFonts w:asciiTheme="minorHAnsi" w:hAnsiTheme="minorHAnsi" w:cs="Arial"/>
                <w:b/>
                <w:i/>
                <w:sz w:val="20"/>
                <w:szCs w:val="20"/>
              </w:rPr>
              <w:t>Briefly describe in the space below how the Project mainstreams environmental sustainability</w:t>
            </w:r>
          </w:p>
        </w:tc>
      </w:tr>
      <w:tr w:rsidR="001217D4" w:rsidRPr="00910EC9" w:rsidTr="007851EC">
        <w:trPr>
          <w:trHeight w:val="1473"/>
        </w:trPr>
        <w:tc>
          <w:tcPr>
            <w:tcW w:w="10358" w:type="dxa"/>
            <w:shd w:val="clear" w:color="auto" w:fill="auto"/>
          </w:tcPr>
          <w:p w:rsidR="00FA02DB" w:rsidRPr="00910EC9" w:rsidRDefault="00FA02DB" w:rsidP="00AA5AF3">
            <w:pPr>
              <w:pStyle w:val="Heading41"/>
              <w:keepNext/>
              <w:keepLines/>
              <w:shd w:val="clear" w:color="auto" w:fill="auto"/>
              <w:spacing w:line="210" w:lineRule="exact"/>
              <w:jc w:val="left"/>
              <w:rPr>
                <w:rFonts w:asciiTheme="minorHAnsi" w:hAnsiTheme="minorHAnsi" w:cs="Arial"/>
                <w:sz w:val="20"/>
                <w:szCs w:val="20"/>
              </w:rPr>
            </w:pPr>
            <w:r w:rsidRPr="00910EC9">
              <w:rPr>
                <w:rFonts w:asciiTheme="minorHAnsi" w:hAnsiTheme="minorHAnsi" w:cs="Arial"/>
                <w:sz w:val="20"/>
                <w:szCs w:val="20"/>
              </w:rPr>
              <w:t>EE standards and labelling programs are among the most cost-effective types of policies and EC&amp;EE measures to address global climate change. Such programs have the potential to effect energy consuming appliance/equipment markets, at a cost far below the cost of providing new energy supply.</w:t>
            </w:r>
          </w:p>
          <w:p w:rsidR="00FA02DB" w:rsidRPr="00910EC9" w:rsidRDefault="00FA02DB" w:rsidP="00AA5AF3">
            <w:pPr>
              <w:pStyle w:val="Heading41"/>
              <w:keepNext/>
              <w:keepLines/>
              <w:shd w:val="clear" w:color="auto" w:fill="auto"/>
              <w:spacing w:line="210" w:lineRule="exact"/>
              <w:jc w:val="left"/>
              <w:rPr>
                <w:rFonts w:asciiTheme="minorHAnsi" w:hAnsiTheme="minorHAnsi" w:cs="Arial"/>
                <w:sz w:val="20"/>
                <w:szCs w:val="20"/>
              </w:rPr>
            </w:pPr>
          </w:p>
          <w:p w:rsidR="001217D4" w:rsidRPr="00910EC9" w:rsidRDefault="00AA5AF3" w:rsidP="002F739D">
            <w:pPr>
              <w:pStyle w:val="Heading41"/>
              <w:keepNext/>
              <w:keepLines/>
              <w:shd w:val="clear" w:color="auto" w:fill="auto"/>
              <w:spacing w:line="210" w:lineRule="exact"/>
              <w:jc w:val="left"/>
              <w:rPr>
                <w:rFonts w:asciiTheme="minorHAnsi" w:hAnsiTheme="minorHAnsi" w:cs="Arial"/>
                <w:sz w:val="20"/>
                <w:szCs w:val="20"/>
              </w:rPr>
            </w:pPr>
            <w:r w:rsidRPr="00910EC9">
              <w:rPr>
                <w:rFonts w:asciiTheme="minorHAnsi" w:hAnsiTheme="minorHAnsi" w:cs="Arial"/>
                <w:sz w:val="20"/>
                <w:szCs w:val="20"/>
              </w:rPr>
              <w:t>The project will contribute to the low-carbon development and reduction of family expenditures on energy consumption thus contributing to the poverty eradication.</w:t>
            </w:r>
            <w:r w:rsidR="00FA02DB" w:rsidRPr="00910EC9">
              <w:rPr>
                <w:rFonts w:asciiTheme="minorHAnsi" w:hAnsiTheme="minorHAnsi" w:cs="Arial"/>
                <w:sz w:val="20"/>
                <w:szCs w:val="20"/>
              </w:rPr>
              <w:t xml:space="preserve"> </w:t>
            </w:r>
            <w:r w:rsidR="001217D4" w:rsidRPr="00910EC9">
              <w:rPr>
                <w:rFonts w:asciiTheme="minorHAnsi" w:hAnsiTheme="minorHAnsi" w:cs="Arial"/>
                <w:sz w:val="20"/>
                <w:szCs w:val="20"/>
              </w:rPr>
              <w:t xml:space="preserve">The project will ensure creation of green jobs </w:t>
            </w:r>
            <w:r w:rsidRPr="00910EC9">
              <w:rPr>
                <w:rFonts w:asciiTheme="minorHAnsi" w:hAnsiTheme="minorHAnsi" w:cs="Arial"/>
                <w:sz w:val="20"/>
                <w:szCs w:val="20"/>
              </w:rPr>
              <w:t>related to the testing laboratories</w:t>
            </w:r>
            <w:r w:rsidR="009C6EF7" w:rsidRPr="00910EC9">
              <w:rPr>
                <w:rFonts w:asciiTheme="minorHAnsi" w:hAnsiTheme="minorHAnsi" w:cs="Arial"/>
                <w:sz w:val="20"/>
                <w:szCs w:val="20"/>
              </w:rPr>
              <w:t>, promotion</w:t>
            </w:r>
            <w:r w:rsidRPr="00910EC9">
              <w:rPr>
                <w:rFonts w:asciiTheme="minorHAnsi" w:hAnsiTheme="minorHAnsi" w:cs="Arial"/>
                <w:sz w:val="20"/>
                <w:szCs w:val="20"/>
              </w:rPr>
              <w:t xml:space="preserve"> of concept of green economy, contributing to market transformation aimed at increasing share of energy efficient appliances</w:t>
            </w:r>
            <w:r w:rsidR="00FA02DB" w:rsidRPr="00910EC9">
              <w:rPr>
                <w:rFonts w:asciiTheme="minorHAnsi" w:hAnsiTheme="minorHAnsi" w:cs="Arial"/>
                <w:sz w:val="20"/>
                <w:szCs w:val="20"/>
              </w:rPr>
              <w:t xml:space="preserve">. </w:t>
            </w:r>
          </w:p>
        </w:tc>
      </w:tr>
    </w:tbl>
    <w:p w:rsidR="001217D4" w:rsidRPr="00910EC9" w:rsidRDefault="001217D4" w:rsidP="00625165">
      <w:pPr>
        <w:pStyle w:val="Heading41"/>
        <w:keepNext/>
        <w:keepLines/>
        <w:shd w:val="clear" w:color="auto" w:fill="auto"/>
        <w:spacing w:line="210" w:lineRule="exact"/>
        <w:jc w:val="left"/>
        <w:outlineLvl w:val="9"/>
        <w:rPr>
          <w:rFonts w:asciiTheme="minorHAnsi" w:hAnsiTheme="minorHAnsi" w:cs="Arial"/>
          <w:b/>
          <w:bCs/>
          <w:sz w:val="20"/>
          <w:szCs w:val="20"/>
        </w:rPr>
      </w:pPr>
    </w:p>
    <w:p w:rsidR="004A335A" w:rsidRPr="00910EC9" w:rsidRDefault="004A335A" w:rsidP="001217D4">
      <w:pPr>
        <w:pStyle w:val="Headerorfooter1"/>
        <w:shd w:val="clear" w:color="auto" w:fill="auto"/>
        <w:spacing w:line="240" w:lineRule="auto"/>
        <w:rPr>
          <w:rFonts w:asciiTheme="minorHAnsi" w:hAnsiTheme="minorHAnsi" w:cs="Arial"/>
          <w:bCs w:val="0"/>
          <w:sz w:val="20"/>
          <w:szCs w:val="20"/>
        </w:rPr>
      </w:pPr>
    </w:p>
    <w:p w:rsidR="001217D4" w:rsidRPr="00910EC9" w:rsidRDefault="001217D4" w:rsidP="001217D4">
      <w:pPr>
        <w:pStyle w:val="Headerorfooter1"/>
        <w:shd w:val="clear" w:color="auto" w:fill="auto"/>
        <w:spacing w:line="240" w:lineRule="auto"/>
        <w:rPr>
          <w:rFonts w:asciiTheme="minorHAnsi" w:hAnsiTheme="minorHAnsi" w:cs="Arial"/>
          <w:sz w:val="20"/>
          <w:szCs w:val="20"/>
        </w:rPr>
      </w:pPr>
      <w:r w:rsidRPr="00910EC9">
        <w:rPr>
          <w:rFonts w:asciiTheme="minorHAnsi" w:hAnsiTheme="minorHAnsi" w:cs="Arial"/>
          <w:bCs w:val="0"/>
          <w:sz w:val="20"/>
          <w:szCs w:val="20"/>
        </w:rPr>
        <w:t>Part B. Identifying and Managing Social and Environmental Risks</w:t>
      </w:r>
    </w:p>
    <w:tbl>
      <w:tblPr>
        <w:tblOverlap w:val="never"/>
        <w:tblW w:w="10480" w:type="dxa"/>
        <w:tblInd w:w="5" w:type="dxa"/>
        <w:tblLayout w:type="fixed"/>
        <w:tblCellMar>
          <w:left w:w="10" w:type="dxa"/>
          <w:right w:w="10" w:type="dxa"/>
        </w:tblCellMar>
        <w:tblLook w:val="0000" w:firstRow="0" w:lastRow="0" w:firstColumn="0" w:lastColumn="0" w:noHBand="0" w:noVBand="0"/>
      </w:tblPr>
      <w:tblGrid>
        <w:gridCol w:w="3833"/>
        <w:gridCol w:w="1275"/>
        <w:gridCol w:w="1276"/>
        <w:gridCol w:w="1478"/>
        <w:gridCol w:w="208"/>
        <w:gridCol w:w="2410"/>
      </w:tblGrid>
      <w:tr w:rsidR="001217D4" w:rsidRPr="00910EC9" w:rsidTr="00140407">
        <w:trPr>
          <w:trHeight w:val="888"/>
        </w:trPr>
        <w:tc>
          <w:tcPr>
            <w:tcW w:w="3833" w:type="dxa"/>
            <w:tcBorders>
              <w:left w:val="single" w:sz="4" w:space="0" w:color="auto"/>
              <w:bottom w:val="single" w:sz="4" w:space="0" w:color="auto"/>
            </w:tcBorders>
            <w:shd w:val="clear" w:color="auto" w:fill="D5DCE4"/>
          </w:tcPr>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Risk Description</w:t>
            </w:r>
          </w:p>
        </w:tc>
        <w:tc>
          <w:tcPr>
            <w:tcW w:w="1275" w:type="dxa"/>
            <w:tcBorders>
              <w:left w:val="single" w:sz="4" w:space="0" w:color="auto"/>
              <w:bottom w:val="single" w:sz="4" w:space="0" w:color="auto"/>
            </w:tcBorders>
            <w:shd w:val="clear" w:color="auto" w:fill="D5DCE4"/>
          </w:tcPr>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Impact and Probability (1-5)</w:t>
            </w:r>
          </w:p>
        </w:tc>
        <w:tc>
          <w:tcPr>
            <w:tcW w:w="1276" w:type="dxa"/>
            <w:tcBorders>
              <w:left w:val="single" w:sz="4" w:space="0" w:color="auto"/>
              <w:bottom w:val="single" w:sz="4" w:space="0" w:color="auto"/>
            </w:tcBorders>
            <w:shd w:val="clear" w:color="auto" w:fill="D5DCE4"/>
          </w:tcPr>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Significance</w:t>
            </w:r>
          </w:p>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(Low,</w:t>
            </w:r>
          </w:p>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Moderate,</w:t>
            </w:r>
          </w:p>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High)</w:t>
            </w:r>
          </w:p>
        </w:tc>
        <w:tc>
          <w:tcPr>
            <w:tcW w:w="1686" w:type="dxa"/>
            <w:gridSpan w:val="2"/>
            <w:tcBorders>
              <w:left w:val="single" w:sz="4" w:space="0" w:color="auto"/>
              <w:bottom w:val="single" w:sz="4" w:space="0" w:color="auto"/>
            </w:tcBorders>
            <w:shd w:val="clear" w:color="auto" w:fill="D5DCE4"/>
          </w:tcPr>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Comments</w:t>
            </w:r>
          </w:p>
        </w:tc>
        <w:tc>
          <w:tcPr>
            <w:tcW w:w="2410" w:type="dxa"/>
            <w:tcBorders>
              <w:left w:val="single" w:sz="4" w:space="0" w:color="auto"/>
              <w:bottom w:val="single" w:sz="4" w:space="0" w:color="auto"/>
              <w:right w:val="single" w:sz="4" w:space="0" w:color="auto"/>
            </w:tcBorders>
            <w:shd w:val="clear" w:color="auto" w:fill="D5DCE4"/>
            <w:vAlign w:val="bottom"/>
          </w:tcPr>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Description of assessment and management measures as reflected in the Project design. If ESIA or SESA is required note that the assessment should consider all potential impacts and risks.</w:t>
            </w:r>
          </w:p>
        </w:tc>
      </w:tr>
      <w:tr w:rsidR="001217D4" w:rsidRPr="00910EC9" w:rsidTr="00140407">
        <w:trPr>
          <w:trHeight w:val="1956"/>
        </w:trPr>
        <w:tc>
          <w:tcPr>
            <w:tcW w:w="3833" w:type="dxa"/>
            <w:tcBorders>
              <w:top w:val="single" w:sz="4" w:space="0" w:color="auto"/>
              <w:left w:val="single" w:sz="4" w:space="0" w:color="auto"/>
            </w:tcBorders>
            <w:shd w:val="clear" w:color="auto" w:fill="FFFFFF"/>
            <w:vAlign w:val="center"/>
          </w:tcPr>
          <w:p w:rsidR="001217D4" w:rsidRPr="00910EC9" w:rsidRDefault="001217D4" w:rsidP="00FA02DB">
            <w:pPr>
              <w:pStyle w:val="Heading41"/>
              <w:keepNext/>
              <w:keepLines/>
              <w:spacing w:line="240" w:lineRule="auto"/>
              <w:jc w:val="left"/>
              <w:rPr>
                <w:rFonts w:asciiTheme="minorHAnsi" w:hAnsiTheme="minorHAnsi" w:cs="Arial"/>
                <w:i/>
                <w:sz w:val="20"/>
                <w:szCs w:val="20"/>
              </w:rPr>
            </w:pPr>
            <w:r w:rsidRPr="00910EC9">
              <w:rPr>
                <w:rFonts w:asciiTheme="minorHAnsi" w:hAnsiTheme="minorHAnsi" w:cs="Arial"/>
                <w:bCs/>
                <w:i/>
                <w:iCs/>
                <w:sz w:val="20"/>
                <w:szCs w:val="20"/>
              </w:rPr>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1275" w:type="dxa"/>
            <w:tcBorders>
              <w:top w:val="single" w:sz="4" w:space="0" w:color="auto"/>
              <w:left w:val="single" w:sz="4" w:space="0" w:color="auto"/>
            </w:tcBorders>
            <w:shd w:val="clear" w:color="auto" w:fill="FFFFFF"/>
          </w:tcPr>
          <w:p w:rsidR="001217D4" w:rsidRPr="00910EC9" w:rsidRDefault="001217D4" w:rsidP="00FA02DB">
            <w:pPr>
              <w:pStyle w:val="Bodytext21"/>
              <w:shd w:val="clear" w:color="auto" w:fill="auto"/>
              <w:spacing w:line="240" w:lineRule="auto"/>
              <w:ind w:firstLine="0"/>
              <w:jc w:val="left"/>
              <w:rPr>
                <w:rFonts w:asciiTheme="minorHAnsi" w:hAnsiTheme="minorHAnsi" w:cs="Arial"/>
                <w:b/>
                <w:i/>
                <w:sz w:val="20"/>
                <w:szCs w:val="20"/>
              </w:rPr>
            </w:pPr>
            <w:r w:rsidRPr="00910EC9">
              <w:rPr>
                <w:rStyle w:val="Bodytext285pt"/>
                <w:rFonts w:asciiTheme="minorHAnsi" w:hAnsiTheme="minorHAnsi" w:cs="Arial"/>
                <w:color w:val="auto"/>
                <w:sz w:val="20"/>
                <w:szCs w:val="20"/>
              </w:rPr>
              <w:t>I = 2 P = 1</w:t>
            </w:r>
          </w:p>
        </w:tc>
        <w:tc>
          <w:tcPr>
            <w:tcW w:w="1276" w:type="dxa"/>
            <w:tcBorders>
              <w:top w:val="single" w:sz="4" w:space="0" w:color="auto"/>
              <w:left w:val="single" w:sz="4" w:space="0" w:color="auto"/>
            </w:tcBorders>
            <w:shd w:val="clear" w:color="auto" w:fill="FFFFFF"/>
          </w:tcPr>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5"/>
                <w:rFonts w:asciiTheme="minorHAnsi" w:hAnsiTheme="minorHAnsi" w:cs="Arial"/>
                <w:color w:val="auto"/>
                <w:sz w:val="20"/>
                <w:szCs w:val="20"/>
              </w:rPr>
              <w:t>Low</w:t>
            </w:r>
          </w:p>
        </w:tc>
        <w:tc>
          <w:tcPr>
            <w:tcW w:w="1686" w:type="dxa"/>
            <w:gridSpan w:val="2"/>
            <w:tcBorders>
              <w:top w:val="single" w:sz="4" w:space="0" w:color="auto"/>
              <w:left w:val="single" w:sz="4" w:space="0" w:color="auto"/>
            </w:tcBorders>
            <w:shd w:val="clear" w:color="auto" w:fill="FFFFFF"/>
          </w:tcPr>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Fonts w:asciiTheme="minorHAnsi" w:hAnsiTheme="minorHAnsi" w:cs="Arial"/>
                <w:sz w:val="20"/>
                <w:szCs w:val="20"/>
              </w:rPr>
              <w:t>referred to SESP Attachment 1: Standard 1, Question 1.2</w:t>
            </w:r>
          </w:p>
        </w:tc>
        <w:tc>
          <w:tcPr>
            <w:tcW w:w="2410" w:type="dxa"/>
            <w:tcBorders>
              <w:top w:val="single" w:sz="4" w:space="0" w:color="auto"/>
              <w:left w:val="single" w:sz="4" w:space="0" w:color="auto"/>
              <w:right w:val="single" w:sz="4" w:space="0" w:color="auto"/>
            </w:tcBorders>
            <w:shd w:val="clear" w:color="auto" w:fill="FFFFFF"/>
          </w:tcPr>
          <w:p w:rsidR="001217D4" w:rsidRPr="00910EC9" w:rsidRDefault="001217D4" w:rsidP="00FA02DB">
            <w:pPr>
              <w:pStyle w:val="Heading41"/>
              <w:keepNext/>
              <w:keepLines/>
              <w:spacing w:line="240" w:lineRule="auto"/>
              <w:jc w:val="left"/>
              <w:rPr>
                <w:rFonts w:asciiTheme="minorHAnsi" w:hAnsiTheme="minorHAnsi" w:cs="Arial"/>
                <w:sz w:val="20"/>
                <w:szCs w:val="20"/>
              </w:rPr>
            </w:pPr>
          </w:p>
        </w:tc>
      </w:tr>
      <w:tr w:rsidR="001217D4" w:rsidRPr="00910EC9" w:rsidTr="00140407">
        <w:trPr>
          <w:trHeight w:val="283"/>
        </w:trPr>
        <w:tc>
          <w:tcPr>
            <w:tcW w:w="3833" w:type="dxa"/>
            <w:vMerge w:val="restart"/>
            <w:tcBorders>
              <w:left w:val="single" w:sz="4" w:space="0" w:color="auto"/>
            </w:tcBorders>
            <w:shd w:val="clear" w:color="auto" w:fill="FFFFFF"/>
          </w:tcPr>
          <w:p w:rsidR="001217D4" w:rsidRPr="00910EC9" w:rsidRDefault="001217D4" w:rsidP="00FA02DB">
            <w:pPr>
              <w:spacing w:after="0"/>
              <w:rPr>
                <w:rFonts w:asciiTheme="minorHAnsi" w:hAnsiTheme="minorHAnsi" w:cs="Arial"/>
                <w:sz w:val="20"/>
                <w:szCs w:val="20"/>
                <w:lang w:val="en-US"/>
              </w:rPr>
            </w:pPr>
          </w:p>
        </w:tc>
        <w:tc>
          <w:tcPr>
            <w:tcW w:w="4237" w:type="dxa"/>
            <w:gridSpan w:val="4"/>
            <w:tcBorders>
              <w:left w:val="single" w:sz="4" w:space="0" w:color="auto"/>
            </w:tcBorders>
            <w:shd w:val="clear" w:color="auto" w:fill="FFFFFF"/>
          </w:tcPr>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5"/>
                <w:rFonts w:asciiTheme="minorHAnsi" w:hAnsiTheme="minorHAnsi" w:cs="Arial"/>
                <w:color w:val="auto"/>
                <w:sz w:val="20"/>
                <w:szCs w:val="20"/>
              </w:rPr>
              <w:t>Select one (see</w:t>
            </w:r>
            <w:hyperlink r:id="rId26" w:history="1">
              <w:r w:rsidRPr="00910EC9">
                <w:rPr>
                  <w:rStyle w:val="Hyperlink"/>
                  <w:rFonts w:asciiTheme="minorHAnsi" w:hAnsiTheme="minorHAnsi" w:cs="Arial"/>
                  <w:color w:val="auto"/>
                  <w:sz w:val="20"/>
                  <w:szCs w:val="20"/>
                </w:rPr>
                <w:t xml:space="preserve"> SESP f</w:t>
              </w:r>
            </w:hyperlink>
            <w:r w:rsidRPr="00910EC9">
              <w:rPr>
                <w:rStyle w:val="Bodytext285pt5"/>
                <w:rFonts w:asciiTheme="minorHAnsi" w:hAnsiTheme="minorHAnsi" w:cs="Arial"/>
                <w:color w:val="auto"/>
                <w:sz w:val="20"/>
                <w:szCs w:val="20"/>
              </w:rPr>
              <w:t>or guidance)</w:t>
            </w:r>
          </w:p>
        </w:tc>
        <w:tc>
          <w:tcPr>
            <w:tcW w:w="2410" w:type="dxa"/>
            <w:tcBorders>
              <w:left w:val="single" w:sz="4" w:space="0" w:color="auto"/>
              <w:right w:val="single" w:sz="4" w:space="0" w:color="auto"/>
            </w:tcBorders>
            <w:shd w:val="clear" w:color="auto" w:fill="FFFFFF"/>
          </w:tcPr>
          <w:p w:rsidR="001217D4" w:rsidRPr="00910EC9" w:rsidRDefault="001217D4" w:rsidP="00FA02DB">
            <w:pPr>
              <w:pStyle w:val="Bodytext21"/>
              <w:shd w:val="clear" w:color="auto" w:fill="auto"/>
              <w:spacing w:line="240" w:lineRule="auto"/>
              <w:ind w:firstLine="0"/>
              <w:jc w:val="left"/>
              <w:rPr>
                <w:rFonts w:asciiTheme="minorHAnsi" w:hAnsiTheme="minorHAnsi" w:cs="Arial"/>
                <w:sz w:val="20"/>
                <w:szCs w:val="20"/>
              </w:rPr>
            </w:pPr>
            <w:r w:rsidRPr="00910EC9">
              <w:rPr>
                <w:rStyle w:val="Bodytext285pt5"/>
                <w:rFonts w:asciiTheme="minorHAnsi" w:hAnsiTheme="minorHAnsi" w:cs="Arial"/>
                <w:color w:val="auto"/>
                <w:sz w:val="20"/>
                <w:szCs w:val="20"/>
              </w:rPr>
              <w:t>Comments NA</w:t>
            </w:r>
          </w:p>
        </w:tc>
      </w:tr>
      <w:tr w:rsidR="001217D4" w:rsidRPr="00910EC9" w:rsidTr="00140407">
        <w:trPr>
          <w:trHeight w:val="302"/>
        </w:trPr>
        <w:tc>
          <w:tcPr>
            <w:tcW w:w="3833" w:type="dxa"/>
            <w:vMerge/>
            <w:tcBorders>
              <w:lef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c>
          <w:tcPr>
            <w:tcW w:w="4029" w:type="dxa"/>
            <w:gridSpan w:val="3"/>
            <w:tcBorders>
              <w:top w:val="single" w:sz="4" w:space="0" w:color="auto"/>
              <w:left w:val="single" w:sz="4" w:space="0" w:color="auto"/>
            </w:tcBorders>
            <w:shd w:val="clear" w:color="auto" w:fill="FFFFFF"/>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Low Risk</w:t>
            </w:r>
          </w:p>
        </w:tc>
        <w:tc>
          <w:tcPr>
            <w:tcW w:w="208" w:type="dxa"/>
            <w:tcBorders>
              <w:top w:val="single" w:sz="4" w:space="0" w:color="auto"/>
              <w:left w:val="single" w:sz="4" w:space="0" w:color="auto"/>
            </w:tcBorders>
            <w:shd w:val="clear" w:color="auto" w:fill="FFFFFF"/>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Fonts w:asciiTheme="minorHAnsi" w:hAnsiTheme="minorHAnsi" w:cs="Arial"/>
                <w:sz w:val="20"/>
                <w:szCs w:val="20"/>
              </w:rPr>
              <w:t>X</w:t>
            </w:r>
          </w:p>
        </w:tc>
        <w:tc>
          <w:tcPr>
            <w:tcW w:w="2410" w:type="dxa"/>
            <w:tcBorders>
              <w:top w:val="single" w:sz="4" w:space="0" w:color="auto"/>
              <w:left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r w:rsidR="001217D4" w:rsidRPr="00910EC9" w:rsidTr="00140407">
        <w:trPr>
          <w:trHeight w:val="230"/>
        </w:trPr>
        <w:tc>
          <w:tcPr>
            <w:tcW w:w="3833" w:type="dxa"/>
            <w:vMerge/>
            <w:tcBorders>
              <w:lef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c>
          <w:tcPr>
            <w:tcW w:w="4029" w:type="dxa"/>
            <w:gridSpan w:val="3"/>
            <w:tcBorders>
              <w:top w:val="single" w:sz="4" w:space="0" w:color="auto"/>
              <w:left w:val="single" w:sz="4" w:space="0" w:color="auto"/>
            </w:tcBorders>
            <w:shd w:val="clear" w:color="auto" w:fill="FFFFFF"/>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Moderate Risk</w:t>
            </w:r>
          </w:p>
        </w:tc>
        <w:tc>
          <w:tcPr>
            <w:tcW w:w="208" w:type="dxa"/>
            <w:tcBorders>
              <w:top w:val="single" w:sz="4" w:space="0" w:color="auto"/>
              <w:left w:val="single" w:sz="4" w:space="0" w:color="auto"/>
            </w:tcBorders>
            <w:shd w:val="clear" w:color="auto" w:fill="FFFFFF"/>
          </w:tcPr>
          <w:p w:rsidR="001217D4" w:rsidRPr="00910EC9" w:rsidRDefault="00882106"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w:t>
            </w:r>
          </w:p>
        </w:tc>
        <w:tc>
          <w:tcPr>
            <w:tcW w:w="2410" w:type="dxa"/>
            <w:tcBorders>
              <w:top w:val="single" w:sz="4" w:space="0" w:color="auto"/>
              <w:left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r w:rsidRPr="00910EC9">
              <w:rPr>
                <w:rFonts w:asciiTheme="minorHAnsi" w:hAnsiTheme="minorHAnsi" w:cs="Arial"/>
                <w:sz w:val="20"/>
                <w:szCs w:val="20"/>
                <w:lang w:val="en-US"/>
              </w:rPr>
              <w:t xml:space="preserve"> </w:t>
            </w:r>
          </w:p>
        </w:tc>
      </w:tr>
      <w:tr w:rsidR="001217D4" w:rsidRPr="00910EC9" w:rsidTr="00140407">
        <w:trPr>
          <w:trHeight w:val="240"/>
        </w:trPr>
        <w:tc>
          <w:tcPr>
            <w:tcW w:w="3833" w:type="dxa"/>
            <w:vMerge/>
            <w:tcBorders>
              <w:left w:val="single" w:sz="4" w:space="0" w:color="auto"/>
              <w:bottom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c>
          <w:tcPr>
            <w:tcW w:w="4029" w:type="dxa"/>
            <w:gridSpan w:val="3"/>
            <w:tcBorders>
              <w:top w:val="single" w:sz="4" w:space="0" w:color="auto"/>
              <w:left w:val="single" w:sz="4" w:space="0" w:color="auto"/>
              <w:bottom w:val="single" w:sz="4" w:space="0" w:color="auto"/>
            </w:tcBorders>
            <w:shd w:val="clear" w:color="auto" w:fill="FFFFFF"/>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High Risk</w:t>
            </w:r>
          </w:p>
        </w:tc>
        <w:tc>
          <w:tcPr>
            <w:tcW w:w="208" w:type="dxa"/>
            <w:tcBorders>
              <w:top w:val="single" w:sz="4" w:space="0" w:color="auto"/>
              <w:left w:val="single" w:sz="4" w:space="0" w:color="auto"/>
              <w:bottom w:val="single" w:sz="4" w:space="0" w:color="auto"/>
            </w:tcBorders>
            <w:shd w:val="clear" w:color="auto" w:fill="FFFFFF"/>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bl>
    <w:p w:rsidR="001217D4" w:rsidRPr="00910EC9" w:rsidRDefault="001217D4" w:rsidP="001217D4">
      <w:pPr>
        <w:ind w:left="360"/>
        <w:rPr>
          <w:rFonts w:asciiTheme="minorHAnsi" w:hAnsiTheme="minorHAnsi" w:cs="Arial"/>
          <w:sz w:val="20"/>
          <w:szCs w:val="20"/>
          <w:lang w:val="en-US"/>
        </w:rPr>
      </w:pPr>
    </w:p>
    <w:tbl>
      <w:tblPr>
        <w:tblOverlap w:val="never"/>
        <w:tblW w:w="10260" w:type="dxa"/>
        <w:tblInd w:w="10" w:type="dxa"/>
        <w:tblLayout w:type="fixed"/>
        <w:tblCellMar>
          <w:left w:w="10" w:type="dxa"/>
          <w:right w:w="10" w:type="dxa"/>
        </w:tblCellMar>
        <w:tblLook w:val="0000" w:firstRow="0" w:lastRow="0" w:firstColumn="0" w:lastColumn="0" w:noHBand="0" w:noVBand="0"/>
      </w:tblPr>
      <w:tblGrid>
        <w:gridCol w:w="5931"/>
        <w:gridCol w:w="734"/>
        <w:gridCol w:w="3595"/>
      </w:tblGrid>
      <w:tr w:rsidR="001217D4" w:rsidRPr="00910EC9" w:rsidTr="007851EC">
        <w:trPr>
          <w:trHeight w:val="291"/>
        </w:trPr>
        <w:tc>
          <w:tcPr>
            <w:tcW w:w="6665" w:type="dxa"/>
            <w:gridSpan w:val="2"/>
            <w:tcBorders>
              <w:top w:val="single" w:sz="4" w:space="0" w:color="auto"/>
              <w:left w:val="single" w:sz="4" w:space="0" w:color="auto"/>
            </w:tcBorders>
            <w:shd w:val="clear" w:color="auto" w:fill="FFFFFF"/>
          </w:tcPr>
          <w:p w:rsidR="001217D4" w:rsidRPr="00910EC9" w:rsidRDefault="001217D4" w:rsidP="00FA02DB">
            <w:pPr>
              <w:pStyle w:val="Bodytext21"/>
              <w:shd w:val="clear" w:color="auto" w:fill="auto"/>
              <w:spacing w:line="240" w:lineRule="auto"/>
              <w:ind w:firstLine="0"/>
              <w:jc w:val="left"/>
              <w:rPr>
                <w:rFonts w:asciiTheme="minorHAnsi" w:hAnsiTheme="minorHAnsi" w:cs="Arial"/>
                <w:b/>
                <w:i/>
                <w:sz w:val="20"/>
                <w:szCs w:val="20"/>
              </w:rPr>
            </w:pPr>
            <w:r w:rsidRPr="00910EC9">
              <w:rPr>
                <w:rStyle w:val="Bodytext285pt"/>
                <w:rFonts w:asciiTheme="minorHAnsi" w:hAnsiTheme="minorHAnsi" w:cs="Arial"/>
                <w:color w:val="auto"/>
                <w:sz w:val="20"/>
                <w:szCs w:val="20"/>
              </w:rPr>
              <w:t>Check all that apply</w:t>
            </w:r>
          </w:p>
        </w:tc>
        <w:tc>
          <w:tcPr>
            <w:tcW w:w="359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5"/>
                <w:rFonts w:asciiTheme="minorHAnsi" w:hAnsiTheme="minorHAnsi" w:cs="Arial"/>
                <w:color w:val="auto"/>
                <w:sz w:val="20"/>
                <w:szCs w:val="20"/>
              </w:rPr>
              <w:t>Comments</w:t>
            </w:r>
          </w:p>
        </w:tc>
      </w:tr>
      <w:tr w:rsidR="001217D4" w:rsidRPr="00910EC9" w:rsidTr="007851EC">
        <w:trPr>
          <w:trHeight w:val="214"/>
        </w:trPr>
        <w:tc>
          <w:tcPr>
            <w:tcW w:w="5931" w:type="dxa"/>
            <w:tcBorders>
              <w:top w:val="single" w:sz="4" w:space="0" w:color="auto"/>
              <w:left w:val="single" w:sz="4" w:space="0" w:color="auto"/>
            </w:tcBorders>
            <w:shd w:val="clear" w:color="auto" w:fill="FFFFFF"/>
            <w:vAlign w:val="bottom"/>
          </w:tcPr>
          <w:p w:rsidR="001217D4" w:rsidRPr="00910EC9" w:rsidRDefault="001217D4" w:rsidP="00FA02DB">
            <w:pPr>
              <w:pStyle w:val="Bodytext21"/>
              <w:shd w:val="clear" w:color="auto" w:fill="auto"/>
              <w:spacing w:line="240" w:lineRule="auto"/>
              <w:ind w:left="360" w:hanging="360"/>
              <w:jc w:val="left"/>
              <w:rPr>
                <w:rFonts w:asciiTheme="minorHAnsi" w:hAnsiTheme="minorHAnsi" w:cs="Arial"/>
                <w:sz w:val="20"/>
                <w:szCs w:val="20"/>
              </w:rPr>
            </w:pPr>
            <w:r w:rsidRPr="00910EC9">
              <w:rPr>
                <w:rStyle w:val="Bodytext285pt2"/>
                <w:rFonts w:asciiTheme="minorHAnsi" w:hAnsiTheme="minorHAnsi" w:cs="Arial"/>
                <w:color w:val="auto"/>
                <w:sz w:val="20"/>
                <w:szCs w:val="20"/>
              </w:rPr>
              <w:t>Principle 1: Human Rights</w:t>
            </w:r>
          </w:p>
        </w:tc>
        <w:tc>
          <w:tcPr>
            <w:tcW w:w="734" w:type="dxa"/>
            <w:tcBorders>
              <w:top w:val="single" w:sz="4" w:space="0" w:color="auto"/>
              <w:left w:val="single" w:sz="4" w:space="0" w:color="auto"/>
            </w:tcBorders>
            <w:shd w:val="clear" w:color="auto" w:fill="FFFFFF"/>
            <w:vAlign w:val="bottom"/>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w:t>
            </w:r>
          </w:p>
        </w:tc>
        <w:tc>
          <w:tcPr>
            <w:tcW w:w="359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r w:rsidR="001217D4" w:rsidRPr="00910EC9" w:rsidTr="007851EC">
        <w:trPr>
          <w:trHeight w:val="421"/>
        </w:trPr>
        <w:tc>
          <w:tcPr>
            <w:tcW w:w="5931" w:type="dxa"/>
            <w:tcBorders>
              <w:top w:val="single" w:sz="4" w:space="0" w:color="auto"/>
              <w:left w:val="single" w:sz="4" w:space="0" w:color="auto"/>
            </w:tcBorders>
            <w:shd w:val="clear" w:color="auto" w:fill="FFFFFF"/>
            <w:vAlign w:val="bottom"/>
          </w:tcPr>
          <w:p w:rsidR="001217D4" w:rsidRPr="00910EC9" w:rsidRDefault="001217D4" w:rsidP="00FA02DB">
            <w:pPr>
              <w:pStyle w:val="Bodytext21"/>
              <w:shd w:val="clear" w:color="auto" w:fill="auto"/>
              <w:spacing w:line="240" w:lineRule="auto"/>
              <w:ind w:left="360" w:hanging="360"/>
              <w:jc w:val="left"/>
              <w:rPr>
                <w:rFonts w:asciiTheme="minorHAnsi" w:hAnsiTheme="minorHAnsi" w:cs="Arial"/>
                <w:sz w:val="20"/>
                <w:szCs w:val="20"/>
              </w:rPr>
            </w:pPr>
            <w:r w:rsidRPr="00910EC9">
              <w:rPr>
                <w:rStyle w:val="Bodytext285pt2"/>
                <w:rFonts w:asciiTheme="minorHAnsi" w:hAnsiTheme="minorHAnsi" w:cs="Arial"/>
                <w:color w:val="auto"/>
                <w:sz w:val="20"/>
                <w:szCs w:val="20"/>
              </w:rPr>
              <w:t>Principle 2: Gender Equality and Women's Empowerment</w:t>
            </w:r>
          </w:p>
        </w:tc>
        <w:tc>
          <w:tcPr>
            <w:tcW w:w="734" w:type="dxa"/>
            <w:tcBorders>
              <w:top w:val="single" w:sz="4" w:space="0" w:color="auto"/>
              <w:left w:val="single" w:sz="4" w:space="0" w:color="auto"/>
            </w:tcBorders>
            <w:shd w:val="clear" w:color="auto" w:fill="FFFFFF"/>
            <w:vAlign w:val="center"/>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bookmarkStart w:id="21" w:name="OLE_LINK13"/>
            <w:r w:rsidRPr="00910EC9">
              <w:rPr>
                <w:rStyle w:val="Bodytext285pt"/>
                <w:rFonts w:asciiTheme="minorHAnsi" w:hAnsiTheme="minorHAnsi" w:cs="Arial"/>
                <w:color w:val="auto"/>
                <w:sz w:val="20"/>
                <w:szCs w:val="20"/>
              </w:rPr>
              <w:t>□</w:t>
            </w:r>
            <w:bookmarkEnd w:id="21"/>
          </w:p>
        </w:tc>
        <w:tc>
          <w:tcPr>
            <w:tcW w:w="3595" w:type="dxa"/>
            <w:tcBorders>
              <w:top w:val="single" w:sz="4" w:space="0" w:color="auto"/>
              <w:left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r w:rsidR="001217D4" w:rsidRPr="00910EC9" w:rsidTr="007851EC">
        <w:trPr>
          <w:trHeight w:val="421"/>
        </w:trPr>
        <w:tc>
          <w:tcPr>
            <w:tcW w:w="5931" w:type="dxa"/>
            <w:tcBorders>
              <w:top w:val="single" w:sz="4" w:space="0" w:color="auto"/>
              <w:left w:val="single" w:sz="4" w:space="0" w:color="auto"/>
            </w:tcBorders>
            <w:shd w:val="clear" w:color="auto" w:fill="FFFFFF"/>
            <w:vAlign w:val="bottom"/>
          </w:tcPr>
          <w:p w:rsidR="001217D4" w:rsidRPr="00910EC9" w:rsidRDefault="001217D4" w:rsidP="00FA02DB">
            <w:pPr>
              <w:pStyle w:val="Bodytext21"/>
              <w:shd w:val="clear" w:color="auto" w:fill="auto"/>
              <w:spacing w:line="240" w:lineRule="auto"/>
              <w:ind w:left="360" w:hanging="360"/>
              <w:jc w:val="left"/>
              <w:rPr>
                <w:rFonts w:asciiTheme="minorHAnsi" w:hAnsiTheme="minorHAnsi" w:cs="Arial"/>
                <w:sz w:val="20"/>
                <w:szCs w:val="20"/>
              </w:rPr>
            </w:pPr>
            <w:r w:rsidRPr="00910EC9">
              <w:rPr>
                <w:rStyle w:val="Bodytext285pt2"/>
                <w:rFonts w:asciiTheme="minorHAnsi" w:hAnsiTheme="minorHAnsi" w:cs="Arial"/>
                <w:color w:val="auto"/>
                <w:sz w:val="20"/>
                <w:szCs w:val="20"/>
              </w:rPr>
              <w:t>1. Biodiversity Conservation and Natural Resource Management</w:t>
            </w:r>
          </w:p>
        </w:tc>
        <w:tc>
          <w:tcPr>
            <w:tcW w:w="734" w:type="dxa"/>
            <w:tcBorders>
              <w:top w:val="single" w:sz="4" w:space="0" w:color="auto"/>
              <w:left w:val="single" w:sz="4" w:space="0" w:color="auto"/>
            </w:tcBorders>
            <w:shd w:val="clear" w:color="auto" w:fill="FFFFFF"/>
            <w:vAlign w:val="center"/>
          </w:tcPr>
          <w:p w:rsidR="001217D4" w:rsidRPr="00910EC9" w:rsidRDefault="00AA5AF3"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w:t>
            </w:r>
          </w:p>
        </w:tc>
        <w:tc>
          <w:tcPr>
            <w:tcW w:w="3595" w:type="dxa"/>
            <w:tcBorders>
              <w:top w:val="single" w:sz="4" w:space="0" w:color="auto"/>
              <w:left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r w:rsidR="001217D4" w:rsidRPr="00910EC9" w:rsidTr="007851EC">
        <w:trPr>
          <w:trHeight w:val="214"/>
        </w:trPr>
        <w:tc>
          <w:tcPr>
            <w:tcW w:w="5931" w:type="dxa"/>
            <w:tcBorders>
              <w:top w:val="single" w:sz="4" w:space="0" w:color="auto"/>
              <w:left w:val="single" w:sz="4" w:space="0" w:color="auto"/>
            </w:tcBorders>
            <w:shd w:val="clear" w:color="auto" w:fill="FFFFFF"/>
            <w:vAlign w:val="bottom"/>
          </w:tcPr>
          <w:p w:rsidR="001217D4" w:rsidRPr="00910EC9" w:rsidRDefault="001217D4" w:rsidP="00FA02DB">
            <w:pPr>
              <w:pStyle w:val="Bodytext21"/>
              <w:shd w:val="clear" w:color="auto" w:fill="auto"/>
              <w:spacing w:line="240" w:lineRule="auto"/>
              <w:ind w:left="360" w:hanging="360"/>
              <w:jc w:val="left"/>
              <w:rPr>
                <w:rFonts w:asciiTheme="minorHAnsi" w:hAnsiTheme="minorHAnsi" w:cs="Arial"/>
                <w:sz w:val="20"/>
                <w:szCs w:val="20"/>
              </w:rPr>
            </w:pPr>
            <w:r w:rsidRPr="00910EC9">
              <w:rPr>
                <w:rStyle w:val="Bodytext285pt2"/>
                <w:rFonts w:asciiTheme="minorHAnsi" w:hAnsiTheme="minorHAnsi" w:cs="Arial"/>
                <w:color w:val="auto"/>
                <w:sz w:val="20"/>
                <w:szCs w:val="20"/>
              </w:rPr>
              <w:t>2. Climate Change Mitigation and Adaptation</w:t>
            </w:r>
          </w:p>
        </w:tc>
        <w:tc>
          <w:tcPr>
            <w:tcW w:w="734" w:type="dxa"/>
            <w:tcBorders>
              <w:top w:val="single" w:sz="4" w:space="0" w:color="auto"/>
              <w:left w:val="single" w:sz="4" w:space="0" w:color="auto"/>
            </w:tcBorders>
            <w:shd w:val="clear" w:color="auto" w:fill="FFFFFF"/>
            <w:vAlign w:val="bottom"/>
          </w:tcPr>
          <w:p w:rsidR="001217D4" w:rsidRPr="00910EC9" w:rsidRDefault="00DD6EF5"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x</w:t>
            </w:r>
          </w:p>
        </w:tc>
        <w:tc>
          <w:tcPr>
            <w:tcW w:w="3595" w:type="dxa"/>
            <w:tcBorders>
              <w:top w:val="single" w:sz="4" w:space="0" w:color="auto"/>
              <w:left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r w:rsidR="001217D4" w:rsidRPr="00910EC9" w:rsidTr="007851EC">
        <w:trPr>
          <w:trHeight w:val="211"/>
        </w:trPr>
        <w:tc>
          <w:tcPr>
            <w:tcW w:w="5931" w:type="dxa"/>
            <w:tcBorders>
              <w:top w:val="single" w:sz="4" w:space="0" w:color="auto"/>
              <w:left w:val="single" w:sz="4" w:space="0" w:color="auto"/>
            </w:tcBorders>
            <w:shd w:val="clear" w:color="auto" w:fill="FFFFFF"/>
            <w:vAlign w:val="bottom"/>
          </w:tcPr>
          <w:p w:rsidR="001217D4" w:rsidRPr="00910EC9" w:rsidRDefault="001217D4" w:rsidP="00FA02DB">
            <w:pPr>
              <w:pStyle w:val="Bodytext21"/>
              <w:shd w:val="clear" w:color="auto" w:fill="auto"/>
              <w:spacing w:line="240" w:lineRule="auto"/>
              <w:ind w:left="360" w:hanging="360"/>
              <w:jc w:val="left"/>
              <w:rPr>
                <w:rFonts w:asciiTheme="minorHAnsi" w:hAnsiTheme="minorHAnsi" w:cs="Arial"/>
                <w:sz w:val="20"/>
                <w:szCs w:val="20"/>
              </w:rPr>
            </w:pPr>
            <w:r w:rsidRPr="00910EC9">
              <w:rPr>
                <w:rStyle w:val="Bodytext285pt2"/>
                <w:rFonts w:asciiTheme="minorHAnsi" w:hAnsiTheme="minorHAnsi" w:cs="Arial"/>
                <w:color w:val="auto"/>
                <w:sz w:val="20"/>
                <w:szCs w:val="20"/>
              </w:rPr>
              <w:t>3. Community Health, Safety and Working Conditions</w:t>
            </w:r>
          </w:p>
        </w:tc>
        <w:tc>
          <w:tcPr>
            <w:tcW w:w="734" w:type="dxa"/>
            <w:tcBorders>
              <w:top w:val="single" w:sz="4" w:space="0" w:color="auto"/>
              <w:left w:val="single" w:sz="4" w:space="0" w:color="auto"/>
            </w:tcBorders>
            <w:shd w:val="clear" w:color="auto" w:fill="FFFFFF"/>
            <w:vAlign w:val="bottom"/>
          </w:tcPr>
          <w:p w:rsidR="001217D4" w:rsidRPr="00910EC9" w:rsidRDefault="00AA5AF3"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w:t>
            </w:r>
          </w:p>
        </w:tc>
        <w:tc>
          <w:tcPr>
            <w:tcW w:w="3595" w:type="dxa"/>
            <w:tcBorders>
              <w:top w:val="single" w:sz="4" w:space="0" w:color="auto"/>
              <w:left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r w:rsidR="001217D4" w:rsidRPr="00910EC9" w:rsidTr="007851EC">
        <w:trPr>
          <w:trHeight w:val="214"/>
        </w:trPr>
        <w:tc>
          <w:tcPr>
            <w:tcW w:w="5931" w:type="dxa"/>
            <w:tcBorders>
              <w:top w:val="single" w:sz="4" w:space="0" w:color="auto"/>
              <w:left w:val="single" w:sz="4" w:space="0" w:color="auto"/>
            </w:tcBorders>
            <w:shd w:val="clear" w:color="auto" w:fill="FFFFFF"/>
            <w:vAlign w:val="bottom"/>
          </w:tcPr>
          <w:p w:rsidR="001217D4" w:rsidRPr="00910EC9" w:rsidRDefault="001217D4" w:rsidP="00FA02DB">
            <w:pPr>
              <w:pStyle w:val="Bodytext21"/>
              <w:shd w:val="clear" w:color="auto" w:fill="auto"/>
              <w:spacing w:line="240" w:lineRule="auto"/>
              <w:ind w:left="360" w:hanging="360"/>
              <w:jc w:val="left"/>
              <w:rPr>
                <w:rFonts w:asciiTheme="minorHAnsi" w:hAnsiTheme="minorHAnsi" w:cs="Arial"/>
                <w:sz w:val="20"/>
                <w:szCs w:val="20"/>
              </w:rPr>
            </w:pPr>
            <w:r w:rsidRPr="00910EC9">
              <w:rPr>
                <w:rStyle w:val="Bodytext285pt2"/>
                <w:rFonts w:asciiTheme="minorHAnsi" w:hAnsiTheme="minorHAnsi" w:cs="Arial"/>
                <w:color w:val="auto"/>
                <w:sz w:val="20"/>
                <w:szCs w:val="20"/>
              </w:rPr>
              <w:t>4. Cultural Heritage</w:t>
            </w:r>
          </w:p>
        </w:tc>
        <w:tc>
          <w:tcPr>
            <w:tcW w:w="734" w:type="dxa"/>
            <w:tcBorders>
              <w:top w:val="single" w:sz="4" w:space="0" w:color="auto"/>
              <w:left w:val="single" w:sz="4" w:space="0" w:color="auto"/>
            </w:tcBorders>
            <w:shd w:val="clear" w:color="auto" w:fill="FFFFFF"/>
            <w:vAlign w:val="bottom"/>
          </w:tcPr>
          <w:p w:rsidR="001217D4" w:rsidRPr="00910EC9" w:rsidRDefault="00DD6EF5"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w:t>
            </w:r>
          </w:p>
        </w:tc>
        <w:tc>
          <w:tcPr>
            <w:tcW w:w="3595" w:type="dxa"/>
            <w:tcBorders>
              <w:top w:val="single" w:sz="4" w:space="0" w:color="auto"/>
              <w:left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r w:rsidR="001217D4" w:rsidRPr="00910EC9" w:rsidTr="007851EC">
        <w:trPr>
          <w:trHeight w:val="214"/>
        </w:trPr>
        <w:tc>
          <w:tcPr>
            <w:tcW w:w="5931" w:type="dxa"/>
            <w:tcBorders>
              <w:top w:val="single" w:sz="4" w:space="0" w:color="auto"/>
              <w:left w:val="single" w:sz="4" w:space="0" w:color="auto"/>
            </w:tcBorders>
            <w:shd w:val="clear" w:color="auto" w:fill="FFFFFF"/>
            <w:vAlign w:val="bottom"/>
          </w:tcPr>
          <w:p w:rsidR="001217D4" w:rsidRPr="00910EC9" w:rsidRDefault="001217D4" w:rsidP="00FA02DB">
            <w:pPr>
              <w:pStyle w:val="Bodytext21"/>
              <w:shd w:val="clear" w:color="auto" w:fill="auto"/>
              <w:spacing w:line="240" w:lineRule="auto"/>
              <w:ind w:left="360" w:hanging="360"/>
              <w:jc w:val="left"/>
              <w:rPr>
                <w:rFonts w:asciiTheme="minorHAnsi" w:hAnsiTheme="minorHAnsi" w:cs="Arial"/>
                <w:sz w:val="20"/>
                <w:szCs w:val="20"/>
              </w:rPr>
            </w:pPr>
            <w:r w:rsidRPr="00910EC9">
              <w:rPr>
                <w:rStyle w:val="Bodytext285pt2"/>
                <w:rFonts w:asciiTheme="minorHAnsi" w:hAnsiTheme="minorHAnsi" w:cs="Arial"/>
                <w:color w:val="auto"/>
                <w:sz w:val="20"/>
                <w:szCs w:val="20"/>
              </w:rPr>
              <w:t>5. Displacement and Resettlement</w:t>
            </w:r>
          </w:p>
        </w:tc>
        <w:tc>
          <w:tcPr>
            <w:tcW w:w="734" w:type="dxa"/>
            <w:tcBorders>
              <w:top w:val="single" w:sz="4" w:space="0" w:color="auto"/>
              <w:left w:val="single" w:sz="4" w:space="0" w:color="auto"/>
            </w:tcBorders>
            <w:shd w:val="clear" w:color="auto" w:fill="FFFFFF"/>
            <w:vAlign w:val="bottom"/>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w:t>
            </w:r>
          </w:p>
        </w:tc>
        <w:tc>
          <w:tcPr>
            <w:tcW w:w="3595" w:type="dxa"/>
            <w:tcBorders>
              <w:top w:val="single" w:sz="4" w:space="0" w:color="auto"/>
              <w:left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r w:rsidR="001217D4" w:rsidRPr="00910EC9" w:rsidTr="007851EC">
        <w:trPr>
          <w:trHeight w:val="214"/>
        </w:trPr>
        <w:tc>
          <w:tcPr>
            <w:tcW w:w="5931" w:type="dxa"/>
            <w:tcBorders>
              <w:top w:val="single" w:sz="4" w:space="0" w:color="auto"/>
              <w:left w:val="single" w:sz="4" w:space="0" w:color="auto"/>
            </w:tcBorders>
            <w:shd w:val="clear" w:color="auto" w:fill="FFFFFF"/>
            <w:vAlign w:val="bottom"/>
          </w:tcPr>
          <w:p w:rsidR="001217D4" w:rsidRPr="00910EC9" w:rsidRDefault="001217D4" w:rsidP="00FA02DB">
            <w:pPr>
              <w:pStyle w:val="Bodytext21"/>
              <w:shd w:val="clear" w:color="auto" w:fill="auto"/>
              <w:spacing w:line="240" w:lineRule="auto"/>
              <w:ind w:left="360" w:hanging="360"/>
              <w:jc w:val="left"/>
              <w:rPr>
                <w:rFonts w:asciiTheme="minorHAnsi" w:hAnsiTheme="minorHAnsi" w:cs="Arial"/>
                <w:sz w:val="20"/>
                <w:szCs w:val="20"/>
              </w:rPr>
            </w:pPr>
            <w:r w:rsidRPr="00910EC9">
              <w:rPr>
                <w:rStyle w:val="Bodytext285pt2"/>
                <w:rFonts w:asciiTheme="minorHAnsi" w:hAnsiTheme="minorHAnsi" w:cs="Arial"/>
                <w:color w:val="auto"/>
                <w:sz w:val="20"/>
                <w:szCs w:val="20"/>
              </w:rPr>
              <w:t>6. Indigenous Peoples</w:t>
            </w:r>
          </w:p>
        </w:tc>
        <w:tc>
          <w:tcPr>
            <w:tcW w:w="734" w:type="dxa"/>
            <w:tcBorders>
              <w:top w:val="single" w:sz="4" w:space="0" w:color="auto"/>
              <w:left w:val="single" w:sz="4" w:space="0" w:color="auto"/>
            </w:tcBorders>
            <w:shd w:val="clear" w:color="auto" w:fill="FFFFFF"/>
            <w:vAlign w:val="bottom"/>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w:t>
            </w:r>
          </w:p>
        </w:tc>
        <w:tc>
          <w:tcPr>
            <w:tcW w:w="3595" w:type="dxa"/>
            <w:tcBorders>
              <w:top w:val="single" w:sz="4" w:space="0" w:color="auto"/>
              <w:left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r w:rsidR="001217D4" w:rsidRPr="00910EC9" w:rsidTr="007851EC">
        <w:trPr>
          <w:trHeight w:val="224"/>
        </w:trPr>
        <w:tc>
          <w:tcPr>
            <w:tcW w:w="5931" w:type="dxa"/>
            <w:tcBorders>
              <w:top w:val="single" w:sz="4" w:space="0" w:color="auto"/>
              <w:left w:val="single" w:sz="4" w:space="0" w:color="auto"/>
              <w:bottom w:val="single" w:sz="4" w:space="0" w:color="auto"/>
            </w:tcBorders>
            <w:shd w:val="clear" w:color="auto" w:fill="FFFFFF"/>
          </w:tcPr>
          <w:p w:rsidR="001217D4" w:rsidRPr="00910EC9" w:rsidRDefault="001217D4" w:rsidP="00FA02DB">
            <w:pPr>
              <w:pStyle w:val="Bodytext21"/>
              <w:shd w:val="clear" w:color="auto" w:fill="auto"/>
              <w:spacing w:line="240" w:lineRule="auto"/>
              <w:ind w:left="360" w:hanging="360"/>
              <w:jc w:val="left"/>
              <w:rPr>
                <w:rFonts w:asciiTheme="minorHAnsi" w:hAnsiTheme="minorHAnsi" w:cs="Arial"/>
                <w:sz w:val="20"/>
                <w:szCs w:val="20"/>
              </w:rPr>
            </w:pPr>
            <w:r w:rsidRPr="00910EC9">
              <w:rPr>
                <w:rStyle w:val="Bodytext285pt2"/>
                <w:rFonts w:asciiTheme="minorHAnsi" w:hAnsiTheme="minorHAnsi" w:cs="Arial"/>
                <w:color w:val="auto"/>
                <w:sz w:val="20"/>
                <w:szCs w:val="20"/>
              </w:rPr>
              <w:t>7. Pollution Prevention and Resource Efficiency</w:t>
            </w:r>
          </w:p>
        </w:tc>
        <w:tc>
          <w:tcPr>
            <w:tcW w:w="734" w:type="dxa"/>
            <w:tcBorders>
              <w:top w:val="single" w:sz="4" w:space="0" w:color="auto"/>
              <w:left w:val="single" w:sz="4" w:space="0" w:color="auto"/>
              <w:bottom w:val="single" w:sz="4" w:space="0" w:color="auto"/>
            </w:tcBorders>
            <w:shd w:val="clear" w:color="auto" w:fill="FFFFFF"/>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
                <w:rFonts w:asciiTheme="minorHAnsi" w:hAnsiTheme="minorHAnsi" w:cs="Arial"/>
                <w:color w:val="auto"/>
                <w:sz w:val="20"/>
                <w:szCs w:val="20"/>
              </w:rPr>
              <w:t>x</w:t>
            </w:r>
          </w:p>
        </w:tc>
        <w:tc>
          <w:tcPr>
            <w:tcW w:w="359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r>
    </w:tbl>
    <w:p w:rsidR="00FA02DB" w:rsidRPr="00910EC9" w:rsidRDefault="00FA02DB" w:rsidP="00625165">
      <w:pPr>
        <w:pStyle w:val="Heading410"/>
        <w:keepNext/>
        <w:keepLines/>
        <w:shd w:val="clear" w:color="auto" w:fill="auto"/>
        <w:spacing w:line="210" w:lineRule="exact"/>
        <w:jc w:val="left"/>
        <w:outlineLvl w:val="9"/>
        <w:rPr>
          <w:rStyle w:val="Heading44"/>
          <w:rFonts w:asciiTheme="minorHAnsi" w:hAnsiTheme="minorHAnsi" w:cs="Arial"/>
          <w:b/>
          <w:color w:val="auto"/>
          <w:sz w:val="20"/>
          <w:szCs w:val="20"/>
        </w:rPr>
      </w:pPr>
      <w:bookmarkStart w:id="22" w:name="bookmark28"/>
    </w:p>
    <w:p w:rsidR="001217D4" w:rsidRPr="00910EC9" w:rsidRDefault="001217D4" w:rsidP="00625165">
      <w:pPr>
        <w:pStyle w:val="Heading410"/>
        <w:keepNext/>
        <w:keepLines/>
        <w:shd w:val="clear" w:color="auto" w:fill="auto"/>
        <w:spacing w:line="210" w:lineRule="exact"/>
        <w:jc w:val="left"/>
        <w:outlineLvl w:val="9"/>
        <w:rPr>
          <w:rStyle w:val="Heading44"/>
          <w:rFonts w:asciiTheme="minorHAnsi" w:hAnsiTheme="minorHAnsi" w:cs="Arial"/>
          <w:b/>
          <w:color w:val="auto"/>
          <w:sz w:val="20"/>
          <w:szCs w:val="20"/>
        </w:rPr>
      </w:pPr>
      <w:r w:rsidRPr="00910EC9">
        <w:rPr>
          <w:rStyle w:val="Heading44"/>
          <w:rFonts w:asciiTheme="minorHAnsi" w:hAnsiTheme="minorHAnsi" w:cs="Arial"/>
          <w:b/>
          <w:color w:val="auto"/>
          <w:sz w:val="20"/>
          <w:szCs w:val="20"/>
        </w:rPr>
        <w:t>Final Sign Off</w:t>
      </w:r>
      <w:bookmarkEnd w:id="22"/>
    </w:p>
    <w:p w:rsidR="001217D4" w:rsidRPr="00910EC9" w:rsidRDefault="001217D4" w:rsidP="00625165">
      <w:pPr>
        <w:pStyle w:val="Heading410"/>
        <w:keepNext/>
        <w:keepLines/>
        <w:shd w:val="clear" w:color="auto" w:fill="auto"/>
        <w:spacing w:line="210" w:lineRule="exact"/>
        <w:jc w:val="left"/>
        <w:outlineLvl w:val="9"/>
        <w:rPr>
          <w:rFonts w:asciiTheme="minorHAnsi" w:hAnsiTheme="minorHAnsi" w:cs="Arial"/>
          <w:color w:val="auto"/>
          <w:sz w:val="20"/>
          <w:szCs w:val="20"/>
          <w:shd w:val="clear" w:color="auto" w:fill="FFFFFF"/>
        </w:rPr>
      </w:pPr>
    </w:p>
    <w:tbl>
      <w:tblPr>
        <w:tblOverlap w:val="never"/>
        <w:tblW w:w="10250" w:type="dxa"/>
        <w:tblInd w:w="10" w:type="dxa"/>
        <w:tblLayout w:type="fixed"/>
        <w:tblCellMar>
          <w:left w:w="10" w:type="dxa"/>
          <w:right w:w="10" w:type="dxa"/>
        </w:tblCellMar>
        <w:tblLook w:val="0000" w:firstRow="0" w:lastRow="0" w:firstColumn="0" w:lastColumn="0" w:noHBand="0" w:noVBand="0"/>
      </w:tblPr>
      <w:tblGrid>
        <w:gridCol w:w="1686"/>
        <w:gridCol w:w="1134"/>
        <w:gridCol w:w="7430"/>
      </w:tblGrid>
      <w:tr w:rsidR="001217D4" w:rsidRPr="00910EC9" w:rsidTr="007851EC">
        <w:trPr>
          <w:trHeight w:val="235"/>
        </w:trPr>
        <w:tc>
          <w:tcPr>
            <w:tcW w:w="1686" w:type="dxa"/>
            <w:tcBorders>
              <w:top w:val="single" w:sz="4" w:space="0" w:color="auto"/>
              <w:left w:val="single" w:sz="4" w:space="0" w:color="auto"/>
              <w:bottom w:val="single" w:sz="4" w:space="0" w:color="auto"/>
            </w:tcBorders>
            <w:shd w:val="clear" w:color="auto" w:fill="D5DCE4"/>
            <w:vAlign w:val="bottom"/>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Signature</w:t>
            </w:r>
          </w:p>
        </w:tc>
        <w:tc>
          <w:tcPr>
            <w:tcW w:w="1134" w:type="dxa"/>
            <w:tcBorders>
              <w:top w:val="single" w:sz="4" w:space="0" w:color="auto"/>
              <w:left w:val="single" w:sz="4" w:space="0" w:color="auto"/>
              <w:bottom w:val="single" w:sz="4" w:space="0" w:color="auto"/>
            </w:tcBorders>
            <w:shd w:val="clear" w:color="auto" w:fill="D5DCE4"/>
            <w:vAlign w:val="bottom"/>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Date</w:t>
            </w:r>
          </w:p>
        </w:tc>
        <w:tc>
          <w:tcPr>
            <w:tcW w:w="7430" w:type="dxa"/>
            <w:tcBorders>
              <w:top w:val="single" w:sz="4" w:space="0" w:color="auto"/>
              <w:left w:val="single" w:sz="4" w:space="0" w:color="auto"/>
              <w:bottom w:val="single" w:sz="4" w:space="0" w:color="auto"/>
              <w:right w:val="single" w:sz="4" w:space="0" w:color="auto"/>
            </w:tcBorders>
            <w:shd w:val="clear" w:color="auto" w:fill="D5DCE4"/>
            <w:vAlign w:val="bottom"/>
          </w:tcPr>
          <w:p w:rsidR="001217D4" w:rsidRPr="00910EC9" w:rsidRDefault="001217D4" w:rsidP="002F739D">
            <w:pPr>
              <w:pStyle w:val="Bodytext21"/>
              <w:shd w:val="clear" w:color="auto" w:fill="auto"/>
              <w:spacing w:line="170" w:lineRule="exact"/>
              <w:ind w:firstLine="0"/>
              <w:jc w:val="left"/>
              <w:rPr>
                <w:rFonts w:asciiTheme="minorHAnsi" w:hAnsiTheme="minorHAnsi" w:cs="Arial"/>
                <w:sz w:val="20"/>
                <w:szCs w:val="20"/>
              </w:rPr>
            </w:pPr>
            <w:r w:rsidRPr="00910EC9">
              <w:rPr>
                <w:rStyle w:val="Bodytext285pt2"/>
                <w:rFonts w:asciiTheme="minorHAnsi" w:hAnsiTheme="minorHAnsi" w:cs="Arial"/>
                <w:color w:val="auto"/>
                <w:sz w:val="20"/>
                <w:szCs w:val="20"/>
              </w:rPr>
              <w:t>Description</w:t>
            </w:r>
          </w:p>
        </w:tc>
      </w:tr>
      <w:tr w:rsidR="001217D4" w:rsidRPr="00910EC9" w:rsidTr="007851EC">
        <w:trPr>
          <w:trHeight w:val="1143"/>
        </w:trPr>
        <w:tc>
          <w:tcPr>
            <w:tcW w:w="1686" w:type="dxa"/>
            <w:tcBorders>
              <w:top w:val="single" w:sz="4" w:space="0" w:color="auto"/>
              <w:left w:val="single" w:sz="4" w:space="0" w:color="auto"/>
            </w:tcBorders>
            <w:shd w:val="clear" w:color="auto" w:fill="FFFFFF"/>
          </w:tcPr>
          <w:p w:rsidR="001217D4" w:rsidRPr="00910EC9" w:rsidRDefault="001217D4" w:rsidP="002F739D">
            <w:pPr>
              <w:pStyle w:val="Bodytext21"/>
              <w:shd w:val="clear" w:color="auto" w:fill="auto"/>
              <w:spacing w:line="210" w:lineRule="exact"/>
              <w:ind w:firstLine="0"/>
              <w:jc w:val="left"/>
              <w:rPr>
                <w:rFonts w:asciiTheme="minorHAnsi" w:hAnsiTheme="minorHAnsi" w:cs="Arial"/>
                <w:sz w:val="20"/>
                <w:szCs w:val="20"/>
              </w:rPr>
            </w:pPr>
          </w:p>
        </w:tc>
        <w:tc>
          <w:tcPr>
            <w:tcW w:w="1134" w:type="dxa"/>
            <w:tcBorders>
              <w:top w:val="single" w:sz="4" w:space="0" w:color="auto"/>
              <w:lef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c>
          <w:tcPr>
            <w:tcW w:w="7430" w:type="dxa"/>
            <w:tcBorders>
              <w:top w:val="single" w:sz="4" w:space="0" w:color="auto"/>
              <w:left w:val="single" w:sz="4" w:space="0" w:color="auto"/>
              <w:right w:val="single" w:sz="4" w:space="0" w:color="auto"/>
            </w:tcBorders>
            <w:shd w:val="clear" w:color="auto" w:fill="FFFFFF"/>
          </w:tcPr>
          <w:p w:rsidR="008675FF" w:rsidRPr="00910EC9" w:rsidRDefault="008675FF" w:rsidP="002F739D">
            <w:pPr>
              <w:pStyle w:val="Bodytext21"/>
              <w:shd w:val="clear" w:color="auto" w:fill="auto"/>
              <w:spacing w:line="269" w:lineRule="exact"/>
              <w:ind w:firstLine="0"/>
              <w:jc w:val="left"/>
              <w:rPr>
                <w:rStyle w:val="Bodytext27"/>
                <w:rFonts w:asciiTheme="minorHAnsi" w:hAnsiTheme="minorHAnsi" w:cs="Arial"/>
                <w:color w:val="auto"/>
                <w:sz w:val="20"/>
                <w:szCs w:val="20"/>
              </w:rPr>
            </w:pPr>
            <w:r w:rsidRPr="00910EC9">
              <w:rPr>
                <w:rStyle w:val="Bodytext27"/>
                <w:rFonts w:asciiTheme="minorHAnsi" w:hAnsiTheme="minorHAnsi" w:cs="Arial"/>
                <w:color w:val="auto"/>
                <w:sz w:val="20"/>
                <w:szCs w:val="20"/>
              </w:rPr>
              <w:t>QA Assessor</w:t>
            </w:r>
          </w:p>
          <w:p w:rsidR="008675FF" w:rsidRPr="00910EC9" w:rsidRDefault="008675FF" w:rsidP="002F739D">
            <w:pPr>
              <w:pStyle w:val="Bodytext21"/>
              <w:shd w:val="clear" w:color="auto" w:fill="auto"/>
              <w:spacing w:line="269" w:lineRule="exact"/>
              <w:ind w:firstLine="0"/>
              <w:jc w:val="left"/>
              <w:rPr>
                <w:rStyle w:val="Bodytext27"/>
                <w:rFonts w:asciiTheme="minorHAnsi" w:hAnsiTheme="minorHAnsi" w:cs="Arial"/>
                <w:color w:val="auto"/>
                <w:sz w:val="20"/>
                <w:szCs w:val="20"/>
              </w:rPr>
            </w:pPr>
            <w:r w:rsidRPr="00910EC9">
              <w:rPr>
                <w:rStyle w:val="Bodytext27"/>
                <w:rFonts w:asciiTheme="minorHAnsi" w:hAnsiTheme="minorHAnsi" w:cs="Arial"/>
                <w:color w:val="auto"/>
                <w:sz w:val="20"/>
                <w:szCs w:val="20"/>
              </w:rPr>
              <w:t xml:space="preserve">Armen Martirosyan, Sustainable Growth and Resilience Portfolio Manager, UNDP Armenia </w:t>
            </w:r>
          </w:p>
          <w:p w:rsidR="001217D4" w:rsidRPr="00910EC9" w:rsidRDefault="001217D4" w:rsidP="002F739D">
            <w:pPr>
              <w:pStyle w:val="Bodytext21"/>
              <w:shd w:val="clear" w:color="auto" w:fill="auto"/>
              <w:spacing w:line="269" w:lineRule="exact"/>
              <w:ind w:firstLine="0"/>
              <w:jc w:val="left"/>
              <w:rPr>
                <w:rFonts w:asciiTheme="minorHAnsi" w:hAnsiTheme="minorHAnsi" w:cs="Arial"/>
                <w:i/>
                <w:sz w:val="20"/>
                <w:szCs w:val="20"/>
              </w:rPr>
            </w:pPr>
            <w:r w:rsidRPr="00910EC9">
              <w:rPr>
                <w:rStyle w:val="Bodytext27"/>
                <w:rFonts w:asciiTheme="minorHAnsi" w:hAnsiTheme="minorHAnsi" w:cs="Arial"/>
                <w:i/>
                <w:color w:val="auto"/>
                <w:sz w:val="18"/>
                <w:szCs w:val="20"/>
              </w:rPr>
              <w:t>UNDP staff member responsible for the Project, typically a UNDP Programme Officer. Final signature confirms they have "checked" to ensure that the SESP is adequately conducted.</w:t>
            </w:r>
          </w:p>
        </w:tc>
      </w:tr>
      <w:tr w:rsidR="001217D4" w:rsidRPr="00910EC9" w:rsidTr="007851EC">
        <w:trPr>
          <w:trHeight w:val="1085"/>
        </w:trPr>
        <w:tc>
          <w:tcPr>
            <w:tcW w:w="1686" w:type="dxa"/>
            <w:tcBorders>
              <w:top w:val="single" w:sz="4" w:space="0" w:color="auto"/>
              <w:left w:val="single" w:sz="4" w:space="0" w:color="auto"/>
            </w:tcBorders>
            <w:shd w:val="clear" w:color="auto" w:fill="FFFFFF"/>
          </w:tcPr>
          <w:p w:rsidR="001217D4" w:rsidRPr="00910EC9" w:rsidRDefault="001217D4" w:rsidP="002F739D">
            <w:pPr>
              <w:pStyle w:val="Bodytext21"/>
              <w:shd w:val="clear" w:color="auto" w:fill="auto"/>
              <w:spacing w:line="210" w:lineRule="exact"/>
              <w:ind w:firstLine="0"/>
              <w:jc w:val="left"/>
              <w:rPr>
                <w:rFonts w:asciiTheme="minorHAnsi" w:hAnsiTheme="minorHAnsi" w:cs="Arial"/>
                <w:sz w:val="20"/>
                <w:szCs w:val="20"/>
              </w:rPr>
            </w:pPr>
          </w:p>
        </w:tc>
        <w:tc>
          <w:tcPr>
            <w:tcW w:w="1134" w:type="dxa"/>
            <w:tcBorders>
              <w:top w:val="single" w:sz="4" w:space="0" w:color="auto"/>
              <w:left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c>
          <w:tcPr>
            <w:tcW w:w="7430" w:type="dxa"/>
            <w:tcBorders>
              <w:top w:val="single" w:sz="4" w:space="0" w:color="auto"/>
              <w:left w:val="single" w:sz="4" w:space="0" w:color="auto"/>
              <w:right w:val="single" w:sz="4" w:space="0" w:color="auto"/>
            </w:tcBorders>
            <w:shd w:val="clear" w:color="auto" w:fill="FFFFFF"/>
            <w:vAlign w:val="bottom"/>
          </w:tcPr>
          <w:p w:rsidR="007C5C17" w:rsidRPr="00910EC9" w:rsidRDefault="007C5C17" w:rsidP="002F739D">
            <w:pPr>
              <w:pStyle w:val="Bodytext21"/>
              <w:shd w:val="clear" w:color="auto" w:fill="auto"/>
              <w:spacing w:line="264" w:lineRule="exact"/>
              <w:ind w:firstLine="0"/>
              <w:jc w:val="left"/>
              <w:rPr>
                <w:rStyle w:val="Bodytext27"/>
                <w:rFonts w:asciiTheme="minorHAnsi" w:hAnsiTheme="minorHAnsi" w:cs="Arial"/>
                <w:color w:val="auto"/>
                <w:sz w:val="20"/>
                <w:szCs w:val="20"/>
              </w:rPr>
            </w:pPr>
            <w:r w:rsidRPr="00910EC9">
              <w:rPr>
                <w:rStyle w:val="Bodytext27"/>
                <w:rFonts w:asciiTheme="minorHAnsi" w:hAnsiTheme="minorHAnsi" w:cs="Arial"/>
                <w:color w:val="auto"/>
                <w:sz w:val="20"/>
                <w:szCs w:val="20"/>
              </w:rPr>
              <w:t>QA Approver</w:t>
            </w:r>
          </w:p>
          <w:p w:rsidR="007C5C17" w:rsidRPr="00910EC9" w:rsidRDefault="007C5C17" w:rsidP="002F739D">
            <w:pPr>
              <w:pStyle w:val="Bodytext21"/>
              <w:shd w:val="clear" w:color="auto" w:fill="auto"/>
              <w:spacing w:line="264" w:lineRule="exact"/>
              <w:ind w:firstLine="0"/>
              <w:jc w:val="left"/>
              <w:rPr>
                <w:rStyle w:val="Bodytext27"/>
                <w:rFonts w:asciiTheme="minorHAnsi" w:hAnsiTheme="minorHAnsi" w:cs="Arial"/>
                <w:color w:val="auto"/>
                <w:sz w:val="20"/>
                <w:szCs w:val="20"/>
              </w:rPr>
            </w:pPr>
            <w:r w:rsidRPr="00910EC9">
              <w:rPr>
                <w:rStyle w:val="Bodytext27"/>
                <w:rFonts w:asciiTheme="minorHAnsi" w:hAnsiTheme="minorHAnsi" w:cs="Arial"/>
                <w:color w:val="auto"/>
                <w:sz w:val="20"/>
                <w:szCs w:val="20"/>
              </w:rPr>
              <w:t>Dmitry Mariyasin, Deputy Resident Representative, UNDP Armenia</w:t>
            </w:r>
          </w:p>
          <w:p w:rsidR="001217D4" w:rsidRPr="00910EC9" w:rsidRDefault="001217D4" w:rsidP="002F739D">
            <w:pPr>
              <w:pStyle w:val="Bodytext21"/>
              <w:shd w:val="clear" w:color="auto" w:fill="auto"/>
              <w:spacing w:line="264" w:lineRule="exact"/>
              <w:ind w:firstLine="0"/>
              <w:jc w:val="left"/>
              <w:rPr>
                <w:rFonts w:asciiTheme="minorHAnsi" w:hAnsiTheme="minorHAnsi" w:cs="Arial"/>
                <w:i/>
                <w:sz w:val="20"/>
                <w:szCs w:val="20"/>
              </w:rPr>
            </w:pPr>
            <w:r w:rsidRPr="00910EC9">
              <w:rPr>
                <w:rStyle w:val="Bodytext27"/>
                <w:rFonts w:asciiTheme="minorHAnsi" w:hAnsiTheme="minorHAnsi" w:cs="Arial"/>
                <w:i/>
                <w:color w:val="auto"/>
                <w:sz w:val="18"/>
                <w:szCs w:val="20"/>
              </w:rPr>
              <w:t>UNDP senior manager, typically the UNDP Deputy Country Director (DCD), Country Director (CD), Deputy Resident Representative (DRR), or Resident Representative (RR). The QA Approver cannot also be the QA Assessor. Final signature confirms they have "cleared" the SESP prior to submittal to the PAC.</w:t>
            </w:r>
          </w:p>
        </w:tc>
      </w:tr>
      <w:tr w:rsidR="001217D4" w:rsidRPr="00910EC9" w:rsidTr="007851EC">
        <w:trPr>
          <w:trHeight w:val="826"/>
        </w:trPr>
        <w:tc>
          <w:tcPr>
            <w:tcW w:w="1686" w:type="dxa"/>
            <w:tcBorders>
              <w:top w:val="single" w:sz="4" w:space="0" w:color="auto"/>
              <w:left w:val="single" w:sz="4" w:space="0" w:color="auto"/>
              <w:bottom w:val="single" w:sz="4" w:space="0" w:color="auto"/>
            </w:tcBorders>
            <w:shd w:val="clear" w:color="auto" w:fill="FFFFFF"/>
          </w:tcPr>
          <w:p w:rsidR="001217D4" w:rsidRPr="00910EC9" w:rsidRDefault="001217D4" w:rsidP="002F739D">
            <w:pPr>
              <w:pStyle w:val="Bodytext21"/>
              <w:shd w:val="clear" w:color="auto" w:fill="auto"/>
              <w:spacing w:line="210" w:lineRule="exact"/>
              <w:ind w:firstLine="0"/>
              <w:jc w:val="left"/>
              <w:rPr>
                <w:rFonts w:asciiTheme="minorHAnsi" w:hAnsiTheme="minorHAnsi" w:cs="Arial"/>
                <w:sz w:val="20"/>
                <w:szCs w:val="20"/>
              </w:rPr>
            </w:pPr>
          </w:p>
        </w:tc>
        <w:tc>
          <w:tcPr>
            <w:tcW w:w="1134" w:type="dxa"/>
            <w:tcBorders>
              <w:top w:val="single" w:sz="4" w:space="0" w:color="auto"/>
              <w:left w:val="single" w:sz="4" w:space="0" w:color="auto"/>
              <w:bottom w:val="single" w:sz="4" w:space="0" w:color="auto"/>
            </w:tcBorders>
            <w:shd w:val="clear" w:color="auto" w:fill="FFFFFF"/>
          </w:tcPr>
          <w:p w:rsidR="001217D4" w:rsidRPr="00910EC9" w:rsidRDefault="001217D4" w:rsidP="002F739D">
            <w:pPr>
              <w:rPr>
                <w:rFonts w:asciiTheme="minorHAnsi" w:hAnsiTheme="minorHAnsi" w:cs="Arial"/>
                <w:sz w:val="20"/>
                <w:szCs w:val="20"/>
                <w:lang w:val="en-US"/>
              </w:rPr>
            </w:pPr>
          </w:p>
        </w:tc>
        <w:tc>
          <w:tcPr>
            <w:tcW w:w="7430" w:type="dxa"/>
            <w:tcBorders>
              <w:top w:val="single" w:sz="4" w:space="0" w:color="auto"/>
              <w:left w:val="single" w:sz="4" w:space="0" w:color="auto"/>
              <w:bottom w:val="single" w:sz="4" w:space="0" w:color="auto"/>
              <w:right w:val="single" w:sz="4" w:space="0" w:color="auto"/>
            </w:tcBorders>
            <w:shd w:val="clear" w:color="auto" w:fill="FFFFFF"/>
          </w:tcPr>
          <w:p w:rsidR="007C5C17" w:rsidRPr="00910EC9" w:rsidRDefault="007C5C17" w:rsidP="002F739D">
            <w:pPr>
              <w:pStyle w:val="Bodytext21"/>
              <w:shd w:val="clear" w:color="auto" w:fill="auto"/>
              <w:spacing w:line="269" w:lineRule="exact"/>
              <w:ind w:firstLine="0"/>
              <w:jc w:val="left"/>
              <w:rPr>
                <w:rStyle w:val="Bodytext27"/>
                <w:rFonts w:asciiTheme="minorHAnsi" w:hAnsiTheme="minorHAnsi" w:cs="Arial"/>
                <w:color w:val="auto"/>
                <w:sz w:val="20"/>
                <w:szCs w:val="20"/>
              </w:rPr>
            </w:pPr>
            <w:r w:rsidRPr="00910EC9">
              <w:rPr>
                <w:rStyle w:val="Bodytext27"/>
                <w:rFonts w:asciiTheme="minorHAnsi" w:hAnsiTheme="minorHAnsi" w:cs="Arial"/>
                <w:color w:val="auto"/>
                <w:sz w:val="20"/>
                <w:szCs w:val="20"/>
              </w:rPr>
              <w:t>PAC Chair</w:t>
            </w:r>
          </w:p>
          <w:p w:rsidR="007C5C17" w:rsidRPr="00910EC9" w:rsidRDefault="007C5C17" w:rsidP="002F739D">
            <w:pPr>
              <w:pStyle w:val="Bodytext21"/>
              <w:shd w:val="clear" w:color="auto" w:fill="auto"/>
              <w:spacing w:line="269" w:lineRule="exact"/>
              <w:ind w:firstLine="0"/>
              <w:jc w:val="left"/>
              <w:rPr>
                <w:rStyle w:val="Bodytext27"/>
                <w:rFonts w:asciiTheme="minorHAnsi" w:hAnsiTheme="minorHAnsi" w:cs="Arial"/>
                <w:color w:val="auto"/>
                <w:sz w:val="20"/>
                <w:szCs w:val="20"/>
              </w:rPr>
            </w:pPr>
            <w:r w:rsidRPr="00910EC9">
              <w:rPr>
                <w:rStyle w:val="Bodytext27"/>
                <w:rFonts w:asciiTheme="minorHAnsi" w:hAnsiTheme="minorHAnsi" w:cs="Arial"/>
                <w:color w:val="auto"/>
                <w:sz w:val="20"/>
                <w:szCs w:val="20"/>
              </w:rPr>
              <w:t>Dmitry Mariyasin, Deputy Resident Representative, UNDP Armenia</w:t>
            </w:r>
          </w:p>
          <w:p w:rsidR="001217D4" w:rsidRPr="00910EC9" w:rsidRDefault="001217D4" w:rsidP="002F739D">
            <w:pPr>
              <w:pStyle w:val="Bodytext21"/>
              <w:shd w:val="clear" w:color="auto" w:fill="auto"/>
              <w:spacing w:line="269" w:lineRule="exact"/>
              <w:ind w:firstLine="0"/>
              <w:jc w:val="left"/>
              <w:rPr>
                <w:rFonts w:asciiTheme="minorHAnsi" w:hAnsiTheme="minorHAnsi" w:cs="Arial"/>
                <w:i/>
                <w:sz w:val="20"/>
                <w:szCs w:val="20"/>
              </w:rPr>
            </w:pPr>
            <w:r w:rsidRPr="00910EC9">
              <w:rPr>
                <w:rStyle w:val="Bodytext27"/>
                <w:rFonts w:asciiTheme="minorHAnsi" w:hAnsiTheme="minorHAnsi" w:cs="Arial"/>
                <w:i/>
                <w:color w:val="auto"/>
                <w:sz w:val="18"/>
                <w:szCs w:val="20"/>
              </w:rPr>
              <w:t>UNDP chair of the PAC. In some cases PAC Chair may also be the QA Approver. Final signature confirms that the SESP was considered as part of the project appraisal and considered in recommendations of the PAC.</w:t>
            </w:r>
          </w:p>
        </w:tc>
      </w:tr>
    </w:tbl>
    <w:p w:rsidR="001217D4" w:rsidRPr="00910EC9" w:rsidRDefault="001217D4" w:rsidP="001217D4">
      <w:pPr>
        <w:rPr>
          <w:rFonts w:asciiTheme="minorHAnsi" w:hAnsiTheme="minorHAnsi" w:cs="Arial"/>
          <w:sz w:val="20"/>
          <w:szCs w:val="20"/>
          <w:lang w:val="en-US"/>
        </w:rPr>
        <w:sectPr w:rsidR="001217D4" w:rsidRPr="00910EC9" w:rsidSect="007851EC">
          <w:pgSz w:w="12240" w:h="16840"/>
          <w:pgMar w:top="1440" w:right="1276" w:bottom="1440" w:left="709" w:header="0" w:footer="6" w:gutter="0"/>
          <w:cols w:space="720"/>
          <w:noEndnote/>
          <w:titlePg/>
          <w:docGrid w:linePitch="360"/>
        </w:sectPr>
      </w:pPr>
    </w:p>
    <w:p w:rsidR="001217D4" w:rsidRPr="00910EC9" w:rsidRDefault="001217D4" w:rsidP="00FE445A">
      <w:pPr>
        <w:pStyle w:val="ColorfulList-Accent11"/>
        <w:rPr>
          <w:rFonts w:asciiTheme="minorHAnsi" w:hAnsiTheme="minorHAnsi" w:cs="Arial"/>
          <w:sz w:val="20"/>
          <w:szCs w:val="20"/>
        </w:rPr>
      </w:pPr>
      <w:r w:rsidRPr="00910EC9">
        <w:rPr>
          <w:rStyle w:val="Headerorfooter11pt"/>
          <w:rFonts w:asciiTheme="minorHAnsi" w:hAnsiTheme="minorHAnsi" w:cs="Arial"/>
          <w:bCs w:val="0"/>
          <w:color w:val="auto"/>
          <w:sz w:val="20"/>
          <w:szCs w:val="20"/>
          <w:shd w:val="clear" w:color="auto" w:fill="auto"/>
          <w:lang w:bidi="ar-SA"/>
        </w:rPr>
        <w:t>SESP Attachment 1. Social and Environmental Risk Screening Checklist</w:t>
      </w:r>
    </w:p>
    <w:p w:rsidR="001217D4" w:rsidRPr="00910EC9" w:rsidRDefault="001217D4" w:rsidP="001217D4">
      <w:pPr>
        <w:ind w:left="720"/>
        <w:rPr>
          <w:rFonts w:asciiTheme="minorHAnsi" w:hAnsiTheme="minorHAnsi" w:cs="Arial"/>
          <w:sz w:val="20"/>
          <w:szCs w:val="20"/>
          <w:lang w:val="en-US"/>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61"/>
        <w:gridCol w:w="8179"/>
        <w:gridCol w:w="840"/>
      </w:tblGrid>
      <w:tr w:rsidR="001217D4" w:rsidRPr="00910EC9" w:rsidTr="002F739D">
        <w:trPr>
          <w:trHeight w:val="466"/>
        </w:trPr>
        <w:tc>
          <w:tcPr>
            <w:tcW w:w="8640" w:type="dxa"/>
            <w:gridSpan w:val="2"/>
            <w:tcBorders>
              <w:top w:val="single" w:sz="4" w:space="0" w:color="auto"/>
              <w:left w:val="single" w:sz="4" w:space="0" w:color="auto"/>
              <w:bottom w:val="single" w:sz="4" w:space="0" w:color="auto"/>
            </w:tcBorders>
            <w:shd w:val="clear" w:color="auto" w:fill="ACB9CA"/>
          </w:tcPr>
          <w:p w:rsidR="001217D4" w:rsidRPr="00910EC9" w:rsidRDefault="001217D4" w:rsidP="00C56CF3">
            <w:pPr>
              <w:pStyle w:val="Bodytext21"/>
              <w:shd w:val="clear" w:color="auto" w:fill="auto"/>
              <w:spacing w:line="240" w:lineRule="auto"/>
              <w:ind w:firstLine="0"/>
              <w:jc w:val="left"/>
              <w:rPr>
                <w:rFonts w:asciiTheme="minorHAnsi" w:hAnsiTheme="minorHAnsi" w:cs="Arial"/>
                <w:b/>
                <w:sz w:val="18"/>
                <w:szCs w:val="18"/>
              </w:rPr>
            </w:pPr>
            <w:r w:rsidRPr="00910EC9">
              <w:rPr>
                <w:rStyle w:val="Bodytext27"/>
                <w:rFonts w:asciiTheme="minorHAnsi" w:hAnsiTheme="minorHAnsi" w:cs="Arial"/>
                <w:b/>
                <w:color w:val="auto"/>
                <w:sz w:val="18"/>
                <w:szCs w:val="18"/>
              </w:rPr>
              <w:t>Checklist Potential Social and Environmental Risks</w:t>
            </w:r>
          </w:p>
        </w:tc>
        <w:tc>
          <w:tcPr>
            <w:tcW w:w="840" w:type="dxa"/>
            <w:tcBorders>
              <w:top w:val="single" w:sz="4" w:space="0" w:color="auto"/>
              <w:left w:val="single" w:sz="4" w:space="0" w:color="auto"/>
              <w:bottom w:val="single" w:sz="4" w:space="0" w:color="auto"/>
              <w:right w:val="single" w:sz="4" w:space="0" w:color="auto"/>
            </w:tcBorders>
            <w:shd w:val="clear" w:color="auto" w:fill="ACB9CA"/>
          </w:tcPr>
          <w:p w:rsidR="001217D4" w:rsidRPr="00910EC9" w:rsidRDefault="001217D4" w:rsidP="00C56CF3">
            <w:pPr>
              <w:spacing w:after="0"/>
              <w:rPr>
                <w:rFonts w:asciiTheme="minorHAnsi" w:hAnsiTheme="minorHAnsi" w:cs="Arial"/>
                <w:sz w:val="18"/>
                <w:szCs w:val="18"/>
                <w:lang w:val="en-US"/>
              </w:rPr>
            </w:pPr>
          </w:p>
        </w:tc>
      </w:tr>
      <w:tr w:rsidR="001217D4" w:rsidRPr="00910EC9" w:rsidTr="002F739D">
        <w:trPr>
          <w:trHeight w:val="590"/>
        </w:trPr>
        <w:tc>
          <w:tcPr>
            <w:tcW w:w="8640" w:type="dxa"/>
            <w:gridSpan w:val="2"/>
            <w:tcBorders>
              <w:top w:val="single" w:sz="4" w:space="0" w:color="auto"/>
              <w:left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85pt5"/>
                <w:rFonts w:asciiTheme="minorHAnsi" w:hAnsiTheme="minorHAnsi" w:cs="Arial"/>
                <w:color w:val="auto"/>
                <w:sz w:val="18"/>
                <w:szCs w:val="18"/>
              </w:rPr>
              <w:t>Principles 1: Human Rights</w:t>
            </w:r>
          </w:p>
        </w:tc>
        <w:tc>
          <w:tcPr>
            <w:tcW w:w="840" w:type="dxa"/>
            <w:tcBorders>
              <w:top w:val="single" w:sz="4" w:space="0" w:color="auto"/>
              <w:left w:val="single" w:sz="4" w:space="0" w:color="auto"/>
              <w:right w:val="single" w:sz="4" w:space="0" w:color="auto"/>
            </w:tcBorders>
            <w:shd w:val="clear" w:color="auto" w:fill="D5DCE4"/>
          </w:tcPr>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7"/>
                <w:rFonts w:asciiTheme="minorHAnsi" w:hAnsiTheme="minorHAnsi" w:cs="Arial"/>
                <w:color w:val="auto"/>
                <w:sz w:val="18"/>
                <w:szCs w:val="18"/>
              </w:rPr>
              <w:t>Answer</w:t>
            </w:r>
          </w:p>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7"/>
                <w:rFonts w:asciiTheme="minorHAnsi" w:hAnsiTheme="minorHAnsi" w:cs="Arial"/>
                <w:color w:val="auto"/>
                <w:sz w:val="18"/>
                <w:szCs w:val="18"/>
              </w:rPr>
              <w:t>(Yes/No)</w:t>
            </w:r>
          </w:p>
        </w:tc>
      </w:tr>
      <w:tr w:rsidR="001217D4" w:rsidRPr="00910EC9" w:rsidTr="002F739D">
        <w:trPr>
          <w:trHeight w:val="605"/>
        </w:trPr>
        <w:tc>
          <w:tcPr>
            <w:tcW w:w="461"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r w:rsidRPr="00910EC9">
              <w:rPr>
                <w:rStyle w:val="Bodytext285pt"/>
                <w:rFonts w:asciiTheme="minorHAnsi" w:hAnsiTheme="minorHAnsi" w:cs="Arial"/>
                <w:color w:val="auto"/>
                <w:sz w:val="18"/>
                <w:szCs w:val="18"/>
              </w:rPr>
              <w:t>1.</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Could the Project lead to adverse impacts on enjoyment of the human rights (civil, political, economic, social or cultural) of the affected population and particularly of marginalized groups?</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61"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r w:rsidRPr="00910EC9">
              <w:rPr>
                <w:rStyle w:val="Bodytext285pt"/>
                <w:rFonts w:asciiTheme="minorHAnsi" w:hAnsiTheme="minorHAnsi" w:cs="Arial"/>
                <w:color w:val="auto"/>
                <w:sz w:val="18"/>
                <w:szCs w:val="18"/>
              </w:rPr>
              <w:t>2.</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 xml:space="preserve">Is there a likelihood that the Project would have inequitable or discriminatory adverse impacts on affected populations, particularly people living in poverty or marginalized or excluded individuals or groups? </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61"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r w:rsidRPr="00910EC9">
              <w:rPr>
                <w:rStyle w:val="Bodytext285pt"/>
                <w:rFonts w:asciiTheme="minorHAnsi" w:hAnsiTheme="minorHAnsi" w:cs="Arial"/>
                <w:color w:val="auto"/>
                <w:sz w:val="18"/>
                <w:szCs w:val="18"/>
              </w:rPr>
              <w:t>3.</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Could the Project potentially restrict availability, quality of and access to resources or basic services, in particular to marginalized individuals or groups?</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61"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r w:rsidRPr="00910EC9">
              <w:rPr>
                <w:rStyle w:val="Bodytext285pt"/>
                <w:rFonts w:asciiTheme="minorHAnsi" w:hAnsiTheme="minorHAnsi" w:cs="Arial"/>
                <w:color w:val="auto"/>
                <w:sz w:val="18"/>
                <w:szCs w:val="18"/>
              </w:rPr>
              <w:t>4.</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Is there a likelihood that the Project would exclude any potentially affected stakeholders, in particular marginalized groups, from fully participating in decisions that may affect them?</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403"/>
        </w:trPr>
        <w:tc>
          <w:tcPr>
            <w:tcW w:w="461"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r w:rsidRPr="00910EC9">
              <w:rPr>
                <w:rStyle w:val="Bodytext285pt"/>
                <w:rFonts w:asciiTheme="minorHAnsi" w:hAnsiTheme="minorHAnsi" w:cs="Arial"/>
                <w:color w:val="auto"/>
                <w:sz w:val="18"/>
                <w:szCs w:val="18"/>
              </w:rPr>
              <w:t>5.</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Is there a risk that duty-bearers do not have the capacity to meet their obligations in the Project?</w:t>
            </w:r>
          </w:p>
        </w:tc>
        <w:tc>
          <w:tcPr>
            <w:tcW w:w="840"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408"/>
        </w:trPr>
        <w:tc>
          <w:tcPr>
            <w:tcW w:w="461"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r w:rsidRPr="00910EC9">
              <w:rPr>
                <w:rStyle w:val="Bodytext285pt"/>
                <w:rFonts w:asciiTheme="minorHAnsi" w:hAnsiTheme="minorHAnsi" w:cs="Arial"/>
                <w:color w:val="auto"/>
                <w:sz w:val="18"/>
                <w:szCs w:val="18"/>
              </w:rPr>
              <w:t>6.</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Is there a risk that rights-holders do not have the capacity to claim their rights?</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61"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r w:rsidRPr="00910EC9">
              <w:rPr>
                <w:rStyle w:val="Bodytext285pt"/>
                <w:rFonts w:asciiTheme="minorHAnsi" w:hAnsiTheme="minorHAnsi" w:cs="Arial"/>
                <w:color w:val="auto"/>
                <w:sz w:val="18"/>
                <w:szCs w:val="18"/>
              </w:rPr>
              <w:t>7.</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Have local communities or individuals, given the opportunity, raised human rights concerns regarding the Project during the stakeholder engagement process?</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61" w:type="dxa"/>
            <w:tcBorders>
              <w:top w:val="single" w:sz="4" w:space="0" w:color="auto"/>
              <w:left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r w:rsidRPr="00910EC9">
              <w:rPr>
                <w:rStyle w:val="Bodytext285pt"/>
                <w:rFonts w:asciiTheme="minorHAnsi" w:hAnsiTheme="minorHAnsi" w:cs="Arial"/>
                <w:color w:val="auto"/>
                <w:sz w:val="18"/>
                <w:szCs w:val="18"/>
              </w:rPr>
              <w:t>8.</w:t>
            </w:r>
          </w:p>
        </w:tc>
        <w:tc>
          <w:tcPr>
            <w:tcW w:w="8179" w:type="dxa"/>
            <w:tcBorders>
              <w:top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Is there a risk that the Project would exacerbate conflicts among and/or the risk of violence to project- affected communities and individuals?</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490"/>
        </w:trPr>
        <w:tc>
          <w:tcPr>
            <w:tcW w:w="8640" w:type="dxa"/>
            <w:gridSpan w:val="2"/>
            <w:tcBorders>
              <w:top w:val="single" w:sz="4" w:space="0" w:color="auto"/>
              <w:left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85pt5"/>
                <w:rFonts w:asciiTheme="minorHAnsi" w:hAnsiTheme="minorHAnsi" w:cs="Arial"/>
                <w:color w:val="auto"/>
                <w:sz w:val="18"/>
                <w:szCs w:val="18"/>
              </w:rPr>
              <w:t>Principle 2: Gender Equality and Women's Empowerment</w:t>
            </w:r>
          </w:p>
        </w:tc>
        <w:tc>
          <w:tcPr>
            <w:tcW w:w="840" w:type="dxa"/>
            <w:tcBorders>
              <w:top w:val="single" w:sz="4" w:space="0" w:color="auto"/>
              <w:left w:val="single" w:sz="4" w:space="0" w:color="auto"/>
              <w:right w:val="single" w:sz="4" w:space="0" w:color="auto"/>
            </w:tcBorders>
            <w:shd w:val="clear" w:color="auto" w:fill="D5DCE4"/>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p>
        </w:tc>
      </w:tr>
      <w:tr w:rsidR="001217D4" w:rsidRPr="00910EC9" w:rsidTr="002F739D">
        <w:trPr>
          <w:trHeight w:val="600"/>
        </w:trPr>
        <w:tc>
          <w:tcPr>
            <w:tcW w:w="461"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1.</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Is there a likelihood that the proposed Project would have adverse impacts on gender equality and/or the situation of women and girls?</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61"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2.</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Would the Project potentially reproduce discriminations against women based on gender, especially regarding participation in design and implementation or access to opportunities and benefits?</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845"/>
        </w:trPr>
        <w:tc>
          <w:tcPr>
            <w:tcW w:w="461"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Have women's groups/leaders raised gender equality concerns regarding the Project during the stakeholder engagement process and has this been included in the overall Project proposal and in the risk assessment?</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797"/>
        </w:trPr>
        <w:tc>
          <w:tcPr>
            <w:tcW w:w="461"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4.</w:t>
            </w:r>
          </w:p>
        </w:tc>
        <w:tc>
          <w:tcPr>
            <w:tcW w:w="81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Would the Project potentially limit women's ability to use, develop and protect natural resources, taking into account different roles and positions of women and men in accessing environmental goods and services?</w:t>
            </w:r>
          </w:p>
        </w:tc>
        <w:tc>
          <w:tcPr>
            <w:tcW w:w="840"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BF7D55">
        <w:trPr>
          <w:trHeight w:val="245"/>
        </w:trPr>
        <w:tc>
          <w:tcPr>
            <w:tcW w:w="461" w:type="dxa"/>
            <w:tcBorders>
              <w:left w:val="single" w:sz="4" w:space="0" w:color="auto"/>
              <w:bottom w:val="single" w:sz="4" w:space="0" w:color="auto"/>
            </w:tcBorders>
            <w:shd w:val="clear" w:color="auto" w:fill="FFFFFF"/>
          </w:tcPr>
          <w:p w:rsidR="001217D4" w:rsidRPr="00910EC9" w:rsidRDefault="001217D4" w:rsidP="00C56CF3">
            <w:pPr>
              <w:spacing w:after="0"/>
              <w:rPr>
                <w:rFonts w:asciiTheme="minorHAnsi" w:hAnsiTheme="minorHAnsi" w:cs="Arial"/>
                <w:sz w:val="18"/>
                <w:szCs w:val="18"/>
                <w:lang w:val="en-US"/>
              </w:rPr>
            </w:pPr>
          </w:p>
        </w:tc>
        <w:tc>
          <w:tcPr>
            <w:tcW w:w="8179" w:type="dxa"/>
            <w:tcBorders>
              <w:bottom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85pt6"/>
                <w:rFonts w:asciiTheme="minorHAnsi" w:hAnsiTheme="minorHAnsi" w:cs="Arial"/>
                <w:b w:val="0"/>
                <w:color w:val="auto"/>
                <w:sz w:val="18"/>
                <w:szCs w:val="18"/>
              </w:rPr>
              <w:t>For example, activities that could lead to natural resources degradation or depletion in communities who depend on these resources for their livelihoods and well being</w:t>
            </w:r>
          </w:p>
        </w:tc>
        <w:tc>
          <w:tcPr>
            <w:tcW w:w="840" w:type="dxa"/>
            <w:tcBorders>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p>
        </w:tc>
      </w:tr>
    </w:tbl>
    <w:p w:rsidR="001217D4" w:rsidRPr="00910EC9" w:rsidRDefault="001217D4" w:rsidP="00C56CF3">
      <w:pPr>
        <w:numPr>
          <w:ilvl w:val="0"/>
          <w:numId w:val="3"/>
        </w:numPr>
        <w:spacing w:after="0"/>
        <w:rPr>
          <w:rFonts w:asciiTheme="minorHAnsi" w:hAnsiTheme="minorHAnsi" w:cs="Arial"/>
          <w:sz w:val="18"/>
          <w:szCs w:val="18"/>
          <w:lang w:val="en-US"/>
        </w:rPr>
        <w:sectPr w:rsidR="001217D4" w:rsidRPr="00910EC9" w:rsidSect="00C56CF3">
          <w:pgSz w:w="12240" w:h="15840"/>
          <w:pgMar w:top="1276" w:right="1320" w:bottom="1391" w:left="1416"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70"/>
        <w:gridCol w:w="7879"/>
        <w:gridCol w:w="875"/>
      </w:tblGrid>
      <w:tr w:rsidR="001217D4" w:rsidRPr="00910EC9" w:rsidTr="002F739D">
        <w:trPr>
          <w:trHeight w:val="730"/>
        </w:trPr>
        <w:tc>
          <w:tcPr>
            <w:tcW w:w="8349" w:type="dxa"/>
            <w:gridSpan w:val="2"/>
            <w:tcBorders>
              <w:top w:val="single" w:sz="4" w:space="0" w:color="auto"/>
              <w:left w:val="single" w:sz="4" w:space="0" w:color="auto"/>
              <w:bottom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85pt5"/>
                <w:rFonts w:asciiTheme="minorHAnsi" w:hAnsiTheme="minorHAnsi" w:cs="Arial"/>
                <w:b w:val="0"/>
                <w:color w:val="auto"/>
                <w:sz w:val="18"/>
                <w:szCs w:val="18"/>
              </w:rPr>
              <w:t xml:space="preserve">Principle 3: Environmental Sustainability: </w:t>
            </w:r>
            <w:r w:rsidRPr="00910EC9">
              <w:rPr>
                <w:rStyle w:val="Bodytext285pt"/>
                <w:rFonts w:asciiTheme="minorHAnsi" w:hAnsiTheme="minorHAnsi" w:cs="Arial"/>
                <w:b w:val="0"/>
                <w:color w:val="auto"/>
                <w:sz w:val="18"/>
                <w:szCs w:val="18"/>
              </w:rPr>
              <w:t>Screening questions regarding environmental risks are encompassed by the specific Standard-related questions below</w:t>
            </w:r>
          </w:p>
        </w:tc>
        <w:tc>
          <w:tcPr>
            <w:tcW w:w="875" w:type="dxa"/>
            <w:tcBorders>
              <w:top w:val="single" w:sz="4" w:space="0" w:color="auto"/>
              <w:left w:val="single" w:sz="4" w:space="0" w:color="auto"/>
              <w:bottom w:val="single" w:sz="4" w:space="0" w:color="auto"/>
              <w:right w:val="single" w:sz="4" w:space="0" w:color="auto"/>
            </w:tcBorders>
            <w:shd w:val="clear" w:color="auto" w:fill="D5DCE4"/>
          </w:tcPr>
          <w:p w:rsidR="001217D4" w:rsidRPr="00910EC9" w:rsidRDefault="001217D4" w:rsidP="00C56CF3">
            <w:pPr>
              <w:spacing w:after="0"/>
              <w:rPr>
                <w:rFonts w:asciiTheme="minorHAnsi" w:hAnsiTheme="minorHAnsi" w:cs="Arial"/>
                <w:sz w:val="18"/>
                <w:szCs w:val="18"/>
                <w:lang w:val="en-US"/>
              </w:rPr>
            </w:pPr>
          </w:p>
        </w:tc>
      </w:tr>
      <w:tr w:rsidR="001217D4" w:rsidRPr="00910EC9" w:rsidTr="00BF7D55">
        <w:trPr>
          <w:trHeight w:val="205"/>
        </w:trPr>
        <w:tc>
          <w:tcPr>
            <w:tcW w:w="470" w:type="dxa"/>
            <w:tcBorders>
              <w:top w:val="single" w:sz="4" w:space="0" w:color="auto"/>
              <w:left w:val="single" w:sz="4" w:space="0" w:color="auto"/>
              <w:bottom w:val="single" w:sz="4" w:space="0" w:color="auto"/>
            </w:tcBorders>
            <w:shd w:val="clear" w:color="auto" w:fill="FFFFFF"/>
          </w:tcPr>
          <w:p w:rsidR="001217D4" w:rsidRPr="00910EC9" w:rsidRDefault="001217D4" w:rsidP="00C56CF3">
            <w:pPr>
              <w:spacing w:after="0"/>
              <w:rPr>
                <w:rFonts w:asciiTheme="minorHAnsi" w:hAnsiTheme="minorHAnsi" w:cs="Arial"/>
                <w:sz w:val="18"/>
                <w:szCs w:val="18"/>
                <w:lang w:val="en-US"/>
              </w:rPr>
            </w:pPr>
          </w:p>
        </w:tc>
        <w:tc>
          <w:tcPr>
            <w:tcW w:w="7879" w:type="dxa"/>
            <w:tcBorders>
              <w:top w:val="single" w:sz="4" w:space="0" w:color="auto"/>
              <w:bottom w:val="single" w:sz="4" w:space="0" w:color="auto"/>
            </w:tcBorders>
            <w:shd w:val="clear" w:color="auto" w:fill="FFFFFF"/>
          </w:tcPr>
          <w:p w:rsidR="001217D4" w:rsidRPr="00910EC9" w:rsidRDefault="001217D4" w:rsidP="00C56CF3">
            <w:pPr>
              <w:spacing w:after="0"/>
              <w:rPr>
                <w:rFonts w:asciiTheme="minorHAnsi" w:hAnsiTheme="minorHAnsi" w:cs="Arial"/>
                <w:sz w:val="18"/>
                <w:szCs w:val="18"/>
                <w:lang w:val="en-US"/>
              </w:rPr>
            </w:pP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spacing w:after="0"/>
              <w:rPr>
                <w:rFonts w:asciiTheme="minorHAnsi" w:hAnsiTheme="minorHAnsi" w:cs="Arial"/>
                <w:sz w:val="18"/>
                <w:szCs w:val="18"/>
                <w:lang w:val="en-US"/>
              </w:rPr>
            </w:pPr>
          </w:p>
        </w:tc>
      </w:tr>
      <w:tr w:rsidR="001217D4" w:rsidRPr="00910EC9" w:rsidTr="00FA02DB">
        <w:trPr>
          <w:trHeight w:val="649"/>
        </w:trPr>
        <w:tc>
          <w:tcPr>
            <w:tcW w:w="8349" w:type="dxa"/>
            <w:gridSpan w:val="2"/>
            <w:tcBorders>
              <w:top w:val="single" w:sz="4" w:space="0" w:color="auto"/>
              <w:left w:val="single" w:sz="4" w:space="0" w:color="auto"/>
              <w:bottom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85pt5"/>
                <w:rFonts w:asciiTheme="minorHAnsi" w:hAnsiTheme="minorHAnsi" w:cs="Arial"/>
                <w:color w:val="auto"/>
                <w:sz w:val="18"/>
                <w:szCs w:val="18"/>
              </w:rPr>
              <w:t>Standard 1: Biodiversity Conservation and Sustainable Natural Resource Management</w:t>
            </w:r>
          </w:p>
        </w:tc>
        <w:tc>
          <w:tcPr>
            <w:tcW w:w="875" w:type="dxa"/>
            <w:tcBorders>
              <w:top w:val="single" w:sz="4" w:space="0" w:color="auto"/>
              <w:left w:val="single" w:sz="4" w:space="0" w:color="auto"/>
              <w:bottom w:val="single" w:sz="4" w:space="0" w:color="auto"/>
              <w:right w:val="single" w:sz="4" w:space="0" w:color="auto"/>
            </w:tcBorders>
            <w:shd w:val="clear" w:color="auto" w:fill="D5DCE4"/>
          </w:tcPr>
          <w:p w:rsidR="001217D4" w:rsidRPr="00910EC9" w:rsidRDefault="001217D4" w:rsidP="00C56CF3">
            <w:pPr>
              <w:spacing w:after="0"/>
              <w:rPr>
                <w:rFonts w:asciiTheme="minorHAnsi" w:hAnsiTheme="minorHAnsi" w:cs="Arial"/>
                <w:sz w:val="18"/>
                <w:szCs w:val="18"/>
                <w:lang w:val="en-US"/>
              </w:rPr>
            </w:pPr>
          </w:p>
        </w:tc>
      </w:tr>
      <w:tr w:rsidR="001217D4" w:rsidRPr="00910EC9" w:rsidTr="002F739D">
        <w:trPr>
          <w:trHeight w:val="748"/>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1.1</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Would the Project potentially cause adverse impacts to habitats (e.g. modified, natural, and critical habitats) and/or ecosystems and ecosystem services?</w:t>
            </w:r>
          </w:p>
          <w:p w:rsidR="001217D4" w:rsidRPr="00910EC9" w:rsidRDefault="001217D4" w:rsidP="00C56CF3">
            <w:pPr>
              <w:pStyle w:val="Bodytext21"/>
              <w:shd w:val="clear" w:color="auto" w:fill="auto"/>
              <w:spacing w:line="240" w:lineRule="auto"/>
              <w:ind w:firstLine="0"/>
              <w:jc w:val="left"/>
              <w:rPr>
                <w:rStyle w:val="Bodytext285pt6"/>
                <w:rFonts w:asciiTheme="minorHAnsi" w:hAnsiTheme="minorHAnsi" w:cs="Arial"/>
                <w:b w:val="0"/>
                <w:color w:val="auto"/>
                <w:sz w:val="18"/>
                <w:szCs w:val="18"/>
              </w:rPr>
            </w:pPr>
          </w:p>
          <w:p w:rsidR="001217D4" w:rsidRPr="00910EC9" w:rsidRDefault="001217D4" w:rsidP="00C56CF3">
            <w:pPr>
              <w:pStyle w:val="Bodytext21"/>
              <w:shd w:val="clear" w:color="auto" w:fill="auto"/>
              <w:spacing w:line="240" w:lineRule="auto"/>
              <w:ind w:firstLine="0"/>
              <w:jc w:val="left"/>
              <w:rPr>
                <w:rFonts w:asciiTheme="minorHAnsi" w:hAnsiTheme="minorHAnsi" w:cs="Arial"/>
                <w:b/>
                <w:sz w:val="18"/>
                <w:szCs w:val="18"/>
              </w:rPr>
            </w:pPr>
            <w:r w:rsidRPr="00910EC9">
              <w:rPr>
                <w:rStyle w:val="Bodytext285pt6"/>
                <w:rFonts w:asciiTheme="minorHAnsi" w:hAnsiTheme="minorHAnsi" w:cs="Arial"/>
                <w:color w:val="auto"/>
                <w:sz w:val="18"/>
                <w:szCs w:val="18"/>
              </w:rPr>
              <w:t>For example, through habitat loss, conversion or degradation, fragmentation, hydrological changes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840"/>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1.2</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8213BD" w:rsidP="00C56CF3">
            <w:pPr>
              <w:pStyle w:val="Bodytext21"/>
              <w:shd w:val="clear" w:color="auto" w:fill="auto"/>
              <w:spacing w:line="240" w:lineRule="auto"/>
              <w:ind w:firstLine="0"/>
              <w:jc w:val="left"/>
              <w:rPr>
                <w:rFonts w:asciiTheme="minorHAnsi" w:hAnsiTheme="minorHAnsi" w:cs="Arial"/>
                <w:i/>
                <w:sz w:val="18"/>
                <w:szCs w:val="18"/>
              </w:rPr>
            </w:pPr>
            <w:r>
              <w:rPr>
                <w:rFonts w:asciiTheme="minorHAnsi" w:hAnsiTheme="minorHAnsi" w:cs="Arial"/>
                <w:i/>
                <w:sz w:val="18"/>
                <w:szCs w:val="18"/>
              </w:rPr>
              <w:t>No</w:t>
            </w:r>
          </w:p>
        </w:tc>
      </w:tr>
      <w:tr w:rsidR="001217D4" w:rsidRPr="00910EC9" w:rsidTr="002F739D">
        <w:trPr>
          <w:trHeight w:val="840"/>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1.3</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Does the Project involve changes to the use of lands and resources that may have adverse impacts on habitats, ecosystems, and/or livelihoods? (Note: if restrictions and/or limitations of access to lands would apply, refer to Standard 5)</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408"/>
        </w:trPr>
        <w:tc>
          <w:tcPr>
            <w:tcW w:w="470"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1.4</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Would Project activities pose risks to endangered species?</w:t>
            </w:r>
          </w:p>
        </w:tc>
        <w:tc>
          <w:tcPr>
            <w:tcW w:w="875"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408"/>
        </w:trPr>
        <w:tc>
          <w:tcPr>
            <w:tcW w:w="470"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1.5</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Would the Project pose a risk of introducing invasive alien species?</w:t>
            </w:r>
          </w:p>
        </w:tc>
        <w:tc>
          <w:tcPr>
            <w:tcW w:w="875"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408"/>
        </w:trPr>
        <w:tc>
          <w:tcPr>
            <w:tcW w:w="470"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1.6</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Does the Project involve harvesting of natural forests, plantation development, or reforestation?</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403"/>
        </w:trPr>
        <w:tc>
          <w:tcPr>
            <w:tcW w:w="470"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1.7</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Does the Project involve the production and/or harvesting of fish populations or other aquatic species?</w:t>
            </w:r>
          </w:p>
        </w:tc>
        <w:tc>
          <w:tcPr>
            <w:tcW w:w="875"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67"/>
        </w:trPr>
        <w:tc>
          <w:tcPr>
            <w:tcW w:w="470"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1.8</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i w:val="0"/>
                <w:color w:val="auto"/>
                <w:sz w:val="18"/>
                <w:szCs w:val="18"/>
              </w:rPr>
            </w:pPr>
            <w:r w:rsidRPr="00910EC9">
              <w:rPr>
                <w:rStyle w:val="Bodytext285pt"/>
                <w:rFonts w:asciiTheme="minorHAnsi" w:hAnsiTheme="minorHAnsi" w:cs="Arial"/>
                <w:color w:val="auto"/>
                <w:sz w:val="18"/>
                <w:szCs w:val="18"/>
              </w:rPr>
              <w:t xml:space="preserve">Does the Project involve significant extraction, diversion or containment of surface or ground water? </w:t>
            </w:r>
          </w:p>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6"/>
                <w:rFonts w:asciiTheme="minorHAnsi" w:hAnsiTheme="minorHAnsi" w:cs="Arial"/>
                <w:color w:val="auto"/>
                <w:sz w:val="18"/>
                <w:szCs w:val="18"/>
              </w:rPr>
              <w:t>For example, construction of dams, reservoirs, river basin developments, groundwater extraction</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1.9</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Does the Project involve utilization of genetic resources? (e.g. collection and/or harvesting, commercial development)</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365"/>
        </w:trPr>
        <w:tc>
          <w:tcPr>
            <w:tcW w:w="470"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1.10</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Would the Project generate potential adverse transboundary or global environmental concerns?</w:t>
            </w:r>
          </w:p>
        </w:tc>
        <w:tc>
          <w:tcPr>
            <w:tcW w:w="875"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2323"/>
        </w:trPr>
        <w:tc>
          <w:tcPr>
            <w:tcW w:w="470" w:type="dxa"/>
            <w:tcBorders>
              <w:top w:val="single" w:sz="4" w:space="0" w:color="auto"/>
              <w:left w:val="single" w:sz="4" w:space="0" w:color="auto"/>
              <w:bottom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1.11</w:t>
            </w:r>
          </w:p>
        </w:tc>
        <w:tc>
          <w:tcPr>
            <w:tcW w:w="7879" w:type="dxa"/>
            <w:tcBorders>
              <w:top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color w:val="auto"/>
                <w:sz w:val="18"/>
                <w:szCs w:val="18"/>
              </w:rPr>
              <w:t>Would the Project result in secondary or consequential development activities which could lead to adverse social and environmental effects, or would it generate cumulative impacts with other known existing or planned activities in the area?</w:t>
            </w:r>
          </w:p>
          <w:p w:rsidR="001217D4" w:rsidRPr="00910EC9" w:rsidRDefault="001217D4" w:rsidP="00C56CF3">
            <w:pPr>
              <w:pStyle w:val="Bodytext21"/>
              <w:shd w:val="clear" w:color="auto" w:fill="auto"/>
              <w:spacing w:line="240" w:lineRule="auto"/>
              <w:ind w:firstLine="0"/>
              <w:jc w:val="left"/>
              <w:rPr>
                <w:rStyle w:val="Bodytext285pt6"/>
                <w:rFonts w:asciiTheme="minorHAnsi" w:hAnsiTheme="minorHAnsi" w:cs="Arial"/>
                <w:b w:val="0"/>
                <w:color w:val="auto"/>
                <w:sz w:val="18"/>
                <w:szCs w:val="18"/>
              </w:rPr>
            </w:pPr>
          </w:p>
          <w:p w:rsidR="001217D4" w:rsidRPr="00910EC9" w:rsidRDefault="001217D4" w:rsidP="00C56CF3">
            <w:pPr>
              <w:pStyle w:val="Bodytext21"/>
              <w:shd w:val="clear" w:color="auto" w:fill="auto"/>
              <w:spacing w:line="240" w:lineRule="auto"/>
              <w:ind w:firstLine="0"/>
              <w:jc w:val="left"/>
              <w:rPr>
                <w:rFonts w:asciiTheme="minorHAnsi" w:hAnsiTheme="minorHAnsi" w:cs="Arial"/>
                <w:b/>
                <w:sz w:val="18"/>
                <w:szCs w:val="18"/>
              </w:rPr>
            </w:pPr>
            <w:r w:rsidRPr="00910EC9">
              <w:rPr>
                <w:rStyle w:val="Bodytext285pt6"/>
                <w:rFonts w:asciiTheme="minorHAnsi" w:hAnsiTheme="minorHAnsi" w:cs="Arial"/>
                <w:color w:val="auto"/>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542"/>
        </w:trPr>
        <w:tc>
          <w:tcPr>
            <w:tcW w:w="8349" w:type="dxa"/>
            <w:gridSpan w:val="2"/>
            <w:tcBorders>
              <w:top w:val="single" w:sz="4" w:space="0" w:color="auto"/>
              <w:left w:val="single" w:sz="4" w:space="0" w:color="auto"/>
              <w:bottom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85pt5"/>
                <w:rFonts w:asciiTheme="minorHAnsi" w:hAnsiTheme="minorHAnsi" w:cs="Arial"/>
                <w:color w:val="auto"/>
                <w:sz w:val="18"/>
                <w:szCs w:val="18"/>
              </w:rPr>
              <w:t>Standard 2: Climate Change Mitigation and Adaptation</w:t>
            </w:r>
          </w:p>
        </w:tc>
        <w:tc>
          <w:tcPr>
            <w:tcW w:w="875" w:type="dxa"/>
            <w:tcBorders>
              <w:top w:val="single" w:sz="4" w:space="0" w:color="auto"/>
              <w:left w:val="single" w:sz="4" w:space="0" w:color="auto"/>
              <w:bottom w:val="single" w:sz="4" w:space="0" w:color="auto"/>
              <w:right w:val="single" w:sz="4" w:space="0" w:color="auto"/>
            </w:tcBorders>
            <w:shd w:val="clear" w:color="auto" w:fill="D5DCE4"/>
          </w:tcPr>
          <w:p w:rsidR="001217D4" w:rsidRPr="00910EC9" w:rsidRDefault="001217D4" w:rsidP="00C56CF3">
            <w:pPr>
              <w:spacing w:after="0"/>
              <w:rPr>
                <w:rFonts w:asciiTheme="minorHAnsi" w:hAnsiTheme="minorHAnsi" w:cs="Arial"/>
                <w:sz w:val="18"/>
                <w:szCs w:val="18"/>
                <w:lang w:val="en-US"/>
              </w:rPr>
            </w:pPr>
          </w:p>
        </w:tc>
      </w:tr>
      <w:tr w:rsidR="001217D4" w:rsidRPr="00910EC9" w:rsidTr="002F739D">
        <w:trPr>
          <w:trHeight w:val="605"/>
        </w:trPr>
        <w:tc>
          <w:tcPr>
            <w:tcW w:w="470"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sz w:val="18"/>
                <w:szCs w:val="18"/>
              </w:rPr>
            </w:pPr>
            <w:r w:rsidRPr="00910EC9">
              <w:rPr>
                <w:rStyle w:val="Bodytext285pt"/>
                <w:rFonts w:asciiTheme="minorHAnsi" w:hAnsiTheme="minorHAnsi" w:cs="Arial"/>
                <w:b w:val="0"/>
                <w:color w:val="auto"/>
                <w:sz w:val="18"/>
                <w:szCs w:val="18"/>
              </w:rPr>
              <w:t>2.1</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sz w:val="18"/>
                <w:szCs w:val="18"/>
              </w:rPr>
            </w:pPr>
            <w:r w:rsidRPr="00910EC9">
              <w:rPr>
                <w:rStyle w:val="Bodytext285pt"/>
                <w:rFonts w:asciiTheme="minorHAnsi" w:hAnsiTheme="minorHAnsi" w:cs="Arial"/>
                <w:b w:val="0"/>
                <w:color w:val="auto"/>
                <w:sz w:val="18"/>
                <w:szCs w:val="18"/>
              </w:rPr>
              <w:t>Will the proposed Project result in significant</w:t>
            </w:r>
            <w:r w:rsidRPr="00910EC9">
              <w:rPr>
                <w:rStyle w:val="Bodytext285pt"/>
                <w:rFonts w:asciiTheme="minorHAnsi" w:hAnsiTheme="minorHAnsi" w:cs="Arial"/>
                <w:b w:val="0"/>
                <w:color w:val="auto"/>
                <w:sz w:val="18"/>
                <w:szCs w:val="18"/>
                <w:vertAlign w:val="superscript"/>
              </w:rPr>
              <w:t xml:space="preserve"> </w:t>
            </w:r>
            <w:r w:rsidRPr="00910EC9">
              <w:rPr>
                <w:rStyle w:val="Bodytext285pt"/>
                <w:rFonts w:asciiTheme="minorHAnsi" w:hAnsiTheme="minorHAnsi" w:cs="Arial"/>
                <w:b w:val="0"/>
                <w:color w:val="auto"/>
                <w:sz w:val="18"/>
                <w:szCs w:val="18"/>
              </w:rPr>
              <w:t>greenhouse gas emissions or may exacerbate climate change?</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14"/>
        </w:trPr>
        <w:tc>
          <w:tcPr>
            <w:tcW w:w="470" w:type="dxa"/>
            <w:tcBorders>
              <w:top w:val="single" w:sz="4" w:space="0" w:color="auto"/>
              <w:left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sz w:val="18"/>
                <w:szCs w:val="18"/>
              </w:rPr>
            </w:pPr>
            <w:r w:rsidRPr="00910EC9">
              <w:rPr>
                <w:rStyle w:val="Bodytext285pt"/>
                <w:rFonts w:asciiTheme="minorHAnsi" w:hAnsiTheme="minorHAnsi" w:cs="Arial"/>
                <w:b w:val="0"/>
                <w:color w:val="auto"/>
                <w:sz w:val="18"/>
                <w:szCs w:val="18"/>
              </w:rPr>
              <w:t>2.2</w:t>
            </w:r>
          </w:p>
        </w:tc>
        <w:tc>
          <w:tcPr>
            <w:tcW w:w="7879" w:type="dxa"/>
            <w:tcBorders>
              <w:top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sz w:val="18"/>
                <w:szCs w:val="18"/>
              </w:rPr>
            </w:pPr>
            <w:r w:rsidRPr="00910EC9">
              <w:rPr>
                <w:rStyle w:val="Bodytext285pt"/>
                <w:rFonts w:asciiTheme="minorHAnsi" w:hAnsiTheme="minorHAnsi" w:cs="Arial"/>
                <w:b w:val="0"/>
                <w:color w:val="auto"/>
                <w:sz w:val="18"/>
                <w:szCs w:val="18"/>
              </w:rPr>
              <w:t>Would the potential outcomes of the Project be sensitive or vulnerable to potential impacts of climate change?</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sz w:val="18"/>
                <w:szCs w:val="18"/>
              </w:rPr>
            </w:pPr>
            <w:r w:rsidRPr="00910EC9">
              <w:rPr>
                <w:rStyle w:val="Bodytext285pt"/>
                <w:rFonts w:asciiTheme="minorHAnsi" w:hAnsiTheme="minorHAnsi" w:cs="Arial"/>
                <w:b w:val="0"/>
                <w:color w:val="auto"/>
                <w:sz w:val="18"/>
                <w:szCs w:val="18"/>
              </w:rPr>
              <w:t>No</w:t>
            </w:r>
          </w:p>
        </w:tc>
      </w:tr>
      <w:tr w:rsidR="001217D4" w:rsidRPr="00910EC9" w:rsidTr="00BF7D55">
        <w:trPr>
          <w:trHeight w:val="1141"/>
        </w:trPr>
        <w:tc>
          <w:tcPr>
            <w:tcW w:w="470" w:type="dxa"/>
            <w:tcBorders>
              <w:top w:val="single" w:sz="4" w:space="0" w:color="auto"/>
              <w:left w:val="single" w:sz="4" w:space="0" w:color="auto"/>
              <w:bottom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2.3</w:t>
            </w:r>
          </w:p>
        </w:tc>
        <w:tc>
          <w:tcPr>
            <w:tcW w:w="7879" w:type="dxa"/>
            <w:tcBorders>
              <w:top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Is the proposed Project likely to directly or indirectly increase social and environmental vulnerability to climate change now or in the future (also known as maladaptive practices)?</w:t>
            </w:r>
          </w:p>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p>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For example, changes to land use planning may encourage further development of floodplains, potentially increasing the population's vulnerability to climate change, specifically flooding</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BF7D55">
        <w:trPr>
          <w:trHeight w:val="96"/>
        </w:trPr>
        <w:tc>
          <w:tcPr>
            <w:tcW w:w="8349" w:type="dxa"/>
            <w:gridSpan w:val="2"/>
            <w:tcBorders>
              <w:top w:val="single" w:sz="4" w:space="0" w:color="auto"/>
              <w:left w:val="single" w:sz="4" w:space="0" w:color="auto"/>
              <w:bottom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firstLine="0"/>
              <w:jc w:val="left"/>
              <w:rPr>
                <w:rStyle w:val="Bodytext285pt5"/>
                <w:rFonts w:asciiTheme="minorHAnsi" w:hAnsiTheme="minorHAnsi" w:cs="Arial"/>
                <w:color w:val="auto"/>
                <w:sz w:val="18"/>
                <w:szCs w:val="18"/>
              </w:rPr>
            </w:pPr>
          </w:p>
          <w:p w:rsidR="001217D4" w:rsidRPr="00910EC9" w:rsidRDefault="001217D4" w:rsidP="00C56CF3">
            <w:pPr>
              <w:pStyle w:val="Bodytext21"/>
              <w:shd w:val="clear" w:color="auto" w:fill="auto"/>
              <w:spacing w:line="240" w:lineRule="auto"/>
              <w:ind w:firstLine="0"/>
              <w:jc w:val="left"/>
              <w:rPr>
                <w:rStyle w:val="Bodytext285pt5"/>
                <w:rFonts w:asciiTheme="minorHAnsi" w:hAnsiTheme="minorHAnsi" w:cs="Arial"/>
                <w:color w:val="auto"/>
                <w:sz w:val="18"/>
                <w:szCs w:val="18"/>
              </w:rPr>
            </w:pPr>
            <w:r w:rsidRPr="00910EC9">
              <w:rPr>
                <w:rStyle w:val="Bodytext285pt5"/>
                <w:rFonts w:asciiTheme="minorHAnsi" w:hAnsiTheme="minorHAnsi" w:cs="Arial"/>
                <w:color w:val="auto"/>
                <w:sz w:val="18"/>
                <w:szCs w:val="18"/>
              </w:rPr>
              <w:t>Standard 3: Community Health, Safety and Working Conditions</w:t>
            </w:r>
          </w:p>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p>
        </w:tc>
        <w:tc>
          <w:tcPr>
            <w:tcW w:w="875" w:type="dxa"/>
            <w:tcBorders>
              <w:top w:val="single" w:sz="4" w:space="0" w:color="auto"/>
              <w:left w:val="single" w:sz="4" w:space="0" w:color="auto"/>
              <w:bottom w:val="single" w:sz="4" w:space="0" w:color="auto"/>
              <w:right w:val="single" w:sz="4" w:space="0" w:color="auto"/>
            </w:tcBorders>
            <w:shd w:val="clear" w:color="auto" w:fill="D5DCE4"/>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p>
        </w:tc>
      </w:tr>
      <w:tr w:rsidR="001217D4" w:rsidRPr="00910EC9" w:rsidTr="002F739D">
        <w:trPr>
          <w:trHeight w:val="605"/>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3.1</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Would elements of Project construction, operation, or decommissioning pose potential safety risks to local communities?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840"/>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3.2</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Would the Project pose potential risks to community health and safety due to the transport, storage, and use and/or disposal of hazardous or dangerous materials (e.g. explosives, fuel and other chemicals during construction and operation)?</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370"/>
        </w:trPr>
        <w:tc>
          <w:tcPr>
            <w:tcW w:w="470"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3.3</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Does the Project involve large-scale infrastructure development (e.g. dams, roads, buildings)?</w:t>
            </w:r>
          </w:p>
        </w:tc>
        <w:tc>
          <w:tcPr>
            <w:tcW w:w="875"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3.4</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Would failure of structural elements of the Project pose risks to communities? (e.g. collapse of buildings or infrastructure)</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3.5</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Would the proposed Project be susceptible to or lead to increased vulnerability to earthquakes, subsidence, landslides, erosion, flooding or extreme climatic conditions?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3.6</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Would the Project result in potential increased health risks (e.g. from water-borne or other vector-borne diseases or communicable infections such as HIV/AIDS)?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840"/>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3.7</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Does the Project pose potential risks and vulnerabilities related to occupational health and safety due to physical, chemical, biological, and radiological hazards during Project construction, operation, or decommissioning?</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3.8</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Does the Project involve support for employment or livelihoods that may fail to comply with national and international labor standards (i.e. principles and standards of ILO fundamental conventions)?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70" w:type="dxa"/>
            <w:tcBorders>
              <w:top w:val="single" w:sz="4" w:space="0" w:color="auto"/>
              <w:left w:val="single" w:sz="4" w:space="0" w:color="auto"/>
              <w:bottom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3.9</w:t>
            </w:r>
          </w:p>
        </w:tc>
        <w:tc>
          <w:tcPr>
            <w:tcW w:w="7879" w:type="dxa"/>
            <w:tcBorders>
              <w:top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Does the Project engage security personnel that may pose a potential risk to health and safety of communities and/or individuals (e.g. due to a lack of adequate training or accountability)?</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514"/>
        </w:trPr>
        <w:tc>
          <w:tcPr>
            <w:tcW w:w="8349" w:type="dxa"/>
            <w:gridSpan w:val="2"/>
            <w:tcBorders>
              <w:top w:val="single" w:sz="4" w:space="0" w:color="auto"/>
              <w:left w:val="single" w:sz="4" w:space="0" w:color="auto"/>
              <w:bottom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85pt5"/>
                <w:rFonts w:asciiTheme="minorHAnsi" w:hAnsiTheme="minorHAnsi" w:cs="Arial"/>
                <w:color w:val="auto"/>
                <w:sz w:val="18"/>
                <w:szCs w:val="18"/>
              </w:rPr>
              <w:t>Standard 4: Cultural Heritage</w:t>
            </w:r>
          </w:p>
        </w:tc>
        <w:tc>
          <w:tcPr>
            <w:tcW w:w="875" w:type="dxa"/>
            <w:tcBorders>
              <w:top w:val="single" w:sz="4" w:space="0" w:color="auto"/>
              <w:left w:val="single" w:sz="4" w:space="0" w:color="auto"/>
              <w:bottom w:val="single" w:sz="4" w:space="0" w:color="auto"/>
              <w:right w:val="single" w:sz="4" w:space="0" w:color="auto"/>
            </w:tcBorders>
            <w:shd w:val="clear" w:color="auto" w:fill="D5DCE4"/>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p>
        </w:tc>
      </w:tr>
      <w:tr w:rsidR="001217D4" w:rsidRPr="00910EC9" w:rsidTr="002F739D">
        <w:trPr>
          <w:trHeight w:val="1075"/>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4.1</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470" w:type="dxa"/>
            <w:tcBorders>
              <w:top w:val="single" w:sz="4" w:space="0" w:color="auto"/>
              <w:left w:val="single" w:sz="4" w:space="0" w:color="auto"/>
              <w:bottom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4.2</w:t>
            </w:r>
          </w:p>
        </w:tc>
        <w:tc>
          <w:tcPr>
            <w:tcW w:w="7879" w:type="dxa"/>
            <w:tcBorders>
              <w:top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Does the Project propose utilizing tangible and/or intangible forms of cultural heritage for commercial or other purposes?</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576"/>
        </w:trPr>
        <w:tc>
          <w:tcPr>
            <w:tcW w:w="8349" w:type="dxa"/>
            <w:gridSpan w:val="2"/>
            <w:tcBorders>
              <w:top w:val="single" w:sz="4" w:space="0" w:color="auto"/>
              <w:left w:val="single" w:sz="4" w:space="0" w:color="auto"/>
              <w:bottom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85pt5"/>
                <w:rFonts w:asciiTheme="minorHAnsi" w:hAnsiTheme="minorHAnsi" w:cs="Arial"/>
                <w:color w:val="auto"/>
                <w:sz w:val="18"/>
                <w:szCs w:val="18"/>
              </w:rPr>
              <w:t>Standard 5: Displacement and Resettlement</w:t>
            </w:r>
          </w:p>
        </w:tc>
        <w:tc>
          <w:tcPr>
            <w:tcW w:w="875" w:type="dxa"/>
            <w:tcBorders>
              <w:top w:val="single" w:sz="4" w:space="0" w:color="auto"/>
              <w:left w:val="single" w:sz="4" w:space="0" w:color="auto"/>
              <w:bottom w:val="single" w:sz="4" w:space="0" w:color="auto"/>
              <w:right w:val="single" w:sz="4" w:space="0" w:color="auto"/>
            </w:tcBorders>
            <w:shd w:val="clear" w:color="auto" w:fill="D5DCE4"/>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color w:val="auto"/>
                <w:sz w:val="18"/>
                <w:szCs w:val="18"/>
              </w:rPr>
            </w:pPr>
          </w:p>
        </w:tc>
      </w:tr>
      <w:tr w:rsidR="001217D4" w:rsidRPr="00910EC9" w:rsidTr="002F739D">
        <w:trPr>
          <w:trHeight w:val="370"/>
        </w:trPr>
        <w:tc>
          <w:tcPr>
            <w:tcW w:w="470" w:type="dxa"/>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5.1</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Would the Project potentially involve temporary or permanent and full or partial physical displacement?</w:t>
            </w:r>
          </w:p>
        </w:tc>
        <w:tc>
          <w:tcPr>
            <w:tcW w:w="875"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0"/>
        </w:trPr>
        <w:tc>
          <w:tcPr>
            <w:tcW w:w="470" w:type="dxa"/>
            <w:tcBorders>
              <w:top w:val="single" w:sz="4" w:space="0" w:color="auto"/>
              <w:lef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5.2</w:t>
            </w:r>
          </w:p>
        </w:tc>
        <w:tc>
          <w:tcPr>
            <w:tcW w:w="7879" w:type="dxa"/>
            <w:tcBorders>
              <w:top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Would the Project possibly result in economic displacement (e.g. loss of assets or access to resources due to land acquisition or access restrictions - even in the absence of physical relocation)?</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379"/>
        </w:trPr>
        <w:tc>
          <w:tcPr>
            <w:tcW w:w="470" w:type="dxa"/>
            <w:tcBorders>
              <w:top w:val="single" w:sz="4" w:space="0" w:color="auto"/>
              <w:left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5.3</w:t>
            </w:r>
          </w:p>
        </w:tc>
        <w:tc>
          <w:tcPr>
            <w:tcW w:w="7879" w:type="dxa"/>
            <w:tcBorders>
              <w:top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Is there a risk that the Project would lead to forced evictions?</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color w:val="auto"/>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67"/>
        </w:trPr>
        <w:tc>
          <w:tcPr>
            <w:tcW w:w="8349" w:type="dxa"/>
            <w:gridSpan w:val="2"/>
            <w:tcBorders>
              <w:top w:val="single" w:sz="4" w:space="0" w:color="auto"/>
              <w:left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5.4    Would the proposed Project possibly affect land tenure arrangements and/or community based property rights/customary rights to land, territories and/or resources?</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10"/>
        </w:trPr>
        <w:tc>
          <w:tcPr>
            <w:tcW w:w="8349" w:type="dxa"/>
            <w:gridSpan w:val="2"/>
            <w:tcBorders>
              <w:top w:val="single" w:sz="4" w:space="0" w:color="auto"/>
              <w:left w:val="single" w:sz="4" w:space="0" w:color="auto"/>
              <w:bottom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Cs/>
                <w:iCs/>
                <w:sz w:val="18"/>
                <w:szCs w:val="18"/>
                <w:lang w:bidi="en-US"/>
              </w:rPr>
            </w:pPr>
            <w:r w:rsidRPr="00910EC9">
              <w:rPr>
                <w:rStyle w:val="Bodytext285pt5"/>
                <w:rFonts w:asciiTheme="minorHAnsi" w:hAnsiTheme="minorHAnsi" w:cs="Arial"/>
                <w:color w:val="auto"/>
                <w:sz w:val="18"/>
                <w:szCs w:val="18"/>
              </w:rPr>
              <w:t>Standard 6: Indigenous Peoples</w:t>
            </w:r>
          </w:p>
        </w:tc>
        <w:tc>
          <w:tcPr>
            <w:tcW w:w="875" w:type="dxa"/>
            <w:tcBorders>
              <w:top w:val="single" w:sz="4" w:space="0" w:color="auto"/>
              <w:left w:val="single" w:sz="4" w:space="0" w:color="auto"/>
              <w:bottom w:val="single" w:sz="4" w:space="0" w:color="auto"/>
              <w:right w:val="single" w:sz="4" w:space="0" w:color="auto"/>
            </w:tcBorders>
            <w:shd w:val="clear" w:color="auto" w:fill="D5DCE4"/>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i w:val="0"/>
                <w:color w:val="auto"/>
                <w:sz w:val="18"/>
                <w:szCs w:val="18"/>
              </w:rPr>
            </w:pPr>
          </w:p>
        </w:tc>
      </w:tr>
      <w:tr w:rsidR="001217D4" w:rsidRPr="00910EC9" w:rsidTr="002F739D">
        <w:trPr>
          <w:trHeight w:val="370"/>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6.1 Are indigenous peoples present in the Project area (including Project area of influence)?</w:t>
            </w:r>
          </w:p>
        </w:tc>
        <w:tc>
          <w:tcPr>
            <w:tcW w:w="875"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360" w:hanging="36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6.2 Is it likely that the Project or portions of the Project will be located on lands and territories claimed by indigenous peoples?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1848"/>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right="132" w:firstLine="0"/>
              <w:rPr>
                <w:rStyle w:val="Bodytext285pt"/>
                <w:rFonts w:asciiTheme="minorHAnsi" w:hAnsiTheme="minorHAnsi" w:cs="Arial"/>
                <w:b w:val="0"/>
                <w:i w:val="0"/>
                <w:color w:val="auto"/>
                <w:sz w:val="18"/>
                <w:szCs w:val="18"/>
              </w:rPr>
            </w:pPr>
            <w:r w:rsidRPr="00910EC9">
              <w:rPr>
                <w:rStyle w:val="Bodytext285pt"/>
                <w:rFonts w:asciiTheme="minorHAnsi" w:hAnsiTheme="minorHAnsi" w:cs="Arial"/>
                <w:b w:val="0"/>
                <w:color w:val="auto"/>
                <w:sz w:val="18"/>
                <w:szCs w:val="18"/>
              </w:rPr>
              <w:t>6.3 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w:t>
            </w:r>
          </w:p>
          <w:p w:rsidR="001217D4" w:rsidRPr="00910EC9" w:rsidRDefault="001217D4" w:rsidP="00C56CF3">
            <w:pPr>
              <w:pStyle w:val="Bodytext21"/>
              <w:shd w:val="clear" w:color="auto" w:fill="auto"/>
              <w:spacing w:line="240" w:lineRule="auto"/>
              <w:ind w:left="117" w:right="132" w:firstLine="0"/>
              <w:rPr>
                <w:rFonts w:asciiTheme="minorHAnsi" w:hAnsiTheme="minorHAnsi" w:cs="Arial"/>
                <w:i/>
                <w:sz w:val="18"/>
                <w:szCs w:val="18"/>
              </w:rPr>
            </w:pPr>
          </w:p>
          <w:p w:rsidR="001217D4" w:rsidRPr="00910EC9" w:rsidRDefault="001217D4" w:rsidP="00C56CF3">
            <w:pPr>
              <w:pStyle w:val="Bodytext21"/>
              <w:shd w:val="clear" w:color="auto" w:fill="auto"/>
              <w:spacing w:line="240" w:lineRule="auto"/>
              <w:ind w:left="117" w:right="132" w:firstLine="0"/>
              <w:rPr>
                <w:rFonts w:asciiTheme="minorHAnsi" w:hAnsiTheme="minorHAnsi" w:cs="Arial"/>
                <w:sz w:val="18"/>
                <w:szCs w:val="18"/>
              </w:rPr>
            </w:pPr>
            <w:r w:rsidRPr="00910EC9">
              <w:rPr>
                <w:rStyle w:val="Bodytext285pt6"/>
                <w:rFonts w:asciiTheme="minorHAnsi" w:hAnsiTheme="minorHAnsi" w:cs="Arial"/>
                <w:b w:val="0"/>
                <w:color w:val="auto"/>
                <w:sz w:val="18"/>
                <w:szCs w:val="18"/>
              </w:rPr>
              <w:t>If the answer to the screening question 6.3 is "yes" the potential risk impacts are considered potentially severe and/or critical and the Project would be categorized as either Moderate or High Risk.</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rPr>
                <w:rFonts w:asciiTheme="minorHAnsi" w:hAnsiTheme="minorHAnsi" w:cs="Arial"/>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840"/>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117" w:hanging="117"/>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6.4 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360" w:hanging="36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6.5 Does the proposed Project involve the utilization and/or commercial development of natural resources on lands and territories claimed by indigenous peoples?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360" w:hanging="36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6.6 Is there a potential for forced eviction or the whole or partial physical or economic displacement of indigenous peoples, including through access restrictions to lands, territories, and resources?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370"/>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6.7 Would the Project adversely affect the development priorities of indigenous peoples as defined by them?</w:t>
            </w:r>
          </w:p>
        </w:tc>
        <w:tc>
          <w:tcPr>
            <w:tcW w:w="875"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365"/>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6.8 Would the Project potentially affect the physical and cultural survival of indigenous peoples?</w:t>
            </w:r>
          </w:p>
        </w:tc>
        <w:tc>
          <w:tcPr>
            <w:tcW w:w="875" w:type="dxa"/>
            <w:tcBorders>
              <w:top w:val="single" w:sz="4" w:space="0" w:color="auto"/>
              <w:left w:val="single" w:sz="4" w:space="0" w:color="auto"/>
              <w:righ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835"/>
        </w:trPr>
        <w:tc>
          <w:tcPr>
            <w:tcW w:w="8349" w:type="dxa"/>
            <w:gridSpan w:val="2"/>
            <w:tcBorders>
              <w:top w:val="single" w:sz="4" w:space="0" w:color="auto"/>
              <w:left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117" w:hanging="117"/>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6.9 Would the Project potentially affect the Cultural Heritage of indigenous peoples, including through the commercialization or use of their traditional knowledge and practices?</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521"/>
        </w:trPr>
        <w:tc>
          <w:tcPr>
            <w:tcW w:w="8349" w:type="dxa"/>
            <w:gridSpan w:val="2"/>
            <w:tcBorders>
              <w:top w:val="single" w:sz="4" w:space="0" w:color="auto"/>
              <w:left w:val="single" w:sz="4" w:space="0" w:color="auto"/>
              <w:bottom w:val="single" w:sz="4" w:space="0" w:color="auto"/>
            </w:tcBorders>
            <w:shd w:val="clear" w:color="auto" w:fill="D5DCE4"/>
            <w:vAlign w:val="center"/>
          </w:tcPr>
          <w:p w:rsidR="001217D4" w:rsidRPr="00910EC9" w:rsidRDefault="001217D4" w:rsidP="00C56CF3">
            <w:pPr>
              <w:pStyle w:val="Bodytext21"/>
              <w:shd w:val="clear" w:color="auto" w:fill="auto"/>
              <w:spacing w:line="240" w:lineRule="auto"/>
              <w:ind w:left="360" w:hanging="360"/>
              <w:jc w:val="left"/>
              <w:rPr>
                <w:rStyle w:val="Bodytext285pt"/>
                <w:rFonts w:asciiTheme="minorHAnsi" w:hAnsiTheme="minorHAnsi" w:cs="Arial"/>
                <w:color w:val="auto"/>
                <w:sz w:val="18"/>
                <w:szCs w:val="18"/>
              </w:rPr>
            </w:pPr>
            <w:r w:rsidRPr="00910EC9">
              <w:rPr>
                <w:rStyle w:val="Bodytext285pt5"/>
                <w:rFonts w:asciiTheme="minorHAnsi" w:hAnsiTheme="minorHAnsi" w:cs="Arial"/>
                <w:color w:val="auto"/>
                <w:sz w:val="18"/>
                <w:szCs w:val="18"/>
              </w:rPr>
              <w:t>7: Standard Pollution Prevention and Resource Efficiency</w:t>
            </w:r>
          </w:p>
        </w:tc>
        <w:tc>
          <w:tcPr>
            <w:tcW w:w="875" w:type="dxa"/>
            <w:tcBorders>
              <w:top w:val="single" w:sz="4" w:space="0" w:color="auto"/>
              <w:left w:val="single" w:sz="4" w:space="0" w:color="auto"/>
              <w:bottom w:val="single" w:sz="4" w:space="0" w:color="auto"/>
              <w:right w:val="single" w:sz="4" w:space="0" w:color="auto"/>
            </w:tcBorders>
            <w:shd w:val="clear" w:color="auto" w:fill="D5DCE4"/>
          </w:tcPr>
          <w:p w:rsidR="001217D4" w:rsidRPr="00910EC9" w:rsidRDefault="001217D4" w:rsidP="00C56CF3">
            <w:pPr>
              <w:pStyle w:val="Bodytext21"/>
              <w:shd w:val="clear" w:color="auto" w:fill="auto"/>
              <w:spacing w:line="240" w:lineRule="auto"/>
              <w:ind w:firstLine="0"/>
              <w:jc w:val="left"/>
              <w:rPr>
                <w:rStyle w:val="Bodytext285pt"/>
                <w:rFonts w:asciiTheme="minorHAnsi" w:hAnsiTheme="minorHAnsi" w:cs="Arial"/>
                <w:b w:val="0"/>
                <w:i w:val="0"/>
                <w:color w:val="auto"/>
                <w:sz w:val="18"/>
                <w:szCs w:val="18"/>
              </w:rPr>
            </w:pPr>
          </w:p>
        </w:tc>
      </w:tr>
      <w:tr w:rsidR="001217D4" w:rsidRPr="00910EC9" w:rsidTr="002F739D">
        <w:trPr>
          <w:trHeight w:val="600"/>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360" w:hanging="36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7.1 Would the Project potentially result in the release of pollutants to the environment due to routine or non</w:t>
            </w:r>
            <w:r w:rsidRPr="00910EC9">
              <w:rPr>
                <w:rStyle w:val="Bodytext285pt"/>
                <w:rFonts w:asciiTheme="minorHAnsi" w:hAnsiTheme="minorHAnsi" w:cs="Arial"/>
                <w:b w:val="0"/>
                <w:color w:val="auto"/>
                <w:sz w:val="18"/>
                <w:szCs w:val="18"/>
              </w:rPr>
              <w:softHyphen/>
            </w:r>
            <w:r w:rsidR="00741277" w:rsidRPr="00910EC9">
              <w:rPr>
                <w:rStyle w:val="Bodytext285pt"/>
                <w:rFonts w:asciiTheme="minorHAnsi" w:hAnsiTheme="minorHAnsi" w:cs="Arial"/>
                <w:b w:val="0"/>
                <w:color w:val="auto"/>
                <w:sz w:val="18"/>
                <w:szCs w:val="18"/>
              </w:rPr>
              <w:t xml:space="preserve"> </w:t>
            </w:r>
            <w:r w:rsidRPr="00910EC9">
              <w:rPr>
                <w:rStyle w:val="Bodytext285pt"/>
                <w:rFonts w:asciiTheme="minorHAnsi" w:hAnsiTheme="minorHAnsi" w:cs="Arial"/>
                <w:b w:val="0"/>
                <w:color w:val="auto"/>
                <w:sz w:val="18"/>
                <w:szCs w:val="18"/>
              </w:rPr>
              <w:t>routine circumstances with the potential for adverse local, regional, and/or transboundary impacts?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360" w:hanging="36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7.2 Would the proposed Project potentially result in the generation of waste (both hazardous and non</w:t>
            </w:r>
            <w:r w:rsidRPr="00910EC9">
              <w:rPr>
                <w:rStyle w:val="Bodytext285pt"/>
                <w:rFonts w:asciiTheme="minorHAnsi" w:hAnsiTheme="minorHAnsi" w:cs="Arial"/>
                <w:b w:val="0"/>
                <w:color w:val="auto"/>
                <w:sz w:val="18"/>
                <w:szCs w:val="18"/>
              </w:rPr>
              <w:softHyphen/>
              <w:t>hazardous)?</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1378"/>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117" w:hanging="117"/>
              <w:jc w:val="left"/>
              <w:rPr>
                <w:rStyle w:val="Bodytext285pt"/>
                <w:rFonts w:asciiTheme="minorHAnsi" w:hAnsiTheme="minorHAnsi" w:cs="Arial"/>
                <w:b w:val="0"/>
                <w:i w:val="0"/>
                <w:color w:val="auto"/>
                <w:sz w:val="18"/>
                <w:szCs w:val="18"/>
              </w:rPr>
            </w:pPr>
            <w:r w:rsidRPr="00910EC9">
              <w:rPr>
                <w:rStyle w:val="Bodytext285pt"/>
                <w:rFonts w:asciiTheme="minorHAnsi" w:hAnsiTheme="minorHAnsi" w:cs="Arial"/>
                <w:b w:val="0"/>
                <w:color w:val="auto"/>
                <w:sz w:val="18"/>
                <w:szCs w:val="18"/>
              </w:rPr>
              <w:t>7.3 Will the proposed Project potentially involve the manufacture, trade, release, and/or use of hazardous chemicals and/or materials? Does the Project propose use of chemicals or materials subject to international bans or phase-outs?</w:t>
            </w:r>
          </w:p>
          <w:p w:rsidR="001217D4" w:rsidRPr="00910EC9" w:rsidRDefault="001217D4" w:rsidP="00C56CF3">
            <w:pPr>
              <w:pStyle w:val="Bodytext21"/>
              <w:shd w:val="clear" w:color="auto" w:fill="auto"/>
              <w:spacing w:line="240" w:lineRule="auto"/>
              <w:ind w:left="360" w:hanging="360"/>
              <w:jc w:val="left"/>
              <w:rPr>
                <w:rFonts w:asciiTheme="minorHAnsi" w:hAnsiTheme="minorHAnsi" w:cs="Arial"/>
                <w:i/>
                <w:sz w:val="18"/>
                <w:szCs w:val="18"/>
              </w:rPr>
            </w:pPr>
          </w:p>
          <w:p w:rsidR="001217D4" w:rsidRPr="00910EC9" w:rsidRDefault="001217D4" w:rsidP="00C56CF3">
            <w:pPr>
              <w:pStyle w:val="Bodytext21"/>
              <w:shd w:val="clear" w:color="auto" w:fill="auto"/>
              <w:spacing w:line="240" w:lineRule="auto"/>
              <w:ind w:firstLine="0"/>
              <w:jc w:val="left"/>
              <w:rPr>
                <w:rFonts w:asciiTheme="minorHAnsi" w:hAnsiTheme="minorHAnsi" w:cs="Arial"/>
                <w:sz w:val="18"/>
                <w:szCs w:val="18"/>
              </w:rPr>
            </w:pPr>
            <w:r w:rsidRPr="00910EC9">
              <w:rPr>
                <w:rStyle w:val="Bodytext285pt6"/>
                <w:rFonts w:asciiTheme="minorHAnsi" w:hAnsiTheme="minorHAnsi" w:cs="Arial"/>
                <w:b w:val="0"/>
                <w:color w:val="auto"/>
                <w:sz w:val="18"/>
                <w:szCs w:val="18"/>
              </w:rPr>
              <w:t>For example, DDT, PCBs and other chemicals listed in international conventions such as the Stockholm Conventions on Persistent Organic Pollutants or the Montreal Protocol</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05"/>
        </w:trPr>
        <w:tc>
          <w:tcPr>
            <w:tcW w:w="8349" w:type="dxa"/>
            <w:gridSpan w:val="2"/>
            <w:tcBorders>
              <w:top w:val="single" w:sz="4" w:space="0" w:color="auto"/>
              <w:left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360" w:hanging="36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7.4 Will the proposed Project involve the application of pesticides that may have a negative effect on the environment or human health?</w:t>
            </w:r>
          </w:p>
        </w:tc>
        <w:tc>
          <w:tcPr>
            <w:tcW w:w="875" w:type="dxa"/>
            <w:tcBorders>
              <w:top w:val="single" w:sz="4" w:space="0" w:color="auto"/>
              <w:left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r w:rsidR="001217D4" w:rsidRPr="00910EC9" w:rsidTr="002F739D">
        <w:trPr>
          <w:trHeight w:val="610"/>
        </w:trPr>
        <w:tc>
          <w:tcPr>
            <w:tcW w:w="8349" w:type="dxa"/>
            <w:gridSpan w:val="2"/>
            <w:tcBorders>
              <w:top w:val="single" w:sz="4" w:space="0" w:color="auto"/>
              <w:left w:val="single" w:sz="4" w:space="0" w:color="auto"/>
              <w:bottom w:val="single" w:sz="4" w:space="0" w:color="auto"/>
            </w:tcBorders>
            <w:shd w:val="clear" w:color="auto" w:fill="FFFFFF"/>
            <w:vAlign w:val="center"/>
          </w:tcPr>
          <w:p w:rsidR="001217D4" w:rsidRPr="00910EC9" w:rsidRDefault="001217D4" w:rsidP="00C56CF3">
            <w:pPr>
              <w:pStyle w:val="Bodytext21"/>
              <w:shd w:val="clear" w:color="auto" w:fill="auto"/>
              <w:spacing w:line="240" w:lineRule="auto"/>
              <w:ind w:left="360" w:right="249" w:hanging="36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7.5 Does the Project include activities that require significant consumption of raw materials, energy, and/or water?</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1217D4" w:rsidRPr="00910EC9" w:rsidRDefault="001217D4" w:rsidP="00C56CF3">
            <w:pPr>
              <w:pStyle w:val="Bodytext21"/>
              <w:shd w:val="clear" w:color="auto" w:fill="auto"/>
              <w:spacing w:line="240" w:lineRule="auto"/>
              <w:ind w:firstLine="0"/>
              <w:jc w:val="left"/>
              <w:rPr>
                <w:rFonts w:asciiTheme="minorHAnsi" w:hAnsiTheme="minorHAnsi" w:cs="Arial"/>
                <w:b/>
                <w:i/>
                <w:sz w:val="18"/>
                <w:szCs w:val="18"/>
              </w:rPr>
            </w:pPr>
            <w:r w:rsidRPr="00910EC9">
              <w:rPr>
                <w:rStyle w:val="Bodytext285pt"/>
                <w:rFonts w:asciiTheme="minorHAnsi" w:hAnsiTheme="minorHAnsi" w:cs="Arial"/>
                <w:b w:val="0"/>
                <w:color w:val="auto"/>
                <w:sz w:val="18"/>
                <w:szCs w:val="18"/>
              </w:rPr>
              <w:t>No</w:t>
            </w:r>
          </w:p>
        </w:tc>
      </w:tr>
    </w:tbl>
    <w:p w:rsidR="001217D4" w:rsidRPr="00910EC9" w:rsidRDefault="001217D4" w:rsidP="001217D4">
      <w:pPr>
        <w:rPr>
          <w:rFonts w:asciiTheme="minorHAnsi" w:hAnsiTheme="minorHAnsi" w:cs="Arial"/>
          <w:szCs w:val="22"/>
          <w:lang w:val="en-US"/>
        </w:rPr>
      </w:pPr>
    </w:p>
    <w:p w:rsidR="000C171E" w:rsidRPr="00910EC9" w:rsidRDefault="000C171E" w:rsidP="00C56CF3">
      <w:pPr>
        <w:pStyle w:val="Heading2"/>
        <w:ind w:left="0"/>
        <w:rPr>
          <w:rStyle w:val="Headerorfooter0"/>
          <w:rFonts w:asciiTheme="minorHAnsi" w:hAnsiTheme="minorHAnsi" w:cs="Arial"/>
          <w:b/>
          <w:bCs/>
          <w:color w:val="auto"/>
          <w:sz w:val="22"/>
          <w:shd w:val="clear" w:color="auto" w:fill="auto"/>
          <w:lang w:bidi="ar-SA"/>
        </w:rPr>
      </w:pPr>
      <w:bookmarkStart w:id="23" w:name="_Annex_3._Risk"/>
      <w:bookmarkEnd w:id="23"/>
      <w:r w:rsidRPr="00910EC9">
        <w:rPr>
          <w:rStyle w:val="Headerorfooter0"/>
          <w:rFonts w:asciiTheme="minorHAnsi" w:hAnsiTheme="minorHAnsi" w:cs="Arial"/>
          <w:b/>
          <w:bCs/>
          <w:color w:val="auto"/>
          <w:sz w:val="22"/>
          <w:shd w:val="clear" w:color="auto" w:fill="auto"/>
          <w:lang w:bidi="ar-SA"/>
        </w:rPr>
        <w:br w:type="page"/>
      </w:r>
    </w:p>
    <w:p w:rsidR="009236EC" w:rsidRPr="00910EC9" w:rsidRDefault="00045BCE" w:rsidP="00C56CF3">
      <w:pPr>
        <w:pStyle w:val="Heading2"/>
        <w:ind w:left="0"/>
        <w:rPr>
          <w:rFonts w:asciiTheme="minorHAnsi" w:hAnsiTheme="minorHAnsi" w:cs="Arial"/>
          <w:lang w:val="en-US"/>
        </w:rPr>
      </w:pPr>
      <w:bookmarkStart w:id="24" w:name="_Toc493084321"/>
      <w:r w:rsidRPr="00910EC9">
        <w:rPr>
          <w:rStyle w:val="Headerorfooter0"/>
          <w:rFonts w:asciiTheme="minorHAnsi" w:hAnsiTheme="minorHAnsi" w:cs="Arial"/>
          <w:b/>
          <w:bCs/>
          <w:color w:val="auto"/>
          <w:sz w:val="22"/>
          <w:shd w:val="clear" w:color="auto" w:fill="auto"/>
          <w:lang w:bidi="ar-SA"/>
        </w:rPr>
        <w:t xml:space="preserve">Annex </w:t>
      </w:r>
      <w:r w:rsidR="00FD7C4F" w:rsidRPr="00910EC9">
        <w:rPr>
          <w:rStyle w:val="Headerorfooter0"/>
          <w:rFonts w:asciiTheme="minorHAnsi" w:hAnsiTheme="minorHAnsi" w:cs="Arial"/>
          <w:b/>
          <w:bCs/>
          <w:color w:val="auto"/>
          <w:sz w:val="22"/>
          <w:shd w:val="clear" w:color="auto" w:fill="auto"/>
          <w:lang w:bidi="ar-SA"/>
        </w:rPr>
        <w:t>3</w:t>
      </w:r>
      <w:r w:rsidR="00FE445A" w:rsidRPr="00910EC9">
        <w:rPr>
          <w:rStyle w:val="Headerorfooter0"/>
          <w:rFonts w:asciiTheme="minorHAnsi" w:hAnsiTheme="minorHAnsi" w:cs="Arial"/>
          <w:b/>
          <w:bCs/>
          <w:color w:val="auto"/>
          <w:sz w:val="22"/>
          <w:shd w:val="clear" w:color="auto" w:fill="auto"/>
          <w:lang w:bidi="ar-SA"/>
        </w:rPr>
        <w:t xml:space="preserve">. </w:t>
      </w:r>
      <w:r w:rsidR="004A335A" w:rsidRPr="00910EC9">
        <w:rPr>
          <w:rStyle w:val="Headerorfooter0"/>
          <w:rFonts w:asciiTheme="minorHAnsi" w:hAnsiTheme="minorHAnsi" w:cs="Arial"/>
          <w:b/>
          <w:bCs/>
          <w:color w:val="auto"/>
          <w:sz w:val="22"/>
          <w:shd w:val="clear" w:color="auto" w:fill="auto"/>
          <w:lang w:bidi="ar-SA"/>
        </w:rPr>
        <w:t>Risk Analysis</w:t>
      </w:r>
      <w:bookmarkEnd w:id="24"/>
    </w:p>
    <w:tbl>
      <w:tblPr>
        <w:tblW w:w="10349" w:type="dxa"/>
        <w:tblInd w:w="-31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407"/>
        <w:gridCol w:w="3120"/>
        <w:gridCol w:w="1317"/>
        <w:gridCol w:w="1171"/>
        <w:gridCol w:w="1357"/>
        <w:gridCol w:w="2977"/>
      </w:tblGrid>
      <w:tr w:rsidR="00A75853" w:rsidRPr="00910EC9" w:rsidTr="003E7509">
        <w:trPr>
          <w:trHeight w:val="710"/>
          <w:tblHeader/>
        </w:trPr>
        <w:tc>
          <w:tcPr>
            <w:tcW w:w="407" w:type="dxa"/>
            <w:tcBorders>
              <w:right w:val="single" w:sz="4" w:space="0" w:color="auto"/>
            </w:tcBorders>
            <w:shd w:val="clear" w:color="auto" w:fill="FFC000"/>
            <w:vAlign w:val="center"/>
          </w:tcPr>
          <w:p w:rsidR="00741277" w:rsidRPr="00910EC9" w:rsidRDefault="00741277" w:rsidP="002608A2">
            <w:pPr>
              <w:spacing w:after="160" w:line="259" w:lineRule="auto"/>
              <w:jc w:val="left"/>
              <w:rPr>
                <w:rFonts w:asciiTheme="minorHAnsi" w:hAnsiTheme="minorHAnsi" w:cs="Arial"/>
                <w:b/>
                <w:bCs/>
                <w:szCs w:val="22"/>
                <w:lang w:val="en-US"/>
              </w:rPr>
            </w:pPr>
          </w:p>
          <w:p w:rsidR="00170E01" w:rsidRPr="00910EC9" w:rsidRDefault="00170E01" w:rsidP="002608A2">
            <w:pPr>
              <w:spacing w:after="160" w:line="259" w:lineRule="auto"/>
              <w:jc w:val="left"/>
              <w:rPr>
                <w:rFonts w:asciiTheme="minorHAnsi" w:hAnsiTheme="minorHAnsi" w:cs="Arial"/>
                <w:b/>
                <w:bCs/>
                <w:szCs w:val="22"/>
                <w:lang w:val="en-US"/>
              </w:rPr>
            </w:pPr>
            <w:r w:rsidRPr="00910EC9">
              <w:rPr>
                <w:rFonts w:asciiTheme="minorHAnsi" w:hAnsiTheme="minorHAnsi" w:cs="Arial"/>
                <w:b/>
                <w:bCs/>
                <w:szCs w:val="22"/>
                <w:lang w:val="en-US"/>
              </w:rPr>
              <w:t>#</w:t>
            </w:r>
          </w:p>
        </w:tc>
        <w:tc>
          <w:tcPr>
            <w:tcW w:w="3120" w:type="dxa"/>
            <w:tcBorders>
              <w:top w:val="single" w:sz="4" w:space="0" w:color="auto"/>
              <w:left w:val="single" w:sz="4" w:space="0" w:color="auto"/>
              <w:bottom w:val="single" w:sz="4" w:space="0" w:color="auto"/>
              <w:right w:val="single" w:sz="4" w:space="0" w:color="auto"/>
            </w:tcBorders>
            <w:shd w:val="clear" w:color="auto" w:fill="FFC000"/>
            <w:vAlign w:val="center"/>
          </w:tcPr>
          <w:p w:rsidR="00170E01" w:rsidRPr="00910EC9" w:rsidRDefault="00170E01" w:rsidP="002608A2">
            <w:pPr>
              <w:spacing w:after="160" w:line="259" w:lineRule="auto"/>
              <w:jc w:val="left"/>
              <w:rPr>
                <w:rFonts w:asciiTheme="minorHAnsi" w:hAnsiTheme="minorHAnsi" w:cs="Arial"/>
                <w:b/>
                <w:bCs/>
                <w:szCs w:val="22"/>
                <w:lang w:val="en-US"/>
              </w:rPr>
            </w:pPr>
            <w:r w:rsidRPr="00910EC9">
              <w:rPr>
                <w:rFonts w:asciiTheme="minorHAnsi" w:hAnsiTheme="minorHAnsi" w:cs="Arial"/>
                <w:b/>
                <w:bCs/>
                <w:szCs w:val="22"/>
                <w:lang w:val="en-US"/>
              </w:rPr>
              <w:t>Description</w:t>
            </w:r>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rsidR="00170E01" w:rsidRPr="00910EC9" w:rsidRDefault="00170E01" w:rsidP="002608A2">
            <w:pPr>
              <w:spacing w:after="160" w:line="259" w:lineRule="auto"/>
              <w:jc w:val="left"/>
              <w:rPr>
                <w:rFonts w:asciiTheme="minorHAnsi" w:hAnsiTheme="minorHAnsi" w:cs="Arial"/>
                <w:b/>
                <w:bCs/>
                <w:szCs w:val="22"/>
                <w:lang w:val="en-US"/>
              </w:rPr>
            </w:pPr>
            <w:r w:rsidRPr="00910EC9">
              <w:rPr>
                <w:rFonts w:asciiTheme="minorHAnsi" w:hAnsiTheme="minorHAnsi" w:cs="Arial"/>
                <w:b/>
                <w:bCs/>
                <w:szCs w:val="22"/>
                <w:lang w:val="en-US"/>
              </w:rPr>
              <w:t>Date identified</w:t>
            </w:r>
          </w:p>
        </w:tc>
        <w:tc>
          <w:tcPr>
            <w:tcW w:w="1171" w:type="dxa"/>
            <w:tcBorders>
              <w:top w:val="single" w:sz="4" w:space="0" w:color="auto"/>
              <w:left w:val="single" w:sz="4" w:space="0" w:color="auto"/>
              <w:bottom w:val="single" w:sz="4" w:space="0" w:color="auto"/>
              <w:right w:val="single" w:sz="4" w:space="0" w:color="auto"/>
            </w:tcBorders>
            <w:shd w:val="clear" w:color="auto" w:fill="FFC000"/>
            <w:vAlign w:val="center"/>
          </w:tcPr>
          <w:p w:rsidR="00170E01" w:rsidRPr="00910EC9" w:rsidRDefault="00170E01" w:rsidP="002608A2">
            <w:pPr>
              <w:spacing w:after="160" w:line="259" w:lineRule="auto"/>
              <w:jc w:val="left"/>
              <w:rPr>
                <w:rFonts w:asciiTheme="minorHAnsi" w:hAnsiTheme="minorHAnsi" w:cs="Arial"/>
                <w:b/>
                <w:bCs/>
                <w:szCs w:val="22"/>
                <w:lang w:val="en-US"/>
              </w:rPr>
            </w:pPr>
            <w:r w:rsidRPr="00910EC9">
              <w:rPr>
                <w:rFonts w:asciiTheme="minorHAnsi" w:hAnsiTheme="minorHAnsi" w:cs="Arial"/>
                <w:b/>
                <w:bCs/>
                <w:szCs w:val="22"/>
                <w:lang w:val="en-US"/>
              </w:rPr>
              <w:t>Type</w:t>
            </w:r>
          </w:p>
        </w:tc>
        <w:tc>
          <w:tcPr>
            <w:tcW w:w="1357" w:type="dxa"/>
            <w:tcBorders>
              <w:top w:val="single" w:sz="4" w:space="0" w:color="auto"/>
              <w:left w:val="single" w:sz="4" w:space="0" w:color="auto"/>
              <w:bottom w:val="single" w:sz="4" w:space="0" w:color="auto"/>
              <w:right w:val="single" w:sz="4" w:space="0" w:color="auto"/>
            </w:tcBorders>
            <w:shd w:val="clear" w:color="auto" w:fill="FFC000"/>
            <w:vAlign w:val="center"/>
          </w:tcPr>
          <w:p w:rsidR="00170E01" w:rsidRPr="00910EC9" w:rsidRDefault="00170E01" w:rsidP="002608A2">
            <w:pPr>
              <w:spacing w:after="160" w:line="259" w:lineRule="auto"/>
              <w:jc w:val="left"/>
              <w:rPr>
                <w:rFonts w:asciiTheme="minorHAnsi" w:hAnsiTheme="minorHAnsi" w:cs="Arial"/>
                <w:b/>
                <w:bCs/>
                <w:szCs w:val="22"/>
                <w:lang w:val="en-US"/>
              </w:rPr>
            </w:pPr>
            <w:r w:rsidRPr="00910EC9">
              <w:rPr>
                <w:rFonts w:asciiTheme="minorHAnsi" w:hAnsiTheme="minorHAnsi" w:cs="Arial"/>
                <w:b/>
                <w:bCs/>
                <w:szCs w:val="22"/>
                <w:lang w:val="en-US"/>
              </w:rPr>
              <w:t>Impact and probability</w:t>
            </w:r>
          </w:p>
        </w:tc>
        <w:tc>
          <w:tcPr>
            <w:tcW w:w="2977" w:type="dxa"/>
            <w:tcBorders>
              <w:top w:val="single" w:sz="4" w:space="0" w:color="auto"/>
              <w:left w:val="single" w:sz="4" w:space="0" w:color="auto"/>
              <w:bottom w:val="single" w:sz="4" w:space="0" w:color="auto"/>
              <w:right w:val="single" w:sz="4" w:space="0" w:color="auto"/>
            </w:tcBorders>
            <w:shd w:val="clear" w:color="auto" w:fill="FFC000"/>
            <w:vAlign w:val="center"/>
          </w:tcPr>
          <w:p w:rsidR="00170E01" w:rsidRPr="00910EC9" w:rsidRDefault="00170E01" w:rsidP="002608A2">
            <w:pPr>
              <w:spacing w:after="160" w:line="259" w:lineRule="auto"/>
              <w:jc w:val="left"/>
              <w:rPr>
                <w:rFonts w:asciiTheme="minorHAnsi" w:hAnsiTheme="minorHAnsi" w:cs="Arial"/>
                <w:b/>
                <w:bCs/>
                <w:szCs w:val="22"/>
                <w:lang w:val="en-US"/>
              </w:rPr>
            </w:pPr>
            <w:r w:rsidRPr="00910EC9">
              <w:rPr>
                <w:rFonts w:asciiTheme="minorHAnsi" w:hAnsiTheme="minorHAnsi" w:cs="Arial"/>
                <w:b/>
                <w:bCs/>
                <w:szCs w:val="22"/>
                <w:lang w:val="en-US"/>
              </w:rPr>
              <w:t>Countermeasures / Management response</w:t>
            </w:r>
          </w:p>
        </w:tc>
      </w:tr>
      <w:tr w:rsidR="00A75853" w:rsidRPr="00910EC9" w:rsidTr="00BF7D55">
        <w:trPr>
          <w:trHeight w:val="1406"/>
        </w:trPr>
        <w:tc>
          <w:tcPr>
            <w:tcW w:w="407" w:type="dxa"/>
            <w:tcBorders>
              <w:top w:val="single" w:sz="8" w:space="0" w:color="4F81BD"/>
              <w:left w:val="single" w:sz="8" w:space="0" w:color="4F81BD"/>
              <w:bottom w:val="single" w:sz="8" w:space="0" w:color="4F81BD"/>
              <w:right w:val="single" w:sz="4" w:space="0" w:color="auto"/>
            </w:tcBorders>
          </w:tcPr>
          <w:p w:rsidR="00170E01" w:rsidRPr="00910EC9" w:rsidRDefault="00170E01" w:rsidP="002608A2">
            <w:pPr>
              <w:spacing w:after="160" w:line="259" w:lineRule="auto"/>
              <w:rPr>
                <w:rFonts w:asciiTheme="minorHAnsi" w:hAnsiTheme="minorHAnsi" w:cs="Arial"/>
                <w:b/>
                <w:bCs/>
                <w:szCs w:val="22"/>
                <w:lang w:val="en-US"/>
              </w:rPr>
            </w:pPr>
            <w:r w:rsidRPr="00910EC9">
              <w:rPr>
                <w:rFonts w:asciiTheme="minorHAnsi" w:hAnsiTheme="minorHAnsi" w:cs="Arial"/>
                <w:b/>
                <w:bCs/>
                <w:szCs w:val="22"/>
                <w:lang w:val="en-US"/>
              </w:rPr>
              <w:t>1.</w:t>
            </w:r>
          </w:p>
        </w:tc>
        <w:tc>
          <w:tcPr>
            <w:tcW w:w="3120" w:type="dxa"/>
            <w:tcBorders>
              <w:top w:val="single" w:sz="4" w:space="0" w:color="auto"/>
              <w:left w:val="single" w:sz="4" w:space="0" w:color="auto"/>
              <w:bottom w:val="single" w:sz="4" w:space="0" w:color="auto"/>
              <w:right w:val="single" w:sz="4" w:space="0" w:color="auto"/>
            </w:tcBorders>
          </w:tcPr>
          <w:p w:rsidR="00170E01" w:rsidRPr="00910EC9" w:rsidRDefault="00F02219" w:rsidP="00F46262">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Proposed enabling legal and institutional framework is not modified/adopted or adoption is not timely.</w:t>
            </w:r>
          </w:p>
        </w:tc>
        <w:tc>
          <w:tcPr>
            <w:tcW w:w="1317" w:type="dxa"/>
            <w:tcBorders>
              <w:top w:val="single" w:sz="4" w:space="0" w:color="auto"/>
              <w:left w:val="single" w:sz="4" w:space="0" w:color="auto"/>
              <w:bottom w:val="single" w:sz="4" w:space="0" w:color="auto"/>
              <w:right w:val="single" w:sz="4" w:space="0" w:color="auto"/>
            </w:tcBorders>
          </w:tcPr>
          <w:p w:rsidR="00170E01" w:rsidRPr="00910EC9" w:rsidRDefault="006822C7" w:rsidP="00F46262">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October</w:t>
            </w:r>
            <w:r w:rsidR="00F02219" w:rsidRPr="00910EC9">
              <w:rPr>
                <w:rFonts w:asciiTheme="minorHAnsi" w:hAnsiTheme="minorHAnsi" w:cs="Arial"/>
                <w:szCs w:val="22"/>
                <w:lang w:val="en-US"/>
              </w:rPr>
              <w:t xml:space="preserve"> 2017</w:t>
            </w:r>
          </w:p>
        </w:tc>
        <w:tc>
          <w:tcPr>
            <w:tcW w:w="1171" w:type="dxa"/>
            <w:tcBorders>
              <w:top w:val="single" w:sz="4" w:space="0" w:color="auto"/>
              <w:left w:val="single" w:sz="4" w:space="0" w:color="auto"/>
              <w:bottom w:val="single" w:sz="4" w:space="0" w:color="auto"/>
              <w:right w:val="single" w:sz="4" w:space="0" w:color="auto"/>
            </w:tcBorders>
          </w:tcPr>
          <w:p w:rsidR="00170E01" w:rsidRPr="00910EC9" w:rsidRDefault="00170E01" w:rsidP="00F46262">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Operational</w:t>
            </w:r>
          </w:p>
          <w:p w:rsidR="00170E01" w:rsidRPr="00910EC9" w:rsidRDefault="00170E01" w:rsidP="00F46262">
            <w:pPr>
              <w:spacing w:after="160" w:line="259" w:lineRule="auto"/>
              <w:jc w:val="left"/>
              <w:rPr>
                <w:rFonts w:asciiTheme="minorHAnsi" w:hAnsiTheme="minorHAnsi" w:cs="Arial"/>
                <w:szCs w:val="22"/>
                <w:lang w:val="en-US"/>
              </w:rPr>
            </w:pPr>
          </w:p>
        </w:tc>
        <w:tc>
          <w:tcPr>
            <w:tcW w:w="1357" w:type="dxa"/>
            <w:tcBorders>
              <w:top w:val="single" w:sz="4" w:space="0" w:color="auto"/>
              <w:left w:val="single" w:sz="4" w:space="0" w:color="auto"/>
              <w:bottom w:val="single" w:sz="4" w:space="0" w:color="auto"/>
              <w:right w:val="single" w:sz="4" w:space="0" w:color="auto"/>
            </w:tcBorders>
          </w:tcPr>
          <w:p w:rsidR="00170E01" w:rsidRPr="00910EC9" w:rsidRDefault="00170E01" w:rsidP="00741277">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I = 4 high</w:t>
            </w:r>
          </w:p>
          <w:p w:rsidR="00170E01" w:rsidRPr="00910EC9" w:rsidRDefault="00F02219" w:rsidP="00741277">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P = 3</w:t>
            </w:r>
            <w:r w:rsidR="00170E01" w:rsidRPr="00910EC9">
              <w:rPr>
                <w:rFonts w:asciiTheme="minorHAnsi" w:hAnsiTheme="minorHAnsi" w:cs="Arial"/>
                <w:szCs w:val="22"/>
                <w:lang w:val="en-US"/>
              </w:rPr>
              <w:t xml:space="preserve"> </w:t>
            </w:r>
            <w:r w:rsidRPr="00910EC9">
              <w:rPr>
                <w:rFonts w:asciiTheme="minorHAnsi" w:hAnsiTheme="minorHAnsi" w:cs="Arial"/>
                <w:szCs w:val="22"/>
                <w:lang w:val="en-US"/>
              </w:rPr>
              <w:t>medium</w:t>
            </w:r>
          </w:p>
        </w:tc>
        <w:tc>
          <w:tcPr>
            <w:tcW w:w="2977" w:type="dxa"/>
            <w:tcBorders>
              <w:top w:val="single" w:sz="4" w:space="0" w:color="auto"/>
              <w:left w:val="single" w:sz="4" w:space="0" w:color="auto"/>
              <w:bottom w:val="single" w:sz="4" w:space="0" w:color="auto"/>
              <w:right w:val="single" w:sz="4" w:space="0" w:color="auto"/>
            </w:tcBorders>
          </w:tcPr>
          <w:p w:rsidR="00170E01" w:rsidRPr="00910EC9" w:rsidRDefault="00F02219" w:rsidP="00741277">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 xml:space="preserve">The </w:t>
            </w:r>
            <w:r w:rsidR="00F46262" w:rsidRPr="00910EC9">
              <w:rPr>
                <w:rFonts w:asciiTheme="minorHAnsi" w:hAnsiTheme="minorHAnsi" w:cs="Arial"/>
                <w:szCs w:val="22"/>
                <w:lang w:val="en-US"/>
              </w:rPr>
              <w:t>EEU countries</w:t>
            </w:r>
            <w:r w:rsidRPr="00910EC9">
              <w:rPr>
                <w:rFonts w:asciiTheme="minorHAnsi" w:hAnsiTheme="minorHAnsi" w:cs="Arial"/>
                <w:szCs w:val="22"/>
                <w:lang w:val="en-US"/>
              </w:rPr>
              <w:t xml:space="preserve"> has initiated the reform</w:t>
            </w:r>
            <w:r w:rsidR="00F46262" w:rsidRPr="00910EC9">
              <w:rPr>
                <w:rFonts w:asciiTheme="minorHAnsi" w:hAnsiTheme="minorHAnsi" w:cs="Arial"/>
                <w:szCs w:val="22"/>
                <w:lang w:val="en-US"/>
              </w:rPr>
              <w:t>s in energy sector aimed at promotion of energy efficiency.</w:t>
            </w:r>
            <w:r w:rsidRPr="00910EC9">
              <w:rPr>
                <w:rFonts w:asciiTheme="minorHAnsi" w:hAnsiTheme="minorHAnsi" w:cs="Arial"/>
                <w:szCs w:val="22"/>
                <w:lang w:val="en-US"/>
              </w:rPr>
              <w:t xml:space="preserve"> </w:t>
            </w:r>
          </w:p>
        </w:tc>
      </w:tr>
      <w:tr w:rsidR="00A75853" w:rsidRPr="00910EC9" w:rsidTr="003E7509">
        <w:trPr>
          <w:trHeight w:val="1047"/>
        </w:trPr>
        <w:tc>
          <w:tcPr>
            <w:tcW w:w="407" w:type="dxa"/>
            <w:tcBorders>
              <w:top w:val="single" w:sz="8" w:space="0" w:color="4F81BD"/>
              <w:bottom w:val="single" w:sz="4" w:space="0" w:color="5B9BD5"/>
              <w:right w:val="single" w:sz="4" w:space="0" w:color="auto"/>
            </w:tcBorders>
          </w:tcPr>
          <w:p w:rsidR="00170E01" w:rsidRPr="00910EC9" w:rsidRDefault="00170E01" w:rsidP="00BF7D55">
            <w:pPr>
              <w:spacing w:after="160" w:line="259" w:lineRule="auto"/>
              <w:jc w:val="left"/>
              <w:rPr>
                <w:rFonts w:asciiTheme="minorHAnsi" w:hAnsiTheme="minorHAnsi" w:cs="Arial"/>
                <w:b/>
                <w:bCs/>
                <w:szCs w:val="22"/>
                <w:lang w:val="en-US"/>
              </w:rPr>
            </w:pPr>
            <w:r w:rsidRPr="00910EC9">
              <w:rPr>
                <w:rFonts w:asciiTheme="minorHAnsi" w:hAnsiTheme="minorHAnsi" w:cs="Arial"/>
                <w:b/>
                <w:bCs/>
                <w:szCs w:val="22"/>
                <w:lang w:val="en-US"/>
              </w:rPr>
              <w:t>2.</w:t>
            </w:r>
          </w:p>
        </w:tc>
        <w:tc>
          <w:tcPr>
            <w:tcW w:w="3120" w:type="dxa"/>
            <w:tcBorders>
              <w:top w:val="single" w:sz="4" w:space="0" w:color="auto"/>
              <w:left w:val="single" w:sz="4" w:space="0" w:color="auto"/>
              <w:bottom w:val="single" w:sz="4" w:space="0" w:color="auto"/>
              <w:right w:val="single" w:sz="4" w:space="0" w:color="auto"/>
            </w:tcBorders>
          </w:tcPr>
          <w:p w:rsidR="00170E01" w:rsidRPr="00910EC9" w:rsidRDefault="00F46262" w:rsidP="00BF7D55">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Synchronization of activities</w:t>
            </w:r>
            <w:r w:rsidR="009115FF" w:rsidRPr="00910EC9">
              <w:rPr>
                <w:rFonts w:asciiTheme="minorHAnsi" w:hAnsiTheme="minorHAnsi" w:cs="Arial"/>
                <w:szCs w:val="22"/>
                <w:lang w:val="en-US"/>
              </w:rPr>
              <w:t xml:space="preserve"> and misunderstandings among public institutions, private sector partners, and </w:t>
            </w:r>
            <w:r w:rsidRPr="00910EC9">
              <w:rPr>
                <w:rFonts w:asciiTheme="minorHAnsi" w:hAnsiTheme="minorHAnsi" w:cs="Arial"/>
                <w:szCs w:val="22"/>
                <w:lang w:val="en-US"/>
              </w:rPr>
              <w:t xml:space="preserve">NGOs </w:t>
            </w:r>
            <w:r w:rsidR="009115FF" w:rsidRPr="00910EC9">
              <w:rPr>
                <w:rFonts w:asciiTheme="minorHAnsi" w:hAnsiTheme="minorHAnsi" w:cs="Arial"/>
                <w:szCs w:val="22"/>
                <w:lang w:val="en-US"/>
              </w:rPr>
              <w:t>undermine partnership approaches and implementation of cooperative arrangements</w:t>
            </w:r>
            <w:r w:rsidR="00170E01" w:rsidRPr="00910EC9">
              <w:rPr>
                <w:rFonts w:asciiTheme="minorHAnsi" w:hAnsiTheme="minorHAnsi" w:cs="Arial"/>
                <w:szCs w:val="22"/>
                <w:lang w:val="en-US"/>
              </w:rPr>
              <w:t xml:space="preserve">.  </w:t>
            </w:r>
          </w:p>
        </w:tc>
        <w:tc>
          <w:tcPr>
            <w:tcW w:w="1317" w:type="dxa"/>
            <w:tcBorders>
              <w:top w:val="single" w:sz="4" w:space="0" w:color="auto"/>
              <w:left w:val="single" w:sz="4" w:space="0" w:color="auto"/>
              <w:bottom w:val="single" w:sz="4" w:space="0" w:color="auto"/>
              <w:right w:val="single" w:sz="4" w:space="0" w:color="auto"/>
            </w:tcBorders>
          </w:tcPr>
          <w:p w:rsidR="00170E01" w:rsidRPr="00910EC9" w:rsidRDefault="006822C7" w:rsidP="00F46262">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October</w:t>
            </w:r>
            <w:r w:rsidR="009115FF" w:rsidRPr="00910EC9">
              <w:rPr>
                <w:rFonts w:asciiTheme="minorHAnsi" w:hAnsiTheme="minorHAnsi" w:cs="Arial"/>
                <w:szCs w:val="22"/>
                <w:lang w:val="en-US"/>
              </w:rPr>
              <w:t xml:space="preserve"> 2017</w:t>
            </w:r>
          </w:p>
        </w:tc>
        <w:tc>
          <w:tcPr>
            <w:tcW w:w="1171" w:type="dxa"/>
            <w:tcBorders>
              <w:top w:val="single" w:sz="4" w:space="0" w:color="auto"/>
              <w:left w:val="single" w:sz="4" w:space="0" w:color="auto"/>
              <w:bottom w:val="single" w:sz="4" w:space="0" w:color="auto"/>
              <w:right w:val="single" w:sz="4" w:space="0" w:color="auto"/>
            </w:tcBorders>
          </w:tcPr>
          <w:p w:rsidR="00170E01" w:rsidRPr="00910EC9" w:rsidRDefault="00170E01" w:rsidP="00F46262">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 xml:space="preserve">Financial </w:t>
            </w:r>
          </w:p>
          <w:p w:rsidR="00170E01" w:rsidRPr="00910EC9" w:rsidRDefault="00170E01" w:rsidP="00F46262">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 xml:space="preserve">Operational </w:t>
            </w:r>
          </w:p>
          <w:p w:rsidR="00170E01" w:rsidRPr="00910EC9" w:rsidRDefault="00170E01" w:rsidP="00F46262">
            <w:pPr>
              <w:spacing w:after="160" w:line="259" w:lineRule="auto"/>
              <w:jc w:val="left"/>
              <w:rPr>
                <w:rFonts w:asciiTheme="minorHAnsi" w:hAnsiTheme="minorHAnsi" w:cs="Arial"/>
                <w:szCs w:val="22"/>
                <w:lang w:val="en-US"/>
              </w:rPr>
            </w:pPr>
          </w:p>
        </w:tc>
        <w:tc>
          <w:tcPr>
            <w:tcW w:w="1357" w:type="dxa"/>
            <w:tcBorders>
              <w:top w:val="single" w:sz="4" w:space="0" w:color="auto"/>
              <w:left w:val="single" w:sz="4" w:space="0" w:color="auto"/>
              <w:bottom w:val="single" w:sz="4" w:space="0" w:color="auto"/>
              <w:right w:val="single" w:sz="4" w:space="0" w:color="auto"/>
            </w:tcBorders>
          </w:tcPr>
          <w:p w:rsidR="00170E01" w:rsidRPr="00910EC9" w:rsidRDefault="00170E01" w:rsidP="00741277">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I = 3 medium</w:t>
            </w:r>
          </w:p>
          <w:p w:rsidR="00170E01" w:rsidRPr="00910EC9" w:rsidRDefault="00170E01" w:rsidP="00741277">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P = 3 medium</w:t>
            </w:r>
          </w:p>
        </w:tc>
        <w:tc>
          <w:tcPr>
            <w:tcW w:w="2977" w:type="dxa"/>
            <w:tcBorders>
              <w:top w:val="single" w:sz="4" w:space="0" w:color="auto"/>
              <w:left w:val="single" w:sz="4" w:space="0" w:color="auto"/>
              <w:bottom w:val="single" w:sz="4" w:space="0" w:color="auto"/>
              <w:right w:val="single" w:sz="4" w:space="0" w:color="auto"/>
            </w:tcBorders>
          </w:tcPr>
          <w:p w:rsidR="00170E01" w:rsidRPr="00910EC9" w:rsidRDefault="00E270ED" w:rsidP="00741277">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 xml:space="preserve">The communication channels will be established and regional events </w:t>
            </w:r>
            <w:r w:rsidR="009115FF" w:rsidRPr="00910EC9">
              <w:rPr>
                <w:rFonts w:asciiTheme="minorHAnsi" w:hAnsiTheme="minorHAnsi" w:cs="Arial"/>
                <w:szCs w:val="22"/>
                <w:lang w:val="en-US"/>
              </w:rPr>
              <w:t xml:space="preserve">will be </w:t>
            </w:r>
            <w:r w:rsidRPr="00910EC9">
              <w:rPr>
                <w:rFonts w:asciiTheme="minorHAnsi" w:hAnsiTheme="minorHAnsi" w:cs="Arial"/>
                <w:szCs w:val="22"/>
                <w:lang w:val="en-US"/>
              </w:rPr>
              <w:t>organised for</w:t>
            </w:r>
            <w:r w:rsidR="009115FF" w:rsidRPr="00910EC9">
              <w:rPr>
                <w:rFonts w:asciiTheme="minorHAnsi" w:hAnsiTheme="minorHAnsi" w:cs="Arial"/>
                <w:szCs w:val="22"/>
                <w:lang w:val="en-US"/>
              </w:rPr>
              <w:t xml:space="preserve"> stakeholders</w:t>
            </w:r>
            <w:r w:rsidRPr="00910EC9">
              <w:rPr>
                <w:rFonts w:asciiTheme="minorHAnsi" w:hAnsiTheme="minorHAnsi" w:cs="Arial"/>
                <w:szCs w:val="22"/>
                <w:lang w:val="en-US"/>
              </w:rPr>
              <w:t xml:space="preserve"> from partner </w:t>
            </w:r>
            <w:r w:rsidR="00741277" w:rsidRPr="00910EC9">
              <w:rPr>
                <w:rFonts w:asciiTheme="minorHAnsi" w:hAnsiTheme="minorHAnsi" w:cs="Arial"/>
                <w:szCs w:val="22"/>
                <w:lang w:val="en-US"/>
              </w:rPr>
              <w:t>countries on</w:t>
            </w:r>
            <w:r w:rsidRPr="00910EC9">
              <w:rPr>
                <w:rFonts w:asciiTheme="minorHAnsi" w:hAnsiTheme="minorHAnsi" w:cs="Arial"/>
                <w:szCs w:val="22"/>
                <w:lang w:val="en-US"/>
              </w:rPr>
              <w:t xml:space="preserve"> agreeing the timelines and roadmap</w:t>
            </w:r>
            <w:r w:rsidR="009115FF" w:rsidRPr="00910EC9">
              <w:rPr>
                <w:rFonts w:asciiTheme="minorHAnsi" w:hAnsiTheme="minorHAnsi" w:cs="Arial"/>
                <w:szCs w:val="22"/>
                <w:lang w:val="en-US"/>
              </w:rPr>
              <w:t xml:space="preserve">. Activities will be designed and implemented in a win-win manner, beneficial to all, as far as possible. </w:t>
            </w:r>
          </w:p>
        </w:tc>
      </w:tr>
      <w:tr w:rsidR="00A75853" w:rsidRPr="00910EC9" w:rsidTr="003E7509">
        <w:trPr>
          <w:trHeight w:val="2075"/>
        </w:trPr>
        <w:tc>
          <w:tcPr>
            <w:tcW w:w="407" w:type="dxa"/>
            <w:tcBorders>
              <w:top w:val="single" w:sz="4" w:space="0" w:color="5B9BD5"/>
              <w:right w:val="single" w:sz="4" w:space="0" w:color="auto"/>
            </w:tcBorders>
          </w:tcPr>
          <w:p w:rsidR="00170E01" w:rsidRPr="00910EC9" w:rsidRDefault="001C7936" w:rsidP="00BF7D55">
            <w:pPr>
              <w:spacing w:after="160" w:line="259" w:lineRule="auto"/>
              <w:jc w:val="left"/>
              <w:rPr>
                <w:rFonts w:asciiTheme="minorHAnsi" w:hAnsiTheme="minorHAnsi" w:cs="Arial"/>
                <w:b/>
                <w:bCs/>
                <w:szCs w:val="22"/>
                <w:lang w:val="en-US"/>
              </w:rPr>
            </w:pPr>
            <w:r w:rsidRPr="00910EC9">
              <w:rPr>
                <w:rFonts w:asciiTheme="minorHAnsi" w:hAnsiTheme="minorHAnsi" w:cs="Arial"/>
                <w:b/>
                <w:bCs/>
                <w:szCs w:val="22"/>
                <w:lang w:val="en-US"/>
              </w:rPr>
              <w:t>3.</w:t>
            </w:r>
          </w:p>
        </w:tc>
        <w:tc>
          <w:tcPr>
            <w:tcW w:w="3120" w:type="dxa"/>
            <w:tcBorders>
              <w:top w:val="single" w:sz="4" w:space="0" w:color="auto"/>
              <w:left w:val="single" w:sz="4" w:space="0" w:color="auto"/>
              <w:bottom w:val="single" w:sz="4" w:space="0" w:color="auto"/>
              <w:right w:val="single" w:sz="4" w:space="0" w:color="auto"/>
            </w:tcBorders>
          </w:tcPr>
          <w:p w:rsidR="00170E01" w:rsidRPr="00910EC9" w:rsidRDefault="00E270ED" w:rsidP="00BF7D55">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 xml:space="preserve"> The capacity of testing laboratories to be involved in the network will not meet expectations of partner countries due to lake</w:t>
            </w:r>
            <w:r w:rsidR="00170E01" w:rsidRPr="00910EC9">
              <w:rPr>
                <w:rFonts w:asciiTheme="minorHAnsi" w:hAnsiTheme="minorHAnsi" w:cs="Arial"/>
                <w:szCs w:val="22"/>
                <w:lang w:val="en-US"/>
              </w:rPr>
              <w:t xml:space="preserve"> adequate financial resources. </w:t>
            </w:r>
          </w:p>
        </w:tc>
        <w:tc>
          <w:tcPr>
            <w:tcW w:w="1317" w:type="dxa"/>
            <w:tcBorders>
              <w:top w:val="single" w:sz="4" w:space="0" w:color="auto"/>
              <w:left w:val="single" w:sz="4" w:space="0" w:color="auto"/>
              <w:bottom w:val="single" w:sz="4" w:space="0" w:color="auto"/>
              <w:right w:val="single" w:sz="4" w:space="0" w:color="auto"/>
            </w:tcBorders>
          </w:tcPr>
          <w:p w:rsidR="00170E01" w:rsidRPr="00910EC9" w:rsidRDefault="006822C7" w:rsidP="002608A2">
            <w:pPr>
              <w:spacing w:after="160" w:line="259" w:lineRule="auto"/>
              <w:rPr>
                <w:rFonts w:asciiTheme="minorHAnsi" w:hAnsiTheme="minorHAnsi" w:cs="Arial"/>
                <w:szCs w:val="22"/>
                <w:lang w:val="en-US"/>
              </w:rPr>
            </w:pPr>
            <w:r w:rsidRPr="00910EC9">
              <w:rPr>
                <w:rFonts w:asciiTheme="minorHAnsi" w:hAnsiTheme="minorHAnsi" w:cs="Arial"/>
                <w:szCs w:val="22"/>
                <w:lang w:val="en-US"/>
              </w:rPr>
              <w:t>October</w:t>
            </w:r>
            <w:r w:rsidR="009115FF" w:rsidRPr="00910EC9">
              <w:rPr>
                <w:rFonts w:asciiTheme="minorHAnsi" w:hAnsiTheme="minorHAnsi" w:cs="Arial"/>
                <w:szCs w:val="22"/>
                <w:lang w:val="en-US"/>
              </w:rPr>
              <w:t xml:space="preserve"> 2017</w:t>
            </w:r>
          </w:p>
        </w:tc>
        <w:tc>
          <w:tcPr>
            <w:tcW w:w="1171" w:type="dxa"/>
            <w:tcBorders>
              <w:top w:val="single" w:sz="4" w:space="0" w:color="auto"/>
              <w:left w:val="single" w:sz="4" w:space="0" w:color="auto"/>
              <w:bottom w:val="single" w:sz="4" w:space="0" w:color="auto"/>
              <w:right w:val="single" w:sz="4" w:space="0" w:color="auto"/>
            </w:tcBorders>
          </w:tcPr>
          <w:p w:rsidR="00170E01" w:rsidRPr="00910EC9" w:rsidRDefault="00170E01" w:rsidP="002608A2">
            <w:pPr>
              <w:spacing w:after="160" w:line="259" w:lineRule="auto"/>
              <w:rPr>
                <w:rFonts w:asciiTheme="minorHAnsi" w:hAnsiTheme="minorHAnsi" w:cs="Arial"/>
                <w:szCs w:val="22"/>
                <w:lang w:val="en-US"/>
              </w:rPr>
            </w:pPr>
            <w:r w:rsidRPr="00910EC9">
              <w:rPr>
                <w:rFonts w:asciiTheme="minorHAnsi" w:hAnsiTheme="minorHAnsi" w:cs="Arial"/>
                <w:szCs w:val="22"/>
                <w:lang w:val="en-US"/>
              </w:rPr>
              <w:t>Operational</w:t>
            </w:r>
          </w:p>
          <w:p w:rsidR="00170E01" w:rsidRPr="00910EC9" w:rsidRDefault="00170E01" w:rsidP="002608A2">
            <w:pPr>
              <w:spacing w:after="160" w:line="259" w:lineRule="auto"/>
              <w:rPr>
                <w:rFonts w:asciiTheme="minorHAnsi" w:hAnsiTheme="minorHAnsi" w:cs="Arial"/>
                <w:szCs w:val="22"/>
                <w:lang w:val="en-US"/>
              </w:rPr>
            </w:pPr>
            <w:r w:rsidRPr="00910EC9">
              <w:rPr>
                <w:rFonts w:asciiTheme="minorHAnsi" w:hAnsiTheme="minorHAnsi" w:cs="Arial"/>
                <w:szCs w:val="22"/>
                <w:lang w:val="en-US"/>
              </w:rPr>
              <w:t xml:space="preserve">Financial </w:t>
            </w:r>
          </w:p>
        </w:tc>
        <w:tc>
          <w:tcPr>
            <w:tcW w:w="1357" w:type="dxa"/>
            <w:tcBorders>
              <w:top w:val="single" w:sz="4" w:space="0" w:color="auto"/>
              <w:left w:val="single" w:sz="4" w:space="0" w:color="auto"/>
              <w:bottom w:val="single" w:sz="4" w:space="0" w:color="auto"/>
              <w:right w:val="single" w:sz="4" w:space="0" w:color="auto"/>
            </w:tcBorders>
          </w:tcPr>
          <w:p w:rsidR="00170E01" w:rsidRPr="00910EC9" w:rsidRDefault="00170E01" w:rsidP="00741277">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I = 3 Medium</w:t>
            </w:r>
          </w:p>
          <w:p w:rsidR="00170E01" w:rsidRPr="00910EC9" w:rsidRDefault="00170E01" w:rsidP="00741277">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P = 3 medium</w:t>
            </w:r>
          </w:p>
        </w:tc>
        <w:tc>
          <w:tcPr>
            <w:tcW w:w="2977" w:type="dxa"/>
            <w:tcBorders>
              <w:top w:val="single" w:sz="4" w:space="0" w:color="auto"/>
              <w:left w:val="single" w:sz="4" w:space="0" w:color="auto"/>
              <w:bottom w:val="single" w:sz="4" w:space="0" w:color="auto"/>
              <w:right w:val="single" w:sz="4" w:space="0" w:color="auto"/>
            </w:tcBorders>
          </w:tcPr>
          <w:p w:rsidR="00170E01" w:rsidRPr="00910EC9" w:rsidRDefault="00170E01" w:rsidP="00741277">
            <w:pPr>
              <w:spacing w:after="160" w:line="259" w:lineRule="auto"/>
              <w:jc w:val="left"/>
              <w:rPr>
                <w:rFonts w:asciiTheme="minorHAnsi" w:hAnsiTheme="minorHAnsi" w:cs="Arial"/>
                <w:szCs w:val="22"/>
                <w:lang w:val="en-US"/>
              </w:rPr>
            </w:pPr>
            <w:r w:rsidRPr="00910EC9">
              <w:rPr>
                <w:rFonts w:asciiTheme="minorHAnsi" w:hAnsiTheme="minorHAnsi" w:cs="Arial"/>
                <w:szCs w:val="22"/>
                <w:lang w:val="en-US"/>
              </w:rPr>
              <w:t xml:space="preserve">Set of measures </w:t>
            </w:r>
            <w:r w:rsidR="009115FF" w:rsidRPr="00910EC9">
              <w:rPr>
                <w:rFonts w:asciiTheme="minorHAnsi" w:hAnsiTheme="minorHAnsi" w:cs="Arial"/>
                <w:szCs w:val="22"/>
                <w:lang w:val="en-US"/>
              </w:rPr>
              <w:t>of</w:t>
            </w:r>
            <w:r w:rsidRPr="00910EC9">
              <w:rPr>
                <w:rFonts w:asciiTheme="minorHAnsi" w:hAnsiTheme="minorHAnsi" w:cs="Arial"/>
                <w:szCs w:val="22"/>
                <w:lang w:val="en-US"/>
              </w:rPr>
              <w:t xml:space="preserve"> </w:t>
            </w:r>
            <w:r w:rsidR="00E270ED" w:rsidRPr="00910EC9">
              <w:rPr>
                <w:rFonts w:asciiTheme="minorHAnsi" w:hAnsiTheme="minorHAnsi" w:cs="Arial"/>
                <w:szCs w:val="22"/>
                <w:lang w:val="en-US"/>
              </w:rPr>
              <w:t xml:space="preserve">early stocktaking and planning of </w:t>
            </w:r>
            <w:r w:rsidR="00D751F8" w:rsidRPr="00910EC9">
              <w:rPr>
                <w:rFonts w:asciiTheme="minorHAnsi" w:hAnsiTheme="minorHAnsi" w:cs="Arial"/>
                <w:szCs w:val="22"/>
                <w:lang w:val="en-US"/>
              </w:rPr>
              <w:t>project investment opportunities for technical upgrade of selected laboratories in Armenia and Kyrgyzstan, as well introduction of unified testing protocols in existing laboratories in Belarus, Kazakhstan and Russian Federation</w:t>
            </w:r>
            <w:r w:rsidRPr="00910EC9">
              <w:rPr>
                <w:rFonts w:asciiTheme="minorHAnsi" w:hAnsiTheme="minorHAnsi" w:cs="Arial"/>
                <w:szCs w:val="22"/>
                <w:lang w:val="en-US"/>
              </w:rPr>
              <w:t xml:space="preserve"> </w:t>
            </w:r>
            <w:r w:rsidR="00D751F8" w:rsidRPr="00910EC9">
              <w:rPr>
                <w:rFonts w:asciiTheme="minorHAnsi" w:hAnsiTheme="minorHAnsi" w:cs="Arial"/>
                <w:szCs w:val="22"/>
                <w:lang w:val="en-US"/>
              </w:rPr>
              <w:t>will contribute to cooperation between</w:t>
            </w:r>
            <w:r w:rsidR="00741277" w:rsidRPr="00910EC9">
              <w:rPr>
                <w:rFonts w:asciiTheme="minorHAnsi" w:hAnsiTheme="minorHAnsi" w:cs="Arial"/>
                <w:szCs w:val="22"/>
                <w:lang w:val="en-US"/>
              </w:rPr>
              <w:t xml:space="preserve"> the network </w:t>
            </w:r>
            <w:r w:rsidR="00311383" w:rsidRPr="00910EC9">
              <w:rPr>
                <w:rFonts w:asciiTheme="minorHAnsi" w:hAnsiTheme="minorHAnsi" w:cs="Arial"/>
                <w:szCs w:val="22"/>
                <w:lang w:val="en-US"/>
              </w:rPr>
              <w:t>members</w:t>
            </w:r>
            <w:r w:rsidR="00741277" w:rsidRPr="00910EC9">
              <w:rPr>
                <w:rFonts w:asciiTheme="minorHAnsi" w:hAnsiTheme="minorHAnsi" w:cs="Arial"/>
                <w:szCs w:val="22"/>
                <w:lang w:val="en-US"/>
              </w:rPr>
              <w:t>.</w:t>
            </w:r>
          </w:p>
        </w:tc>
      </w:tr>
    </w:tbl>
    <w:p w:rsidR="00D938C9" w:rsidRPr="00910EC9" w:rsidRDefault="00D938C9" w:rsidP="00850FF0">
      <w:pPr>
        <w:rPr>
          <w:rFonts w:asciiTheme="minorHAnsi" w:hAnsiTheme="minorHAnsi" w:cs="Arial"/>
          <w:iCs/>
          <w:szCs w:val="22"/>
          <w:lang w:val="en-US"/>
        </w:rPr>
      </w:pPr>
    </w:p>
    <w:p w:rsidR="00022DE9" w:rsidRPr="00910EC9" w:rsidRDefault="00022DE9" w:rsidP="00774B54">
      <w:pPr>
        <w:rPr>
          <w:rFonts w:asciiTheme="minorHAnsi" w:hAnsiTheme="minorHAnsi" w:cs="Arial"/>
          <w:iCs/>
          <w:szCs w:val="22"/>
          <w:lang w:val="en-US"/>
        </w:rPr>
      </w:pPr>
    </w:p>
    <w:p w:rsidR="00A42184" w:rsidRPr="00910EC9" w:rsidRDefault="00A42184" w:rsidP="00A42184">
      <w:pPr>
        <w:rPr>
          <w:rFonts w:asciiTheme="minorHAnsi" w:hAnsiTheme="minorHAnsi" w:cs="Arial"/>
          <w:szCs w:val="22"/>
          <w:lang w:val="en-US"/>
        </w:rPr>
      </w:pPr>
    </w:p>
    <w:p w:rsidR="008F1069" w:rsidRPr="00910EC9" w:rsidRDefault="008F1069" w:rsidP="008F1069">
      <w:pPr>
        <w:rPr>
          <w:rFonts w:asciiTheme="minorHAnsi" w:hAnsiTheme="minorHAnsi" w:cs="Arial"/>
          <w:szCs w:val="22"/>
          <w:lang w:val="en-US"/>
        </w:rPr>
      </w:pPr>
    </w:p>
    <w:p w:rsidR="008F1069" w:rsidRPr="00910EC9" w:rsidRDefault="008F1069" w:rsidP="000C4DDD">
      <w:pPr>
        <w:rPr>
          <w:rFonts w:asciiTheme="minorHAnsi" w:hAnsiTheme="minorHAnsi" w:cs="Arial"/>
          <w:szCs w:val="22"/>
          <w:lang w:val="en-US"/>
        </w:rPr>
      </w:pPr>
    </w:p>
    <w:p w:rsidR="00850FF0" w:rsidRPr="00910EC9" w:rsidRDefault="00850FF0" w:rsidP="000C4DDD">
      <w:pPr>
        <w:rPr>
          <w:rFonts w:asciiTheme="minorHAnsi" w:hAnsiTheme="minorHAnsi" w:cs="Arial"/>
          <w:szCs w:val="22"/>
          <w:lang w:val="en-US"/>
        </w:rPr>
      </w:pPr>
    </w:p>
    <w:p w:rsidR="00A03CDE" w:rsidRPr="00910EC9" w:rsidRDefault="00960A05" w:rsidP="00067BDE">
      <w:pPr>
        <w:pStyle w:val="Heading2"/>
        <w:ind w:left="0"/>
        <w:rPr>
          <w:rStyle w:val="Headerorfooter0"/>
          <w:rFonts w:asciiTheme="minorHAnsi" w:hAnsiTheme="minorHAnsi" w:cs="Arial"/>
          <w:b/>
          <w:bCs/>
          <w:color w:val="auto"/>
          <w:sz w:val="22"/>
          <w:shd w:val="clear" w:color="auto" w:fill="auto"/>
          <w:lang w:bidi="ar-SA"/>
        </w:rPr>
      </w:pPr>
      <w:bookmarkStart w:id="25" w:name="_Annex_4._"/>
      <w:bookmarkEnd w:id="25"/>
      <w:r w:rsidRPr="00910EC9">
        <w:rPr>
          <w:rStyle w:val="Headerorfooter0"/>
          <w:rFonts w:asciiTheme="minorHAnsi" w:hAnsiTheme="minorHAnsi" w:cs="Arial"/>
          <w:color w:val="auto"/>
          <w:sz w:val="22"/>
          <w:szCs w:val="22"/>
        </w:rPr>
        <w:br w:type="page"/>
      </w:r>
      <w:bookmarkStart w:id="26" w:name="_Toc493084322"/>
      <w:r w:rsidR="00A03CDE" w:rsidRPr="00910EC9">
        <w:rPr>
          <w:rStyle w:val="Headerorfooter0"/>
          <w:rFonts w:asciiTheme="minorHAnsi" w:hAnsiTheme="minorHAnsi" w:cs="Arial"/>
          <w:b/>
          <w:bCs/>
          <w:color w:val="auto"/>
          <w:sz w:val="22"/>
          <w:shd w:val="clear" w:color="auto" w:fill="auto"/>
          <w:lang w:bidi="ar-SA"/>
        </w:rPr>
        <w:t xml:space="preserve">Annex </w:t>
      </w:r>
      <w:r w:rsidR="00FD7C4F" w:rsidRPr="00910EC9">
        <w:rPr>
          <w:rStyle w:val="Headerorfooter0"/>
          <w:rFonts w:asciiTheme="minorHAnsi" w:hAnsiTheme="minorHAnsi" w:cs="Arial"/>
          <w:b/>
          <w:bCs/>
          <w:color w:val="auto"/>
          <w:sz w:val="22"/>
          <w:shd w:val="clear" w:color="auto" w:fill="auto"/>
          <w:lang w:bidi="ar-SA"/>
        </w:rPr>
        <w:t>4</w:t>
      </w:r>
      <w:r w:rsidR="00A03CDE" w:rsidRPr="00910EC9">
        <w:rPr>
          <w:rStyle w:val="Headerorfooter0"/>
          <w:rFonts w:asciiTheme="minorHAnsi" w:hAnsiTheme="minorHAnsi" w:cs="Arial"/>
          <w:b/>
          <w:bCs/>
          <w:color w:val="auto"/>
          <w:sz w:val="22"/>
          <w:shd w:val="clear" w:color="auto" w:fill="auto"/>
          <w:lang w:bidi="ar-SA"/>
        </w:rPr>
        <w:t xml:space="preserve">.  </w:t>
      </w:r>
      <w:r w:rsidR="00B30851" w:rsidRPr="00910EC9">
        <w:rPr>
          <w:rStyle w:val="Headerorfooter0"/>
          <w:rFonts w:asciiTheme="minorHAnsi" w:hAnsiTheme="minorHAnsi" w:cs="Arial"/>
          <w:b/>
          <w:bCs/>
          <w:color w:val="auto"/>
          <w:sz w:val="22"/>
          <w:shd w:val="clear" w:color="auto" w:fill="auto"/>
          <w:lang w:bidi="ar-SA"/>
        </w:rPr>
        <w:t xml:space="preserve">Terms of Reference of the Regional Project </w:t>
      </w:r>
      <w:r w:rsidR="00A03CDE" w:rsidRPr="00910EC9">
        <w:rPr>
          <w:rStyle w:val="Headerorfooter0"/>
          <w:rFonts w:asciiTheme="minorHAnsi" w:hAnsiTheme="minorHAnsi" w:cs="Arial"/>
          <w:b/>
          <w:bCs/>
          <w:color w:val="auto"/>
          <w:sz w:val="22"/>
          <w:shd w:val="clear" w:color="auto" w:fill="auto"/>
          <w:lang w:bidi="ar-SA"/>
        </w:rPr>
        <w:t>Steering Committee</w:t>
      </w:r>
      <w:bookmarkEnd w:id="26"/>
      <w:r w:rsidR="00A03CDE" w:rsidRPr="00910EC9">
        <w:rPr>
          <w:rStyle w:val="Headerorfooter0"/>
          <w:rFonts w:asciiTheme="minorHAnsi" w:hAnsiTheme="minorHAnsi" w:cs="Arial"/>
          <w:b/>
          <w:bCs/>
          <w:color w:val="auto"/>
          <w:sz w:val="22"/>
          <w:shd w:val="clear" w:color="auto" w:fill="auto"/>
          <w:lang w:bidi="ar-SA"/>
        </w:rPr>
        <w:t xml:space="preserve"> </w:t>
      </w:r>
    </w:p>
    <w:p w:rsidR="007E084F" w:rsidRPr="00910EC9" w:rsidRDefault="00A03CDE" w:rsidP="007E084F">
      <w:pPr>
        <w:spacing w:before="120" w:after="0"/>
        <w:rPr>
          <w:rFonts w:asciiTheme="minorHAnsi" w:hAnsiTheme="minorHAnsi"/>
        </w:rPr>
      </w:pPr>
      <w:r w:rsidRPr="00910EC9">
        <w:rPr>
          <w:rFonts w:asciiTheme="minorHAnsi" w:hAnsiTheme="minorHAnsi" w:cs="Arial"/>
          <w:lang w:val="en-US"/>
        </w:rPr>
        <w:t xml:space="preserve">Steering Committee of the Regional Project (SCRP) shall be established to monitor the project’s implementation and decision-making on strategic issues of the project. </w:t>
      </w:r>
      <w:r w:rsidR="007E084F" w:rsidRPr="00910EC9">
        <w:rPr>
          <w:rFonts w:asciiTheme="minorHAnsi" w:hAnsiTheme="minorHAnsi"/>
        </w:rPr>
        <w:t xml:space="preserve">The key distinct roles of the members of the SCRP are identified in the scheme below: </w:t>
      </w:r>
    </w:p>
    <w:p w:rsidR="003E7D6E" w:rsidRPr="00910EC9" w:rsidRDefault="003E7D6E" w:rsidP="00A03CDE">
      <w:pPr>
        <w:pStyle w:val="ListParagraph"/>
        <w:widowControl w:val="0"/>
        <w:numPr>
          <w:ilvl w:val="0"/>
          <w:numId w:val="35"/>
        </w:numPr>
        <w:autoSpaceDE w:val="0"/>
        <w:autoSpaceDN w:val="0"/>
        <w:adjustRightInd w:val="0"/>
        <w:spacing w:before="120" w:after="0" w:line="240" w:lineRule="auto"/>
        <w:jc w:val="both"/>
        <w:rPr>
          <w:rFonts w:asciiTheme="minorHAnsi" w:hAnsiTheme="minorHAnsi" w:cs="Arial"/>
        </w:rPr>
      </w:pPr>
      <w:r w:rsidRPr="00910EC9">
        <w:rPr>
          <w:rFonts w:asciiTheme="minorHAnsi" w:hAnsiTheme="minorHAnsi" w:cs="Arial"/>
        </w:rPr>
        <w:t xml:space="preserve">Executive: </w:t>
      </w:r>
      <w:r w:rsidR="007E084F" w:rsidRPr="00910EC9">
        <w:rPr>
          <w:rFonts w:asciiTheme="minorHAnsi" w:hAnsiTheme="minorHAnsi" w:cs="Arial"/>
        </w:rPr>
        <w:t>individual representing the project ownership to chair the group (</w:t>
      </w:r>
      <w:r w:rsidRPr="00910EC9">
        <w:rPr>
          <w:rFonts w:asciiTheme="minorHAnsi" w:hAnsiTheme="minorHAnsi" w:cs="Arial"/>
        </w:rPr>
        <w:t>UNDP COs Management (lead – UNDP CO Armenia)</w:t>
      </w:r>
      <w:r w:rsidR="007E084F" w:rsidRPr="00910EC9">
        <w:rPr>
          <w:rFonts w:asciiTheme="minorHAnsi" w:hAnsiTheme="minorHAnsi" w:cs="Arial"/>
        </w:rPr>
        <w:t>)</w:t>
      </w:r>
    </w:p>
    <w:p w:rsidR="003E7D6E" w:rsidRPr="00910EC9" w:rsidRDefault="007E084F" w:rsidP="00A03CDE">
      <w:pPr>
        <w:pStyle w:val="ListParagraph"/>
        <w:widowControl w:val="0"/>
        <w:numPr>
          <w:ilvl w:val="0"/>
          <w:numId w:val="35"/>
        </w:numPr>
        <w:autoSpaceDE w:val="0"/>
        <w:autoSpaceDN w:val="0"/>
        <w:adjustRightInd w:val="0"/>
        <w:spacing w:before="120" w:after="0" w:line="240" w:lineRule="auto"/>
        <w:jc w:val="both"/>
        <w:rPr>
          <w:rFonts w:asciiTheme="minorHAnsi" w:hAnsiTheme="minorHAnsi" w:cs="Arial"/>
        </w:rPr>
      </w:pPr>
      <w:r w:rsidRPr="00910EC9">
        <w:rPr>
          <w:rFonts w:asciiTheme="minorHAnsi" w:hAnsiTheme="minorHAnsi" w:cs="Arial"/>
          <w:bCs/>
        </w:rPr>
        <w:t xml:space="preserve">Senior Suppliers: </w:t>
      </w:r>
      <w:r w:rsidRPr="00910EC9">
        <w:rPr>
          <w:rFonts w:asciiTheme="minorHAnsi" w:hAnsiTheme="minorHAnsi"/>
        </w:rPr>
        <w:t>individual or group representing the interests of the parties concerned which provide funding and/or technical expertise to the project. The Senior Supplier’s primary function within the Board is to provide guidance regarding the technical feasibility of the project (</w:t>
      </w:r>
      <w:r w:rsidR="003E7D6E" w:rsidRPr="00910EC9">
        <w:rPr>
          <w:rFonts w:asciiTheme="minorHAnsi" w:hAnsiTheme="minorHAnsi" w:cs="Arial"/>
          <w:bCs/>
        </w:rPr>
        <w:t xml:space="preserve"> Representatives of the Russian Federation (TBC)</w:t>
      </w:r>
      <w:r w:rsidRPr="00910EC9">
        <w:rPr>
          <w:rFonts w:asciiTheme="minorHAnsi" w:hAnsiTheme="minorHAnsi" w:cs="Arial"/>
          <w:bCs/>
        </w:rPr>
        <w:t xml:space="preserve"> and CO Management in Kyrgyzstan, Belarus and Kazakhstan)</w:t>
      </w:r>
    </w:p>
    <w:p w:rsidR="003E7D6E" w:rsidRPr="00910EC9" w:rsidRDefault="003E7D6E" w:rsidP="00A03CDE">
      <w:pPr>
        <w:pStyle w:val="ListParagraph"/>
        <w:widowControl w:val="0"/>
        <w:numPr>
          <w:ilvl w:val="0"/>
          <w:numId w:val="35"/>
        </w:numPr>
        <w:autoSpaceDE w:val="0"/>
        <w:autoSpaceDN w:val="0"/>
        <w:adjustRightInd w:val="0"/>
        <w:spacing w:before="120" w:after="0" w:line="240" w:lineRule="auto"/>
        <w:jc w:val="both"/>
        <w:rPr>
          <w:rFonts w:asciiTheme="minorHAnsi" w:hAnsiTheme="minorHAnsi" w:cs="Arial"/>
        </w:rPr>
      </w:pPr>
      <w:r w:rsidRPr="00910EC9">
        <w:rPr>
          <w:rFonts w:asciiTheme="minorHAnsi" w:hAnsiTheme="minorHAnsi" w:cs="Arial"/>
        </w:rPr>
        <w:t>Senior Beneficiaries:</w:t>
      </w:r>
      <w:r w:rsidR="007E084F" w:rsidRPr="00910EC9">
        <w:rPr>
          <w:rFonts w:asciiTheme="minorHAnsi" w:hAnsiTheme="minorHAnsi" w:cs="Arial"/>
        </w:rPr>
        <w:t xml:space="preserve"> </w:t>
      </w:r>
      <w:r w:rsidR="007E084F" w:rsidRPr="00910EC9">
        <w:rPr>
          <w:rFonts w:asciiTheme="minorHAnsi" w:hAnsiTheme="minorHAnsi"/>
        </w:rPr>
        <w:t>individual or group of individuals representing the interests of those who will ultimately benefit from the project. The Senior Beneficiary’s primary function within the Board is to ensure the realization of project results from the perspective of project beneficiaries.</w:t>
      </w:r>
    </w:p>
    <w:p w:rsidR="00A03CDE" w:rsidRPr="00910EC9" w:rsidRDefault="00A03CDE" w:rsidP="003E7D6E">
      <w:pPr>
        <w:pStyle w:val="ListParagraph"/>
        <w:widowControl w:val="0"/>
        <w:numPr>
          <w:ilvl w:val="1"/>
          <w:numId w:val="35"/>
        </w:numPr>
        <w:autoSpaceDE w:val="0"/>
        <w:autoSpaceDN w:val="0"/>
        <w:adjustRightInd w:val="0"/>
        <w:spacing w:before="120" w:after="0" w:line="240" w:lineRule="auto"/>
        <w:jc w:val="both"/>
        <w:rPr>
          <w:rFonts w:asciiTheme="minorHAnsi" w:hAnsiTheme="minorHAnsi" w:cs="Arial"/>
        </w:rPr>
      </w:pPr>
      <w:r w:rsidRPr="00910EC9">
        <w:rPr>
          <w:rFonts w:asciiTheme="minorHAnsi" w:hAnsiTheme="minorHAnsi" w:cs="Arial"/>
        </w:rPr>
        <w:t xml:space="preserve">Ministry of Energy Infrastructures and Natural </w:t>
      </w:r>
      <w:r w:rsidR="00ED1781" w:rsidRPr="00910EC9">
        <w:rPr>
          <w:rFonts w:asciiTheme="minorHAnsi" w:hAnsiTheme="minorHAnsi" w:cs="Arial"/>
        </w:rPr>
        <w:t>R</w:t>
      </w:r>
      <w:r w:rsidRPr="00910EC9">
        <w:rPr>
          <w:rFonts w:asciiTheme="minorHAnsi" w:hAnsiTheme="minorHAnsi" w:cs="Arial"/>
        </w:rPr>
        <w:t>esources of the Republic of Armenia (UNDP implementing partner in the Republic of Armenia)</w:t>
      </w:r>
    </w:p>
    <w:p w:rsidR="00A03CDE" w:rsidRPr="00910EC9" w:rsidRDefault="00A03CDE" w:rsidP="003E7D6E">
      <w:pPr>
        <w:pStyle w:val="ListParagraph"/>
        <w:widowControl w:val="0"/>
        <w:numPr>
          <w:ilvl w:val="1"/>
          <w:numId w:val="35"/>
        </w:numPr>
        <w:autoSpaceDE w:val="0"/>
        <w:autoSpaceDN w:val="0"/>
        <w:adjustRightInd w:val="0"/>
        <w:spacing w:before="120" w:after="0" w:line="240" w:lineRule="auto"/>
        <w:jc w:val="both"/>
        <w:rPr>
          <w:rFonts w:asciiTheme="minorHAnsi" w:hAnsiTheme="minorHAnsi" w:cs="Arial"/>
        </w:rPr>
      </w:pPr>
      <w:r w:rsidRPr="00910EC9">
        <w:rPr>
          <w:rFonts w:asciiTheme="minorHAnsi" w:hAnsiTheme="minorHAnsi" w:cs="Arial"/>
        </w:rPr>
        <w:t>State Committee for Industry, Energy and Mining of the Kyrgyz Republic (UNDP implementing partner in the Kyrgyz Republic)</w:t>
      </w:r>
    </w:p>
    <w:p w:rsidR="00A03CDE" w:rsidRPr="00910EC9" w:rsidRDefault="00A03CDE" w:rsidP="003E7D6E">
      <w:pPr>
        <w:pStyle w:val="ListParagraph"/>
        <w:widowControl w:val="0"/>
        <w:numPr>
          <w:ilvl w:val="1"/>
          <w:numId w:val="35"/>
        </w:numPr>
        <w:autoSpaceDE w:val="0"/>
        <w:autoSpaceDN w:val="0"/>
        <w:adjustRightInd w:val="0"/>
        <w:spacing w:before="120" w:after="0" w:line="240" w:lineRule="auto"/>
        <w:jc w:val="both"/>
        <w:rPr>
          <w:rFonts w:asciiTheme="minorHAnsi" w:hAnsiTheme="minorHAnsi" w:cs="Arial"/>
        </w:rPr>
      </w:pPr>
      <w:r w:rsidRPr="00910EC9">
        <w:rPr>
          <w:rFonts w:asciiTheme="minorHAnsi" w:hAnsiTheme="minorHAnsi" w:cs="Arial"/>
        </w:rPr>
        <w:t>State Committee for Standardization of the Republic of Belarus (Gosstandart)</w:t>
      </w:r>
    </w:p>
    <w:p w:rsidR="00A03CDE" w:rsidRPr="00910EC9" w:rsidRDefault="00A03CDE" w:rsidP="003E7D6E">
      <w:pPr>
        <w:pStyle w:val="ListParagraph"/>
        <w:widowControl w:val="0"/>
        <w:numPr>
          <w:ilvl w:val="1"/>
          <w:numId w:val="35"/>
        </w:numPr>
        <w:autoSpaceDE w:val="0"/>
        <w:autoSpaceDN w:val="0"/>
        <w:adjustRightInd w:val="0"/>
        <w:spacing w:before="120" w:after="0" w:line="240" w:lineRule="auto"/>
        <w:jc w:val="both"/>
        <w:rPr>
          <w:rFonts w:asciiTheme="minorHAnsi" w:hAnsiTheme="minorHAnsi" w:cs="Arial"/>
        </w:rPr>
      </w:pPr>
      <w:r w:rsidRPr="00910EC9">
        <w:rPr>
          <w:rFonts w:asciiTheme="minorHAnsi" w:hAnsiTheme="minorHAnsi" w:cs="Arial"/>
        </w:rPr>
        <w:t>Ministry of Investments and Development of the Republic of Kazakhstan</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 xml:space="preserve">SCRP members convene at invitation of UNDP Armenia CO for the first meeting upon approval of the project. </w:t>
      </w:r>
    </w:p>
    <w:p w:rsidR="00A03CDE" w:rsidRPr="00910EC9" w:rsidRDefault="00A03CDE" w:rsidP="00A03CDE">
      <w:pPr>
        <w:widowControl w:val="0"/>
        <w:autoSpaceDE w:val="0"/>
        <w:autoSpaceDN w:val="0"/>
        <w:adjustRightInd w:val="0"/>
        <w:spacing w:before="120" w:after="0"/>
        <w:rPr>
          <w:rFonts w:asciiTheme="minorHAnsi" w:hAnsiTheme="minorHAnsi" w:cs="Arial"/>
          <w:b/>
          <w:lang w:val="en-US"/>
        </w:rPr>
      </w:pPr>
      <w:r w:rsidRPr="00910EC9">
        <w:rPr>
          <w:rFonts w:asciiTheme="minorHAnsi" w:hAnsiTheme="minorHAnsi" w:cs="Arial"/>
          <w:b/>
          <w:lang w:val="en-US"/>
        </w:rPr>
        <w:t>1. Functions</w:t>
      </w:r>
      <w:r w:rsidRPr="00910EC9">
        <w:rPr>
          <w:rFonts w:ascii="MS Gothic" w:eastAsia="MS Gothic" w:hAnsi="MS Gothic" w:cs="MS Gothic"/>
          <w:b/>
          <w:lang w:val="en-US"/>
        </w:rPr>
        <w:t> </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The main functions of SCRP include:</w:t>
      </w:r>
    </w:p>
    <w:p w:rsidR="007E084F" w:rsidRPr="00910EC9" w:rsidRDefault="007E084F" w:rsidP="000822E9">
      <w:pPr>
        <w:numPr>
          <w:ilvl w:val="0"/>
          <w:numId w:val="45"/>
        </w:numPr>
        <w:spacing w:after="0"/>
        <w:ind w:left="567" w:hanging="425"/>
        <w:rPr>
          <w:rFonts w:asciiTheme="minorHAnsi" w:hAnsiTheme="minorHAnsi"/>
        </w:rPr>
      </w:pPr>
      <w:r w:rsidRPr="00910EC9">
        <w:rPr>
          <w:rFonts w:asciiTheme="minorHAnsi" w:hAnsiTheme="minorHAnsi"/>
        </w:rPr>
        <w:t xml:space="preserve">Provide overall leadership, guidance and direction in successful delivery of outputs and their contribution to outcomes under the regional programme, ensuring the project remains within any specified constraints; </w:t>
      </w:r>
    </w:p>
    <w:p w:rsidR="007E084F" w:rsidRPr="00910EC9" w:rsidRDefault="007E084F" w:rsidP="000822E9">
      <w:pPr>
        <w:numPr>
          <w:ilvl w:val="0"/>
          <w:numId w:val="45"/>
        </w:numPr>
        <w:spacing w:after="0"/>
        <w:ind w:left="567" w:hanging="425"/>
        <w:rPr>
          <w:rFonts w:asciiTheme="minorHAnsi" w:hAnsiTheme="minorHAnsi"/>
        </w:rPr>
      </w:pPr>
      <w:r w:rsidRPr="00910EC9">
        <w:rPr>
          <w:rFonts w:asciiTheme="minorHAnsi" w:hAnsiTheme="minorHAnsi"/>
        </w:rPr>
        <w:t>Make strategic decisions, including the approval of project revisions (i.e., changes in the project document);</w:t>
      </w:r>
    </w:p>
    <w:p w:rsidR="007E084F" w:rsidRPr="00910EC9" w:rsidRDefault="007E084F" w:rsidP="000822E9">
      <w:pPr>
        <w:numPr>
          <w:ilvl w:val="0"/>
          <w:numId w:val="45"/>
        </w:numPr>
        <w:spacing w:after="0"/>
        <w:ind w:left="567" w:hanging="425"/>
        <w:rPr>
          <w:rFonts w:asciiTheme="minorHAnsi" w:hAnsiTheme="minorHAnsi"/>
        </w:rPr>
      </w:pPr>
      <w:r w:rsidRPr="00910EC9">
        <w:rPr>
          <w:rFonts w:asciiTheme="minorHAnsi" w:hAnsiTheme="minorHAnsi"/>
        </w:rPr>
        <w:t xml:space="preserve">Authorize any major deviation from the project document and agreed annual plans; </w:t>
      </w:r>
    </w:p>
    <w:p w:rsidR="007E084F" w:rsidRPr="00910EC9" w:rsidRDefault="007E084F" w:rsidP="000822E9">
      <w:pPr>
        <w:pStyle w:val="ListParagraph"/>
        <w:numPr>
          <w:ilvl w:val="0"/>
          <w:numId w:val="45"/>
        </w:numPr>
        <w:spacing w:after="0" w:line="240" w:lineRule="auto"/>
        <w:ind w:left="567" w:hanging="425"/>
        <w:contextualSpacing w:val="0"/>
        <w:jc w:val="both"/>
        <w:rPr>
          <w:rFonts w:asciiTheme="minorHAnsi" w:hAnsiTheme="minorHAnsi"/>
        </w:rPr>
      </w:pPr>
      <w:r w:rsidRPr="00910EC9">
        <w:rPr>
          <w:rFonts w:asciiTheme="minorHAnsi" w:hAnsiTheme="minorHAnsi"/>
        </w:rPr>
        <w:t xml:space="preserve">Meet at least once a year (either in person or virtually) to review project implementation, management risks, and other relevant issues; </w:t>
      </w:r>
    </w:p>
    <w:p w:rsidR="007E084F" w:rsidRPr="00910EC9" w:rsidRDefault="007E084F" w:rsidP="000822E9">
      <w:pPr>
        <w:numPr>
          <w:ilvl w:val="0"/>
          <w:numId w:val="45"/>
        </w:numPr>
        <w:spacing w:after="0"/>
        <w:ind w:left="567" w:hanging="425"/>
        <w:rPr>
          <w:rFonts w:asciiTheme="minorHAnsi" w:hAnsiTheme="minorHAnsi"/>
        </w:rPr>
      </w:pPr>
      <w:r w:rsidRPr="00910EC9">
        <w:rPr>
          <w:rFonts w:asciiTheme="minorHAnsi" w:hAnsiTheme="minorHAnsi"/>
        </w:rPr>
        <w:t>Review annual progress reports;</w:t>
      </w:r>
    </w:p>
    <w:p w:rsidR="007E084F" w:rsidRPr="00910EC9" w:rsidRDefault="007E084F" w:rsidP="000822E9">
      <w:pPr>
        <w:numPr>
          <w:ilvl w:val="0"/>
          <w:numId w:val="45"/>
        </w:numPr>
        <w:spacing w:after="0"/>
        <w:ind w:left="567" w:hanging="425"/>
        <w:rPr>
          <w:rFonts w:asciiTheme="minorHAnsi" w:hAnsiTheme="minorHAnsi"/>
        </w:rPr>
      </w:pPr>
      <w:r w:rsidRPr="00910EC9">
        <w:rPr>
          <w:rFonts w:asciiTheme="minorHAnsi" w:hAnsiTheme="minorHAnsi"/>
        </w:rPr>
        <w:t>Review and recommend for UNDP approval of end project report;</w:t>
      </w:r>
    </w:p>
    <w:p w:rsidR="007E084F" w:rsidRPr="00910EC9" w:rsidRDefault="007E084F" w:rsidP="000822E9">
      <w:pPr>
        <w:numPr>
          <w:ilvl w:val="0"/>
          <w:numId w:val="45"/>
        </w:numPr>
        <w:spacing w:after="0"/>
        <w:ind w:left="567" w:hanging="425"/>
        <w:rPr>
          <w:rFonts w:asciiTheme="minorHAnsi" w:hAnsiTheme="minorHAnsi"/>
        </w:rPr>
      </w:pPr>
      <w:r w:rsidRPr="00910EC9">
        <w:rPr>
          <w:rFonts w:asciiTheme="minorHAnsi" w:hAnsiTheme="minorHAnsi"/>
        </w:rPr>
        <w:t xml:space="preserve">Address project issues as raised by UNDP and make recommendations on follow-on actions; </w:t>
      </w:r>
    </w:p>
    <w:p w:rsidR="007E084F" w:rsidRPr="00910EC9" w:rsidRDefault="007E084F" w:rsidP="000822E9">
      <w:pPr>
        <w:numPr>
          <w:ilvl w:val="0"/>
          <w:numId w:val="45"/>
        </w:numPr>
        <w:spacing w:after="0"/>
        <w:ind w:left="567" w:hanging="425"/>
        <w:rPr>
          <w:rFonts w:asciiTheme="minorHAnsi" w:hAnsiTheme="minorHAnsi"/>
        </w:rPr>
      </w:pPr>
      <w:r w:rsidRPr="00910EC9">
        <w:rPr>
          <w:rFonts w:asciiTheme="minorHAnsi" w:hAnsiTheme="minorHAnsi"/>
        </w:rPr>
        <w:t>Provide guidance on new project risks and agree on possible countermeasures and management actions to address specific risks.</w:t>
      </w:r>
    </w:p>
    <w:p w:rsidR="00A03CDE" w:rsidRPr="00910EC9" w:rsidRDefault="00A03CDE" w:rsidP="00A03CDE">
      <w:pPr>
        <w:widowControl w:val="0"/>
        <w:autoSpaceDE w:val="0"/>
        <w:autoSpaceDN w:val="0"/>
        <w:adjustRightInd w:val="0"/>
        <w:spacing w:before="120" w:after="0"/>
        <w:rPr>
          <w:rFonts w:asciiTheme="minorHAnsi" w:hAnsiTheme="minorHAnsi" w:cs="Arial"/>
          <w:b/>
          <w:lang w:val="en-US"/>
        </w:rPr>
      </w:pPr>
      <w:r w:rsidRPr="00910EC9">
        <w:rPr>
          <w:rFonts w:asciiTheme="minorHAnsi" w:hAnsiTheme="minorHAnsi" w:cs="Arial"/>
          <w:b/>
          <w:lang w:val="en-US"/>
        </w:rPr>
        <w:t>2. Procedures</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SCRP convenes as necessary, but no less than once per year. The first meeting of SCRP members shall be arranged immediately upon registration of the project.</w:t>
      </w:r>
      <w:r w:rsidRPr="00910EC9">
        <w:rPr>
          <w:rFonts w:ascii="MS Gothic" w:eastAsia="MS Gothic" w:hAnsi="MS Gothic" w:cs="MS Gothic"/>
          <w:lang w:val="en-US"/>
        </w:rPr>
        <w:t> </w:t>
      </w:r>
      <w:r w:rsidRPr="00910EC9">
        <w:rPr>
          <w:rFonts w:asciiTheme="minorHAnsi" w:hAnsiTheme="minorHAnsi" w:cs="Arial"/>
          <w:lang w:val="en-US"/>
        </w:rPr>
        <w:t xml:space="preserve">Representative of UNDP in Armenia shall act as the executive secretary of SCRP. </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S/he is also responsible for preparation of materials necessary for SCRP meetings. In the future, the executive secretary is appointed by SCRP from among the staff of the project (management team of the project). The executive secretary does not vote on SCRP decisions, but performs consultative function. The executive secretary coordinates appointment of venue and date of meetings with SCRP members. Each member of SCRP must be informed in advance on venue, date and time, and agenda of meetings.</w:t>
      </w:r>
      <w:r w:rsidRPr="00910EC9">
        <w:rPr>
          <w:rFonts w:ascii="MS Gothic" w:eastAsia="MS Gothic" w:hAnsi="MS Gothic" w:cs="MS Gothic"/>
          <w:lang w:val="en-US"/>
        </w:rPr>
        <w:t> </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 xml:space="preserve">A meeting of SCRP is considered quorate if at least half of SCRP members are present. In certain cases, SCRP members can be questioned by telephone or e-mail on key issues on SRP meeting agenda.  </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 xml:space="preserve">All the project partners have the right to introduce proposals to SCRP. </w:t>
      </w:r>
      <w:r w:rsidRPr="00910EC9">
        <w:rPr>
          <w:rFonts w:ascii="MS Gothic" w:eastAsia="MS Gothic" w:hAnsi="MS Gothic" w:cs="MS Gothic"/>
          <w:lang w:val="en-US"/>
        </w:rPr>
        <w:t> </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SCRP Chairperson, who shall be elected from among SCRP members at the first meeting, shall sign SCRP meeting minutes.</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SCRP decisions are made by consensus of the participants.</w:t>
      </w:r>
      <w:r w:rsidRPr="00910EC9">
        <w:rPr>
          <w:rFonts w:ascii="MS Gothic" w:eastAsia="MS Gothic" w:hAnsi="MS Gothic" w:cs="MS Gothic"/>
          <w:lang w:val="en-US"/>
        </w:rPr>
        <w:t> </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If necessary, SCRP can invite and incorporate representatives of other organizations from EAEU countries (by consent).</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lang w:val="en-US"/>
        </w:rPr>
        <w:t xml:space="preserve">Representatives of other state structures, business-associations, NGOs or partner organizations of the project can be invited to SCRP meetings without the right of consultative vote. </w:t>
      </w:r>
    </w:p>
    <w:p w:rsidR="00A03CDE" w:rsidRPr="00910EC9" w:rsidRDefault="00A03CDE" w:rsidP="00A03CDE">
      <w:pPr>
        <w:widowControl w:val="0"/>
        <w:autoSpaceDE w:val="0"/>
        <w:autoSpaceDN w:val="0"/>
        <w:adjustRightInd w:val="0"/>
        <w:spacing w:before="120" w:after="0"/>
        <w:rPr>
          <w:rFonts w:asciiTheme="minorHAnsi" w:hAnsiTheme="minorHAnsi" w:cs="Arial"/>
          <w:lang w:val="en-US"/>
        </w:rPr>
      </w:pPr>
      <w:r w:rsidRPr="00910EC9">
        <w:rPr>
          <w:rFonts w:asciiTheme="minorHAnsi" w:hAnsiTheme="minorHAnsi" w:cs="Arial"/>
          <w:noProof/>
          <w:lang w:val="ru-RU" w:eastAsia="ru-RU"/>
        </w:rPr>
        <w:drawing>
          <wp:inline distT="0" distB="0" distL="0" distR="0" wp14:anchorId="5C858F01" wp14:editId="0ACC0244">
            <wp:extent cx="107950" cy="165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07950" cy="165100"/>
                    </a:xfrm>
                    <a:prstGeom prst="rect">
                      <a:avLst/>
                    </a:prstGeom>
                    <a:noFill/>
                    <a:ln>
                      <a:noFill/>
                    </a:ln>
                  </pic:spPr>
                </pic:pic>
              </a:graphicData>
            </a:graphic>
          </wp:inline>
        </w:drawing>
      </w:r>
    </w:p>
    <w:p w:rsidR="00C56CF3" w:rsidRPr="00910EC9" w:rsidRDefault="00045BCE" w:rsidP="00BF7D55">
      <w:pPr>
        <w:pStyle w:val="Heading2"/>
        <w:ind w:left="0"/>
        <w:rPr>
          <w:rStyle w:val="Headerorfooter0"/>
          <w:rFonts w:asciiTheme="minorHAnsi" w:hAnsiTheme="minorHAnsi" w:cs="Arial"/>
          <w:b/>
          <w:color w:val="auto"/>
          <w:sz w:val="22"/>
          <w:szCs w:val="22"/>
          <w:shd w:val="clear" w:color="auto" w:fill="auto"/>
          <w:lang w:bidi="ar-SA"/>
        </w:rPr>
      </w:pPr>
      <w:bookmarkStart w:id="27" w:name="_Toc493084323"/>
      <w:r w:rsidRPr="00910EC9">
        <w:rPr>
          <w:rStyle w:val="Headerorfooter0"/>
          <w:rFonts w:asciiTheme="minorHAnsi" w:hAnsiTheme="minorHAnsi" w:cs="Arial"/>
          <w:b/>
          <w:bCs/>
          <w:color w:val="auto"/>
          <w:sz w:val="22"/>
          <w:szCs w:val="22"/>
          <w:shd w:val="clear" w:color="auto" w:fill="auto"/>
          <w:lang w:bidi="ar-SA"/>
        </w:rPr>
        <w:t xml:space="preserve">Annex </w:t>
      </w:r>
      <w:r w:rsidR="00FD7C4F" w:rsidRPr="00910EC9">
        <w:rPr>
          <w:rStyle w:val="Headerorfooter0"/>
          <w:rFonts w:asciiTheme="minorHAnsi" w:hAnsiTheme="minorHAnsi" w:cs="Arial"/>
          <w:b/>
          <w:bCs/>
          <w:color w:val="auto"/>
          <w:sz w:val="22"/>
          <w:szCs w:val="22"/>
          <w:shd w:val="clear" w:color="auto" w:fill="auto"/>
          <w:lang w:bidi="ar-SA"/>
        </w:rPr>
        <w:t>5</w:t>
      </w:r>
      <w:r w:rsidR="00A75853" w:rsidRPr="00910EC9">
        <w:rPr>
          <w:rStyle w:val="Headerorfooter0"/>
          <w:rFonts w:asciiTheme="minorHAnsi" w:hAnsiTheme="minorHAnsi" w:cs="Arial"/>
          <w:b/>
          <w:bCs/>
          <w:color w:val="auto"/>
          <w:sz w:val="22"/>
          <w:szCs w:val="22"/>
          <w:shd w:val="clear" w:color="auto" w:fill="auto"/>
          <w:lang w:bidi="ar-SA"/>
        </w:rPr>
        <w:t>.</w:t>
      </w:r>
      <w:r w:rsidR="00FE445A" w:rsidRPr="00910EC9">
        <w:rPr>
          <w:rStyle w:val="Headerorfooter0"/>
          <w:rFonts w:asciiTheme="minorHAnsi" w:hAnsiTheme="minorHAnsi" w:cs="Arial"/>
          <w:b/>
          <w:bCs/>
          <w:color w:val="auto"/>
          <w:sz w:val="22"/>
          <w:szCs w:val="22"/>
          <w:shd w:val="clear" w:color="auto" w:fill="auto"/>
          <w:lang w:bidi="ar-SA"/>
        </w:rPr>
        <w:t xml:space="preserve"> </w:t>
      </w:r>
      <w:bookmarkStart w:id="28" w:name="_Toc358223136"/>
      <w:bookmarkStart w:id="29" w:name="_Toc358331327"/>
      <w:r w:rsidR="00C56CF3" w:rsidRPr="00910EC9">
        <w:rPr>
          <w:rStyle w:val="Headerorfooter0"/>
          <w:rFonts w:asciiTheme="minorHAnsi" w:hAnsiTheme="minorHAnsi" w:cs="Arial"/>
          <w:b/>
          <w:color w:val="auto"/>
          <w:sz w:val="22"/>
          <w:szCs w:val="22"/>
          <w:shd w:val="clear" w:color="auto" w:fill="auto"/>
          <w:lang w:bidi="ar-SA"/>
        </w:rPr>
        <w:t>Terms of Reference of Key Personnel</w:t>
      </w:r>
      <w:bookmarkEnd w:id="27"/>
      <w:bookmarkEnd w:id="28"/>
      <w:bookmarkEnd w:id="29"/>
    </w:p>
    <w:p w:rsidR="00C56CF3" w:rsidRPr="00910EC9" w:rsidRDefault="00C56CF3" w:rsidP="00C56CF3">
      <w:pPr>
        <w:autoSpaceDE w:val="0"/>
        <w:autoSpaceDN w:val="0"/>
        <w:adjustRightInd w:val="0"/>
        <w:rPr>
          <w:rFonts w:asciiTheme="minorHAnsi" w:hAnsiTheme="minorHAnsi" w:cs="Arial"/>
          <w:b/>
          <w:bCs/>
          <w:szCs w:val="22"/>
          <w:lang w:val="en-US" w:eastAsia="ru-RU"/>
        </w:rPr>
      </w:pPr>
      <w:r w:rsidRPr="00910EC9">
        <w:rPr>
          <w:rFonts w:asciiTheme="minorHAnsi" w:hAnsiTheme="minorHAnsi" w:cs="Arial"/>
          <w:b/>
          <w:bCs/>
          <w:szCs w:val="22"/>
          <w:lang w:val="en-US" w:eastAsia="ru-RU"/>
        </w:rPr>
        <w:t>1. Project Task Leader</w:t>
      </w:r>
    </w:p>
    <w:p w:rsidR="00C56CF3" w:rsidRPr="00910EC9" w:rsidRDefault="00C56CF3" w:rsidP="00C56CF3">
      <w:pPr>
        <w:autoSpaceDE w:val="0"/>
        <w:autoSpaceDN w:val="0"/>
        <w:adjustRightInd w:val="0"/>
        <w:spacing w:before="120"/>
        <w:rPr>
          <w:rFonts w:asciiTheme="minorHAnsi" w:hAnsiTheme="minorHAnsi" w:cs="Arial"/>
          <w:szCs w:val="22"/>
          <w:lang w:val="en-US" w:eastAsia="ru-RU"/>
        </w:rPr>
      </w:pPr>
      <w:r w:rsidRPr="00910EC9">
        <w:rPr>
          <w:rFonts w:asciiTheme="minorHAnsi" w:hAnsiTheme="minorHAnsi" w:cs="Arial"/>
          <w:szCs w:val="22"/>
          <w:lang w:val="en-US" w:eastAsia="ru-RU"/>
        </w:rPr>
        <w:t>Under the direct supervision of the UNDP CO Sustainable Growth and Resilience Portfolio M</w:t>
      </w:r>
      <w:r w:rsidR="00D81F96" w:rsidRPr="00910EC9">
        <w:rPr>
          <w:rFonts w:asciiTheme="minorHAnsi" w:hAnsiTheme="minorHAnsi" w:cs="Arial"/>
          <w:szCs w:val="22"/>
          <w:lang w:val="en-US" w:eastAsia="ru-RU"/>
        </w:rPr>
        <w:t>a</w:t>
      </w:r>
      <w:r w:rsidRPr="00910EC9">
        <w:rPr>
          <w:rFonts w:asciiTheme="minorHAnsi" w:hAnsiTheme="minorHAnsi" w:cs="Arial"/>
          <w:szCs w:val="22"/>
          <w:lang w:val="en-US" w:eastAsia="ru-RU"/>
        </w:rPr>
        <w:t xml:space="preserve">nager, and in close cooperation with the Climate Change Programme Coordinator the Project Task Leader will be responsible for the day-to-day management and implementation of the UNDP-GEF project, including all project administrative matters. All work of the Task Leader will be carried out in line with the Project Document and in full compliance with the UNDP Rules and Regulations. </w:t>
      </w:r>
    </w:p>
    <w:p w:rsidR="00C56CF3" w:rsidRPr="00910EC9" w:rsidRDefault="00C56CF3" w:rsidP="00C56CF3">
      <w:pPr>
        <w:tabs>
          <w:tab w:val="left" w:pos="0"/>
        </w:tabs>
        <w:suppressAutoHyphens/>
        <w:rPr>
          <w:rFonts w:asciiTheme="minorHAnsi" w:hAnsiTheme="minorHAnsi" w:cs="Arial"/>
          <w:b/>
          <w:szCs w:val="22"/>
          <w:u w:val="single"/>
          <w:lang w:val="en-US"/>
        </w:rPr>
      </w:pPr>
      <w:r w:rsidRPr="00910EC9">
        <w:rPr>
          <w:rFonts w:asciiTheme="minorHAnsi" w:hAnsiTheme="minorHAnsi" w:cs="Arial"/>
          <w:b/>
          <w:szCs w:val="22"/>
          <w:u w:val="single"/>
          <w:lang w:val="en-US"/>
        </w:rPr>
        <w:t>Job content</w:t>
      </w:r>
    </w:p>
    <w:p w:rsidR="00C56CF3" w:rsidRPr="00910EC9" w:rsidRDefault="00C56CF3" w:rsidP="00C56CF3">
      <w:pPr>
        <w:numPr>
          <w:ilvl w:val="0"/>
          <w:numId w:val="38"/>
        </w:numPr>
        <w:tabs>
          <w:tab w:val="clear" w:pos="1080"/>
          <w:tab w:val="num" w:pos="540"/>
        </w:tabs>
        <w:autoSpaceDE w:val="0"/>
        <w:autoSpaceDN w:val="0"/>
        <w:adjustRightInd w:val="0"/>
        <w:spacing w:before="120" w:after="0"/>
        <w:ind w:left="539" w:hanging="539"/>
        <w:rPr>
          <w:rFonts w:asciiTheme="minorHAnsi" w:hAnsiTheme="minorHAnsi" w:cs="Arial"/>
          <w:szCs w:val="22"/>
          <w:lang w:val="en-US" w:eastAsia="ru-RU"/>
        </w:rPr>
      </w:pPr>
      <w:r w:rsidRPr="00910EC9">
        <w:rPr>
          <w:rFonts w:asciiTheme="minorHAnsi" w:hAnsiTheme="minorHAnsi" w:cs="Arial"/>
          <w:szCs w:val="22"/>
          <w:lang w:val="en-US" w:eastAsia="ru-RU"/>
        </w:rPr>
        <w:t>Ensure efficient implementation and development of activities assigned under the project in accordance with approved Project Document;</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 xml:space="preserve">Lead, supervise, and monitor project implementation process, </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Act as Project asset management custodian and ensure maintenance and update of the project office inventory records in line with UNDP rules and regulations.</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 xml:space="preserve">Provide substantive support in the development of the project planning documents; monitor work plan implementation. </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 xml:space="preserve">Provide substantive support in identifying and recruiting the competent staff and subcontractors, formulate their responsibilities as well as appraise their performance. </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 xml:space="preserve">Monitor and analyze the adequacy and content of the technical reports and project deliverables to achieve the project outcomes/outputs. </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Prepare reports on the operational status of the Project to the implementing and funding agencies.</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Liaise with the Government, regional and local authorities, private sector, civil society organizations, and international partners to ensure participatory approach for achievement of project objectives.</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 xml:space="preserve">Provide technical backstopping and guidance to the </w:t>
      </w:r>
      <w:r w:rsidR="00FE50F9" w:rsidRPr="00910EC9">
        <w:rPr>
          <w:rFonts w:asciiTheme="minorHAnsi" w:hAnsiTheme="minorHAnsi" w:cs="Arial"/>
          <w:szCs w:val="22"/>
          <w:lang w:val="en-US" w:eastAsia="ru-RU"/>
        </w:rPr>
        <w:t xml:space="preserve">International and </w:t>
      </w:r>
      <w:r w:rsidRPr="00910EC9">
        <w:rPr>
          <w:rFonts w:asciiTheme="minorHAnsi" w:hAnsiTheme="minorHAnsi" w:cs="Arial"/>
          <w:szCs w:val="22"/>
          <w:lang w:val="en-US" w:eastAsia="ru-RU"/>
        </w:rPr>
        <w:t xml:space="preserve">national team of experts and subcontractors. </w:t>
      </w:r>
    </w:p>
    <w:p w:rsidR="00C56CF3" w:rsidRPr="00910EC9" w:rsidRDefault="00C56CF3" w:rsidP="00C56CF3">
      <w:pPr>
        <w:numPr>
          <w:ilvl w:val="0"/>
          <w:numId w:val="38"/>
        </w:numPr>
        <w:tabs>
          <w:tab w:val="clear" w:pos="1080"/>
          <w:tab w:val="num" w:pos="540"/>
        </w:tabs>
        <w:autoSpaceDE w:val="0"/>
        <w:autoSpaceDN w:val="0"/>
        <w:adjustRightInd w:val="0"/>
        <w:spacing w:after="0"/>
        <w:ind w:left="539" w:hanging="539"/>
        <w:rPr>
          <w:rFonts w:asciiTheme="minorHAnsi" w:hAnsiTheme="minorHAnsi" w:cs="Arial"/>
          <w:szCs w:val="22"/>
          <w:lang w:val="en-US" w:eastAsia="ru-RU"/>
        </w:rPr>
      </w:pPr>
      <w:r w:rsidRPr="00910EC9">
        <w:rPr>
          <w:rFonts w:asciiTheme="minorHAnsi" w:hAnsiTheme="minorHAnsi" w:cs="Arial"/>
          <w:szCs w:val="22"/>
          <w:lang w:val="en-US" w:eastAsia="ru-RU"/>
        </w:rPr>
        <w:t>Coordinate the development of networking and information system activities relevant to the project implementation in the scope of the UNDP programme</w:t>
      </w:r>
      <w:r w:rsidR="00FE50F9" w:rsidRPr="00910EC9">
        <w:rPr>
          <w:rFonts w:asciiTheme="minorHAnsi" w:hAnsiTheme="minorHAnsi" w:cs="Arial"/>
          <w:szCs w:val="22"/>
          <w:lang w:val="en-US" w:eastAsia="ru-RU"/>
        </w:rPr>
        <w:t xml:space="preserve"> in close cooperation with International technical consultant</w:t>
      </w:r>
      <w:r w:rsidRPr="00910EC9">
        <w:rPr>
          <w:rFonts w:asciiTheme="minorHAnsi" w:hAnsiTheme="minorHAnsi" w:cs="Arial"/>
          <w:szCs w:val="22"/>
          <w:lang w:val="en-US" w:eastAsia="ru-RU"/>
        </w:rPr>
        <w:t>.</w:t>
      </w:r>
    </w:p>
    <w:p w:rsidR="00C56CF3" w:rsidRPr="00910EC9" w:rsidRDefault="00C56CF3" w:rsidP="00C56CF3">
      <w:pPr>
        <w:numPr>
          <w:ilvl w:val="0"/>
          <w:numId w:val="38"/>
        </w:numPr>
        <w:tabs>
          <w:tab w:val="clear" w:pos="1080"/>
          <w:tab w:val="num" w:pos="540"/>
        </w:tabs>
        <w:autoSpaceDE w:val="0"/>
        <w:autoSpaceDN w:val="0"/>
        <w:adjustRightInd w:val="0"/>
        <w:spacing w:after="0"/>
        <w:ind w:left="539" w:hanging="539"/>
        <w:rPr>
          <w:rFonts w:asciiTheme="minorHAnsi" w:hAnsiTheme="minorHAnsi" w:cs="Arial"/>
          <w:szCs w:val="22"/>
          <w:lang w:val="en-US" w:eastAsia="ru-RU"/>
        </w:rPr>
      </w:pPr>
      <w:r w:rsidRPr="00910EC9">
        <w:rPr>
          <w:rFonts w:asciiTheme="minorHAnsi" w:hAnsiTheme="minorHAnsi" w:cs="Arial"/>
          <w:szCs w:val="22"/>
          <w:lang w:val="en-US" w:eastAsia="ru-RU"/>
        </w:rPr>
        <w:t>Analyze the outputs, organize surveys and awareness rising campaign;</w:t>
      </w:r>
    </w:p>
    <w:p w:rsidR="00C56CF3" w:rsidRPr="00910EC9" w:rsidRDefault="00C56CF3" w:rsidP="00C56CF3">
      <w:pPr>
        <w:numPr>
          <w:ilvl w:val="0"/>
          <w:numId w:val="38"/>
        </w:numPr>
        <w:tabs>
          <w:tab w:val="clear" w:pos="1080"/>
          <w:tab w:val="num" w:pos="540"/>
        </w:tabs>
        <w:autoSpaceDE w:val="0"/>
        <w:autoSpaceDN w:val="0"/>
        <w:adjustRightInd w:val="0"/>
        <w:spacing w:after="0"/>
        <w:ind w:left="539" w:hanging="539"/>
        <w:rPr>
          <w:rFonts w:asciiTheme="minorHAnsi" w:hAnsiTheme="minorHAnsi" w:cs="Arial"/>
          <w:szCs w:val="22"/>
          <w:lang w:val="en-US" w:eastAsia="ru-RU"/>
        </w:rPr>
      </w:pPr>
      <w:r w:rsidRPr="00910EC9">
        <w:rPr>
          <w:rFonts w:asciiTheme="minorHAnsi" w:hAnsiTheme="minorHAnsi" w:cs="Arial"/>
          <w:szCs w:val="22"/>
          <w:lang w:val="en-US" w:eastAsia="ru-RU"/>
        </w:rPr>
        <w:t xml:space="preserve">Ensure organization of </w:t>
      </w:r>
      <w:r w:rsidR="00FE50F9" w:rsidRPr="00910EC9">
        <w:rPr>
          <w:rFonts w:asciiTheme="minorHAnsi" w:hAnsiTheme="minorHAnsi" w:cs="Arial"/>
          <w:szCs w:val="22"/>
          <w:lang w:val="en-US" w:eastAsia="ru-RU"/>
        </w:rPr>
        <w:t xml:space="preserve">regional and national </w:t>
      </w:r>
      <w:r w:rsidRPr="00910EC9">
        <w:rPr>
          <w:rFonts w:asciiTheme="minorHAnsi" w:hAnsiTheme="minorHAnsi" w:cs="Arial"/>
          <w:szCs w:val="22"/>
          <w:lang w:val="en-US" w:eastAsia="ru-RU"/>
        </w:rPr>
        <w:t xml:space="preserve">workshops and other meetings, prepare briefing notes, background papers and make presentations. </w:t>
      </w:r>
    </w:p>
    <w:p w:rsidR="00C56CF3" w:rsidRPr="00910EC9" w:rsidRDefault="00C56CF3" w:rsidP="00C56CF3">
      <w:pPr>
        <w:numPr>
          <w:ilvl w:val="0"/>
          <w:numId w:val="38"/>
        </w:numPr>
        <w:tabs>
          <w:tab w:val="clear" w:pos="1080"/>
          <w:tab w:val="num" w:pos="540"/>
        </w:tabs>
        <w:autoSpaceDE w:val="0"/>
        <w:autoSpaceDN w:val="0"/>
        <w:adjustRightInd w:val="0"/>
        <w:spacing w:after="0"/>
        <w:ind w:left="539" w:hanging="539"/>
        <w:rPr>
          <w:rFonts w:asciiTheme="minorHAnsi" w:hAnsiTheme="minorHAnsi" w:cs="Arial"/>
          <w:szCs w:val="22"/>
          <w:lang w:val="en-US" w:eastAsia="ru-RU"/>
        </w:rPr>
      </w:pPr>
      <w:r w:rsidRPr="00910EC9">
        <w:rPr>
          <w:rFonts w:asciiTheme="minorHAnsi" w:hAnsiTheme="minorHAnsi" w:cs="Arial"/>
          <w:szCs w:val="22"/>
          <w:lang w:val="en-US" w:eastAsia="ru-RU"/>
        </w:rPr>
        <w:t>Ensure technical and organizational support of key institutes in the beginning of pilot implementation;</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 xml:space="preserve">Ensure regular update regarding course of Project implementation on </w:t>
      </w:r>
      <w:hyperlink r:id="rId28" w:history="1">
        <w:r w:rsidRPr="00910EC9">
          <w:rPr>
            <w:rFonts w:asciiTheme="minorHAnsi" w:hAnsiTheme="minorHAnsi" w:cs="Arial"/>
            <w:szCs w:val="22"/>
            <w:lang w:val="en-US" w:eastAsia="ru-RU"/>
          </w:rPr>
          <w:t>www.nature-ic.am</w:t>
        </w:r>
      </w:hyperlink>
      <w:r w:rsidRPr="00910EC9">
        <w:rPr>
          <w:rFonts w:asciiTheme="minorHAnsi" w:hAnsiTheme="minorHAnsi" w:cs="Arial"/>
          <w:szCs w:val="22"/>
          <w:lang w:val="en-US" w:eastAsia="ru-RU"/>
        </w:rPr>
        <w:t xml:space="preserve"> web-site.</w:t>
      </w:r>
    </w:p>
    <w:p w:rsidR="00C56CF3" w:rsidRPr="00910EC9" w:rsidRDefault="00C56CF3" w:rsidP="00C56CF3">
      <w:pPr>
        <w:numPr>
          <w:ilvl w:val="0"/>
          <w:numId w:val="38"/>
        </w:numPr>
        <w:tabs>
          <w:tab w:val="clear" w:pos="1080"/>
          <w:tab w:val="num" w:pos="540"/>
        </w:tabs>
        <w:autoSpaceDE w:val="0"/>
        <w:autoSpaceDN w:val="0"/>
        <w:adjustRightInd w:val="0"/>
        <w:spacing w:after="0"/>
        <w:ind w:left="540" w:hanging="540"/>
        <w:rPr>
          <w:rFonts w:asciiTheme="minorHAnsi" w:hAnsiTheme="minorHAnsi" w:cs="Arial"/>
          <w:szCs w:val="22"/>
          <w:lang w:val="en-US" w:eastAsia="ru-RU"/>
        </w:rPr>
      </w:pPr>
      <w:r w:rsidRPr="00910EC9">
        <w:rPr>
          <w:rFonts w:asciiTheme="minorHAnsi" w:hAnsiTheme="minorHAnsi" w:cs="Arial"/>
          <w:szCs w:val="22"/>
          <w:lang w:val="en-US" w:eastAsia="ru-RU"/>
        </w:rPr>
        <w:t>Perform other duties as required.</w:t>
      </w:r>
    </w:p>
    <w:p w:rsidR="00FE50F9" w:rsidRPr="00910EC9" w:rsidRDefault="00FE50F9" w:rsidP="00FE50F9">
      <w:pPr>
        <w:autoSpaceDE w:val="0"/>
        <w:autoSpaceDN w:val="0"/>
        <w:adjustRightInd w:val="0"/>
        <w:spacing w:after="0"/>
        <w:ind w:left="540"/>
        <w:rPr>
          <w:rFonts w:asciiTheme="minorHAnsi" w:hAnsiTheme="minorHAnsi" w:cs="Arial"/>
          <w:szCs w:val="22"/>
          <w:lang w:val="en-US" w:eastAsia="ru-RU"/>
        </w:rPr>
      </w:pPr>
    </w:p>
    <w:p w:rsidR="00C56CF3" w:rsidRPr="00910EC9" w:rsidRDefault="00C56CF3" w:rsidP="00C56CF3">
      <w:pPr>
        <w:autoSpaceDE w:val="0"/>
        <w:autoSpaceDN w:val="0"/>
        <w:adjustRightInd w:val="0"/>
        <w:rPr>
          <w:rFonts w:asciiTheme="minorHAnsi" w:hAnsiTheme="minorHAnsi" w:cs="Arial"/>
          <w:b/>
          <w:bCs/>
          <w:szCs w:val="22"/>
          <w:u w:val="single"/>
          <w:lang w:val="en-US" w:eastAsia="ru-RU"/>
        </w:rPr>
      </w:pPr>
      <w:r w:rsidRPr="00910EC9">
        <w:rPr>
          <w:rFonts w:asciiTheme="minorHAnsi" w:hAnsiTheme="minorHAnsi" w:cs="Arial"/>
          <w:b/>
          <w:bCs/>
          <w:szCs w:val="22"/>
          <w:u w:val="single"/>
          <w:lang w:val="en-US" w:eastAsia="ru-RU"/>
        </w:rPr>
        <w:t>Outputs</w:t>
      </w:r>
    </w:p>
    <w:p w:rsidR="00C56CF3" w:rsidRPr="00910EC9" w:rsidRDefault="00C56CF3" w:rsidP="00C56CF3">
      <w:pPr>
        <w:numPr>
          <w:ilvl w:val="0"/>
          <w:numId w:val="39"/>
        </w:numPr>
        <w:autoSpaceDE w:val="0"/>
        <w:autoSpaceDN w:val="0"/>
        <w:adjustRightInd w:val="0"/>
        <w:spacing w:before="120" w:after="0"/>
        <w:ind w:left="584"/>
        <w:rPr>
          <w:rFonts w:asciiTheme="minorHAnsi" w:hAnsiTheme="minorHAnsi" w:cs="Arial"/>
          <w:szCs w:val="22"/>
          <w:lang w:val="en-US" w:eastAsia="ru-RU"/>
        </w:rPr>
      </w:pPr>
      <w:r w:rsidRPr="00910EC9">
        <w:rPr>
          <w:rFonts w:asciiTheme="minorHAnsi" w:hAnsiTheme="minorHAnsi" w:cs="Arial"/>
          <w:szCs w:val="22"/>
          <w:lang w:val="en-US" w:eastAsia="ru-RU"/>
        </w:rPr>
        <w:t>Successful and timely Project implementation in accordance with objectives, schedule and planned budget.</w:t>
      </w:r>
    </w:p>
    <w:p w:rsidR="00C56CF3" w:rsidRPr="00910EC9" w:rsidRDefault="00C56CF3" w:rsidP="00C56CF3">
      <w:pPr>
        <w:numPr>
          <w:ilvl w:val="0"/>
          <w:numId w:val="39"/>
        </w:numPr>
        <w:autoSpaceDE w:val="0"/>
        <w:autoSpaceDN w:val="0"/>
        <w:adjustRightInd w:val="0"/>
        <w:spacing w:after="0"/>
        <w:rPr>
          <w:rFonts w:asciiTheme="minorHAnsi" w:hAnsiTheme="minorHAnsi" w:cs="Arial"/>
          <w:szCs w:val="22"/>
          <w:lang w:val="en-US" w:eastAsia="ru-RU"/>
        </w:rPr>
      </w:pPr>
      <w:r w:rsidRPr="00910EC9">
        <w:rPr>
          <w:rFonts w:asciiTheme="minorHAnsi" w:hAnsiTheme="minorHAnsi" w:cs="Arial"/>
          <w:szCs w:val="22"/>
          <w:lang w:val="en-US" w:eastAsia="ru-RU"/>
        </w:rPr>
        <w:t>The quality of work of the Project Task Leader will be assessed by successful achievement of general objectives of the Project, in particular:</w:t>
      </w:r>
    </w:p>
    <w:p w:rsidR="00C56CF3" w:rsidRPr="00910EC9" w:rsidRDefault="00C56CF3" w:rsidP="00C56CF3">
      <w:pPr>
        <w:numPr>
          <w:ilvl w:val="1"/>
          <w:numId w:val="39"/>
        </w:numPr>
        <w:tabs>
          <w:tab w:val="clear" w:pos="1440"/>
          <w:tab w:val="num" w:pos="1134"/>
        </w:tabs>
        <w:autoSpaceDE w:val="0"/>
        <w:autoSpaceDN w:val="0"/>
        <w:adjustRightInd w:val="0"/>
        <w:spacing w:after="0"/>
        <w:ind w:left="1134"/>
        <w:jc w:val="left"/>
        <w:rPr>
          <w:rFonts w:asciiTheme="minorHAnsi" w:hAnsiTheme="minorHAnsi" w:cs="Arial"/>
          <w:szCs w:val="22"/>
          <w:lang w:val="en-US" w:eastAsia="ru-RU"/>
        </w:rPr>
      </w:pPr>
      <w:r w:rsidRPr="00910EC9">
        <w:rPr>
          <w:rFonts w:asciiTheme="minorHAnsi" w:hAnsiTheme="minorHAnsi" w:cs="Arial"/>
          <w:szCs w:val="22"/>
          <w:lang w:val="en-US" w:eastAsia="ru-RU"/>
        </w:rPr>
        <w:t>Preparation of annual Project reports, workplans and other relevant Project documents;</w:t>
      </w:r>
    </w:p>
    <w:p w:rsidR="00D608B1" w:rsidRPr="00910EC9" w:rsidRDefault="00C56CF3" w:rsidP="00C56CF3">
      <w:pPr>
        <w:numPr>
          <w:ilvl w:val="1"/>
          <w:numId w:val="39"/>
        </w:numPr>
        <w:tabs>
          <w:tab w:val="clear" w:pos="1440"/>
          <w:tab w:val="num" w:pos="1134"/>
        </w:tabs>
        <w:autoSpaceDE w:val="0"/>
        <w:autoSpaceDN w:val="0"/>
        <w:adjustRightInd w:val="0"/>
        <w:spacing w:after="0"/>
        <w:ind w:left="1134"/>
        <w:rPr>
          <w:rFonts w:asciiTheme="minorHAnsi" w:hAnsiTheme="minorHAnsi" w:cs="Arial"/>
          <w:szCs w:val="22"/>
          <w:lang w:val="en-US" w:eastAsia="ru-RU"/>
        </w:rPr>
      </w:pPr>
      <w:r w:rsidRPr="00910EC9">
        <w:rPr>
          <w:rFonts w:asciiTheme="minorHAnsi" w:hAnsiTheme="minorHAnsi" w:cs="Arial"/>
          <w:szCs w:val="22"/>
          <w:lang w:val="en-US" w:eastAsia="ru-RU"/>
        </w:rPr>
        <w:t>Documents on informative campaigns</w:t>
      </w:r>
    </w:p>
    <w:p w:rsidR="00C56CF3" w:rsidRPr="00910EC9" w:rsidRDefault="00D608B1" w:rsidP="00C56CF3">
      <w:pPr>
        <w:numPr>
          <w:ilvl w:val="1"/>
          <w:numId w:val="39"/>
        </w:numPr>
        <w:tabs>
          <w:tab w:val="clear" w:pos="1440"/>
          <w:tab w:val="num" w:pos="1134"/>
        </w:tabs>
        <w:autoSpaceDE w:val="0"/>
        <w:autoSpaceDN w:val="0"/>
        <w:adjustRightInd w:val="0"/>
        <w:spacing w:after="0"/>
        <w:ind w:left="1134"/>
        <w:rPr>
          <w:rFonts w:asciiTheme="minorHAnsi" w:hAnsiTheme="minorHAnsi" w:cs="Arial"/>
          <w:szCs w:val="22"/>
          <w:lang w:val="en-US" w:eastAsia="ru-RU"/>
        </w:rPr>
      </w:pPr>
      <w:r w:rsidRPr="00910EC9">
        <w:rPr>
          <w:rFonts w:asciiTheme="minorHAnsi" w:hAnsiTheme="minorHAnsi" w:cs="Arial"/>
          <w:szCs w:val="22"/>
          <w:lang w:val="en-US" w:eastAsia="ru-RU"/>
        </w:rPr>
        <w:t>Coordination and lead in technical and analytical report preparation</w:t>
      </w:r>
      <w:r w:rsidR="00C56CF3" w:rsidRPr="00910EC9">
        <w:rPr>
          <w:rFonts w:asciiTheme="minorHAnsi" w:hAnsiTheme="minorHAnsi" w:cs="Arial"/>
          <w:szCs w:val="22"/>
          <w:lang w:val="en-US" w:eastAsia="ru-RU"/>
        </w:rPr>
        <w:t>.</w:t>
      </w:r>
    </w:p>
    <w:p w:rsidR="00C56CF3" w:rsidRPr="00910EC9" w:rsidRDefault="00C56CF3" w:rsidP="00C56CF3">
      <w:pPr>
        <w:autoSpaceDE w:val="0"/>
        <w:autoSpaceDN w:val="0"/>
        <w:adjustRightInd w:val="0"/>
        <w:rPr>
          <w:rFonts w:asciiTheme="minorHAnsi" w:hAnsiTheme="minorHAnsi" w:cs="Arial"/>
          <w:b/>
          <w:bCs/>
          <w:szCs w:val="22"/>
          <w:u w:val="single"/>
          <w:lang w:val="en-US" w:eastAsia="ru-RU"/>
        </w:rPr>
      </w:pPr>
    </w:p>
    <w:p w:rsidR="00C56CF3" w:rsidRPr="00910EC9" w:rsidRDefault="00C56CF3" w:rsidP="00C56CF3">
      <w:pPr>
        <w:autoSpaceDE w:val="0"/>
        <w:autoSpaceDN w:val="0"/>
        <w:adjustRightInd w:val="0"/>
        <w:rPr>
          <w:rFonts w:asciiTheme="minorHAnsi" w:hAnsiTheme="minorHAnsi" w:cs="Arial"/>
          <w:b/>
          <w:bCs/>
          <w:szCs w:val="22"/>
          <w:u w:val="single"/>
          <w:lang w:val="en-US" w:eastAsia="ru-RU"/>
        </w:rPr>
      </w:pPr>
      <w:r w:rsidRPr="00910EC9">
        <w:rPr>
          <w:rFonts w:asciiTheme="minorHAnsi" w:hAnsiTheme="minorHAnsi" w:cs="Arial"/>
          <w:b/>
          <w:bCs/>
          <w:szCs w:val="22"/>
          <w:u w:val="single"/>
          <w:lang w:val="en-US" w:eastAsia="ru-RU"/>
        </w:rPr>
        <w:t>Remuneration</w:t>
      </w:r>
    </w:p>
    <w:p w:rsidR="00C56CF3" w:rsidRPr="00910EC9" w:rsidRDefault="00C56CF3" w:rsidP="00C56CF3">
      <w:pPr>
        <w:autoSpaceDE w:val="0"/>
        <w:autoSpaceDN w:val="0"/>
        <w:adjustRightInd w:val="0"/>
        <w:spacing w:before="120"/>
        <w:rPr>
          <w:rFonts w:asciiTheme="minorHAnsi" w:hAnsiTheme="minorHAnsi" w:cs="Arial"/>
          <w:szCs w:val="22"/>
          <w:lang w:val="en-US" w:eastAsia="ru-RU"/>
        </w:rPr>
      </w:pPr>
      <w:r w:rsidRPr="00910EC9">
        <w:rPr>
          <w:rFonts w:asciiTheme="minorHAnsi" w:hAnsiTheme="minorHAnsi" w:cs="Arial"/>
          <w:szCs w:val="22"/>
          <w:lang w:val="en-US" w:eastAsia="ru-RU"/>
        </w:rPr>
        <w:t>Remuneration is to be made on monthly basis according to the Contract.</w:t>
      </w:r>
    </w:p>
    <w:p w:rsidR="00C56CF3" w:rsidRPr="00910EC9" w:rsidRDefault="00C56CF3" w:rsidP="00C56CF3">
      <w:pPr>
        <w:autoSpaceDE w:val="0"/>
        <w:autoSpaceDN w:val="0"/>
        <w:adjustRightInd w:val="0"/>
        <w:rPr>
          <w:rFonts w:asciiTheme="minorHAnsi" w:hAnsiTheme="minorHAnsi" w:cs="Arial"/>
          <w:b/>
          <w:bCs/>
          <w:szCs w:val="22"/>
          <w:lang w:val="en-US" w:eastAsia="ru-RU"/>
        </w:rPr>
      </w:pPr>
    </w:p>
    <w:p w:rsidR="00C56CF3" w:rsidRPr="00910EC9" w:rsidRDefault="00C56CF3" w:rsidP="00C56CF3">
      <w:pPr>
        <w:autoSpaceDE w:val="0"/>
        <w:autoSpaceDN w:val="0"/>
        <w:adjustRightInd w:val="0"/>
        <w:rPr>
          <w:rFonts w:asciiTheme="minorHAnsi" w:hAnsiTheme="minorHAnsi" w:cs="Arial"/>
          <w:b/>
          <w:bCs/>
          <w:szCs w:val="22"/>
          <w:u w:val="single"/>
          <w:lang w:val="en-US" w:eastAsia="ru-RU"/>
        </w:rPr>
      </w:pPr>
      <w:r w:rsidRPr="00910EC9">
        <w:rPr>
          <w:rFonts w:asciiTheme="minorHAnsi" w:hAnsiTheme="minorHAnsi" w:cs="Arial"/>
          <w:b/>
          <w:bCs/>
          <w:szCs w:val="22"/>
          <w:u w:val="single"/>
          <w:lang w:val="en-US" w:eastAsia="ru-RU"/>
        </w:rPr>
        <w:t>Required qualifications</w:t>
      </w:r>
    </w:p>
    <w:p w:rsidR="00C56CF3" w:rsidRPr="00910EC9" w:rsidRDefault="00C56CF3" w:rsidP="00C56CF3">
      <w:pPr>
        <w:autoSpaceDE w:val="0"/>
        <w:autoSpaceDN w:val="0"/>
        <w:adjustRightInd w:val="0"/>
        <w:spacing w:before="120"/>
        <w:ind w:left="1418" w:hanging="1418"/>
        <w:rPr>
          <w:rFonts w:asciiTheme="minorHAnsi" w:hAnsiTheme="minorHAnsi" w:cs="Arial"/>
          <w:szCs w:val="22"/>
          <w:lang w:val="en-US" w:eastAsia="ru-RU"/>
        </w:rPr>
      </w:pPr>
      <w:r w:rsidRPr="00910EC9">
        <w:rPr>
          <w:rFonts w:asciiTheme="minorHAnsi" w:hAnsiTheme="minorHAnsi" w:cs="Arial"/>
          <w:b/>
          <w:szCs w:val="22"/>
          <w:lang w:val="en-US" w:eastAsia="ru-RU"/>
        </w:rPr>
        <w:t>Education:</w:t>
      </w:r>
      <w:r w:rsidRPr="00910EC9">
        <w:rPr>
          <w:rFonts w:asciiTheme="minorHAnsi" w:hAnsiTheme="minorHAnsi" w:cs="Arial"/>
          <w:szCs w:val="22"/>
          <w:lang w:val="en-US" w:eastAsia="ru-RU"/>
        </w:rPr>
        <w:tab/>
        <w:t>Advanced University Deg</w:t>
      </w:r>
      <w:r w:rsidR="00D608B1" w:rsidRPr="00910EC9">
        <w:rPr>
          <w:rFonts w:asciiTheme="minorHAnsi" w:hAnsiTheme="minorHAnsi" w:cs="Arial"/>
          <w:szCs w:val="22"/>
          <w:lang w:val="en-US" w:eastAsia="ru-RU"/>
        </w:rPr>
        <w:t>ree in energy or relevant field</w:t>
      </w:r>
      <w:r w:rsidRPr="00910EC9">
        <w:rPr>
          <w:rFonts w:asciiTheme="minorHAnsi" w:hAnsiTheme="minorHAnsi" w:cs="Arial"/>
          <w:szCs w:val="22"/>
          <w:lang w:val="en-US" w:eastAsia="ru-RU"/>
        </w:rPr>
        <w:t>.</w:t>
      </w:r>
    </w:p>
    <w:p w:rsidR="00C56CF3" w:rsidRPr="00910EC9" w:rsidRDefault="00C56CF3" w:rsidP="00C56CF3">
      <w:pPr>
        <w:autoSpaceDE w:val="0"/>
        <w:autoSpaceDN w:val="0"/>
        <w:adjustRightInd w:val="0"/>
        <w:spacing w:before="60"/>
        <w:ind w:left="1418" w:hanging="1418"/>
        <w:rPr>
          <w:rFonts w:asciiTheme="minorHAnsi" w:hAnsiTheme="minorHAnsi" w:cs="Arial"/>
          <w:szCs w:val="22"/>
          <w:lang w:val="en-US" w:eastAsia="ru-RU"/>
        </w:rPr>
      </w:pPr>
      <w:r w:rsidRPr="00910EC9">
        <w:rPr>
          <w:rFonts w:asciiTheme="minorHAnsi" w:hAnsiTheme="minorHAnsi" w:cs="Arial"/>
          <w:szCs w:val="22"/>
          <w:lang w:val="en-US" w:eastAsia="ru-RU"/>
        </w:rPr>
        <w:t xml:space="preserve"> </w:t>
      </w:r>
      <w:r w:rsidRPr="00910EC9">
        <w:rPr>
          <w:rFonts w:asciiTheme="minorHAnsi" w:hAnsiTheme="minorHAnsi" w:cs="Arial"/>
          <w:b/>
          <w:szCs w:val="22"/>
          <w:lang w:val="en-US" w:eastAsia="ru-RU"/>
        </w:rPr>
        <w:t>Experience</w:t>
      </w:r>
      <w:r w:rsidRPr="00910EC9">
        <w:rPr>
          <w:rFonts w:asciiTheme="minorHAnsi" w:hAnsiTheme="minorHAnsi" w:cs="Arial"/>
          <w:szCs w:val="22"/>
          <w:lang w:val="en-US" w:eastAsia="ru-RU"/>
        </w:rPr>
        <w:t>:</w:t>
      </w:r>
      <w:r w:rsidRPr="00910EC9">
        <w:rPr>
          <w:rFonts w:asciiTheme="minorHAnsi" w:hAnsiTheme="minorHAnsi" w:cs="Arial"/>
          <w:szCs w:val="22"/>
          <w:lang w:val="en-US" w:eastAsia="ru-RU"/>
        </w:rPr>
        <w:tab/>
        <w:t>Minimum of 5 years of related working experience in project implementation and</w:t>
      </w:r>
      <w:r w:rsidR="00D608B1" w:rsidRPr="00910EC9">
        <w:rPr>
          <w:rFonts w:asciiTheme="minorHAnsi" w:hAnsiTheme="minorHAnsi" w:cs="Arial"/>
          <w:szCs w:val="22"/>
          <w:lang w:val="en-US" w:eastAsia="ru-RU"/>
        </w:rPr>
        <w:t>/or</w:t>
      </w:r>
      <w:r w:rsidRPr="00910EC9">
        <w:rPr>
          <w:rFonts w:asciiTheme="minorHAnsi" w:hAnsiTheme="minorHAnsi" w:cs="Arial"/>
          <w:szCs w:val="22"/>
          <w:lang w:val="en-US" w:eastAsia="ru-RU"/>
        </w:rPr>
        <w:t xml:space="preserve"> management. The experience in international project management is an advantage. Demonstrated ability of cooperation with stakeholders: government officials, scientific institutions, NGOs, private sector and international financing institutions. Experience with UNDP-GEF project implementation procedures is highly desirable.</w:t>
      </w:r>
    </w:p>
    <w:p w:rsidR="00C56CF3" w:rsidRPr="00910EC9" w:rsidRDefault="00C56CF3" w:rsidP="00C56CF3">
      <w:pPr>
        <w:autoSpaceDE w:val="0"/>
        <w:autoSpaceDN w:val="0"/>
        <w:adjustRightInd w:val="0"/>
        <w:spacing w:before="60"/>
        <w:ind w:left="1418" w:hanging="1418"/>
        <w:rPr>
          <w:rFonts w:asciiTheme="minorHAnsi" w:hAnsiTheme="minorHAnsi" w:cs="Arial"/>
          <w:szCs w:val="22"/>
          <w:lang w:val="en-US" w:eastAsia="ru-RU"/>
        </w:rPr>
      </w:pPr>
      <w:r w:rsidRPr="00910EC9">
        <w:rPr>
          <w:rFonts w:asciiTheme="minorHAnsi" w:hAnsiTheme="minorHAnsi" w:cs="Arial"/>
          <w:b/>
          <w:szCs w:val="22"/>
          <w:lang w:val="en-US" w:eastAsia="ru-RU"/>
        </w:rPr>
        <w:t>Languages</w:t>
      </w:r>
      <w:r w:rsidRPr="00910EC9">
        <w:rPr>
          <w:rFonts w:asciiTheme="minorHAnsi" w:hAnsiTheme="minorHAnsi" w:cs="Arial"/>
          <w:szCs w:val="22"/>
          <w:lang w:val="en-US" w:eastAsia="ru-RU"/>
        </w:rPr>
        <w:t>:</w:t>
      </w:r>
      <w:r w:rsidRPr="00910EC9">
        <w:rPr>
          <w:rFonts w:asciiTheme="minorHAnsi" w:hAnsiTheme="minorHAnsi" w:cs="Arial"/>
          <w:szCs w:val="22"/>
          <w:lang w:val="en-US" w:eastAsia="ru-RU"/>
        </w:rPr>
        <w:tab/>
        <w:t xml:space="preserve">Excellent knowledge of </w:t>
      </w:r>
      <w:r w:rsidR="00FE50F9" w:rsidRPr="00910EC9">
        <w:rPr>
          <w:rFonts w:asciiTheme="minorHAnsi" w:hAnsiTheme="minorHAnsi" w:cs="Arial"/>
          <w:szCs w:val="22"/>
          <w:lang w:val="en-US" w:eastAsia="ru-RU"/>
        </w:rPr>
        <w:t xml:space="preserve">Russian, </w:t>
      </w:r>
      <w:r w:rsidRPr="00910EC9">
        <w:rPr>
          <w:rFonts w:asciiTheme="minorHAnsi" w:hAnsiTheme="minorHAnsi" w:cs="Arial"/>
          <w:szCs w:val="22"/>
          <w:lang w:val="en-US" w:eastAsia="ru-RU"/>
        </w:rPr>
        <w:t xml:space="preserve">Armenian and English, with exceptional writing skills. Ability to review, prepare and present training material and make oral presentations, both in </w:t>
      </w:r>
      <w:r w:rsidR="00D608B1" w:rsidRPr="00910EC9">
        <w:rPr>
          <w:rFonts w:asciiTheme="minorHAnsi" w:hAnsiTheme="minorHAnsi" w:cs="Arial"/>
          <w:szCs w:val="22"/>
          <w:lang w:val="en-US" w:eastAsia="ru-RU"/>
        </w:rPr>
        <w:t xml:space="preserve">Russian, </w:t>
      </w:r>
      <w:r w:rsidRPr="00910EC9">
        <w:rPr>
          <w:rFonts w:asciiTheme="minorHAnsi" w:hAnsiTheme="minorHAnsi" w:cs="Arial"/>
          <w:szCs w:val="22"/>
          <w:lang w:val="en-US" w:eastAsia="ru-RU"/>
        </w:rPr>
        <w:t>Armenian and English.</w:t>
      </w:r>
    </w:p>
    <w:p w:rsidR="00C56CF3" w:rsidRPr="00910EC9" w:rsidRDefault="00C56CF3" w:rsidP="00C56CF3">
      <w:pPr>
        <w:autoSpaceDE w:val="0"/>
        <w:autoSpaceDN w:val="0"/>
        <w:adjustRightInd w:val="0"/>
        <w:spacing w:before="60"/>
        <w:ind w:left="1418" w:hanging="1418"/>
        <w:rPr>
          <w:rFonts w:asciiTheme="minorHAnsi" w:hAnsiTheme="minorHAnsi" w:cs="Arial"/>
          <w:szCs w:val="22"/>
          <w:lang w:val="en-US" w:eastAsia="ru-RU"/>
        </w:rPr>
      </w:pPr>
      <w:r w:rsidRPr="00910EC9">
        <w:rPr>
          <w:rFonts w:asciiTheme="minorHAnsi" w:hAnsiTheme="minorHAnsi" w:cs="Arial"/>
          <w:b/>
          <w:szCs w:val="22"/>
          <w:lang w:val="en-US" w:eastAsia="ru-RU"/>
        </w:rPr>
        <w:t>Other skills</w:t>
      </w:r>
      <w:r w:rsidRPr="00910EC9">
        <w:rPr>
          <w:rFonts w:asciiTheme="minorHAnsi" w:hAnsiTheme="minorHAnsi" w:cs="Arial"/>
          <w:szCs w:val="22"/>
          <w:lang w:val="en-US" w:eastAsia="ru-RU"/>
        </w:rPr>
        <w:t>:</w:t>
      </w:r>
      <w:r w:rsidRPr="00910EC9">
        <w:rPr>
          <w:rFonts w:asciiTheme="minorHAnsi" w:hAnsiTheme="minorHAnsi" w:cs="Arial"/>
          <w:szCs w:val="22"/>
          <w:lang w:val="en-US" w:eastAsia="ru-RU"/>
        </w:rPr>
        <w:tab/>
        <w:t>Strong interpersonal and communication skills, ability to take decisions. Good knowledge of computer software (MS Office, and task relevant specific software).</w:t>
      </w:r>
    </w:p>
    <w:p w:rsidR="00AC6A2C" w:rsidRPr="00910EC9" w:rsidRDefault="00AC6A2C" w:rsidP="00C56CF3">
      <w:pPr>
        <w:autoSpaceDE w:val="0"/>
        <w:autoSpaceDN w:val="0"/>
        <w:adjustRightInd w:val="0"/>
        <w:rPr>
          <w:rFonts w:asciiTheme="minorHAnsi" w:hAnsiTheme="minorHAnsi" w:cs="Arial"/>
          <w:b/>
          <w:bCs/>
          <w:szCs w:val="22"/>
          <w:lang w:val="en-US" w:eastAsia="ru-RU"/>
        </w:rPr>
      </w:pPr>
    </w:p>
    <w:p w:rsidR="00C56CF3" w:rsidRPr="00910EC9" w:rsidRDefault="00C56CF3" w:rsidP="00C56CF3">
      <w:pPr>
        <w:autoSpaceDE w:val="0"/>
        <w:autoSpaceDN w:val="0"/>
        <w:adjustRightInd w:val="0"/>
        <w:rPr>
          <w:rFonts w:asciiTheme="minorHAnsi" w:hAnsiTheme="minorHAnsi" w:cs="Arial"/>
          <w:b/>
          <w:bCs/>
          <w:szCs w:val="22"/>
          <w:lang w:val="en-US" w:eastAsia="ru-RU"/>
        </w:rPr>
      </w:pPr>
      <w:r w:rsidRPr="00910EC9">
        <w:rPr>
          <w:rFonts w:asciiTheme="minorHAnsi" w:hAnsiTheme="minorHAnsi" w:cs="Arial"/>
          <w:b/>
          <w:bCs/>
          <w:szCs w:val="22"/>
          <w:lang w:val="en-US" w:eastAsia="ru-RU"/>
        </w:rPr>
        <w:t>2. Administrative and Finance Assistant</w:t>
      </w:r>
      <w:r w:rsidR="00D608B1" w:rsidRPr="00910EC9">
        <w:rPr>
          <w:rFonts w:asciiTheme="minorHAnsi" w:hAnsiTheme="minorHAnsi" w:cs="Arial"/>
          <w:b/>
          <w:bCs/>
          <w:szCs w:val="22"/>
          <w:lang w:val="en-US" w:eastAsia="ru-RU"/>
        </w:rPr>
        <w:t xml:space="preserve"> (part-time)</w:t>
      </w:r>
    </w:p>
    <w:p w:rsidR="00C56CF3" w:rsidRPr="00910EC9" w:rsidRDefault="00C56CF3" w:rsidP="00C56CF3">
      <w:pPr>
        <w:pStyle w:val="Para"/>
        <w:numPr>
          <w:ilvl w:val="0"/>
          <w:numId w:val="0"/>
        </w:numPr>
        <w:rPr>
          <w:rFonts w:asciiTheme="minorHAnsi" w:hAnsiTheme="minorHAnsi" w:cs="Arial"/>
        </w:rPr>
      </w:pPr>
      <w:r w:rsidRPr="00910EC9">
        <w:rPr>
          <w:rFonts w:asciiTheme="minorHAnsi" w:hAnsiTheme="minorHAnsi" w:cs="Arial"/>
        </w:rPr>
        <w:t xml:space="preserve">The Administrative and Finance Assistant will work under the direct supervision of the </w:t>
      </w:r>
      <w:r w:rsidR="00D608B1" w:rsidRPr="00910EC9">
        <w:rPr>
          <w:rFonts w:asciiTheme="minorHAnsi" w:hAnsiTheme="minorHAnsi" w:cs="Arial"/>
        </w:rPr>
        <w:t xml:space="preserve"> Climate Change Programme </w:t>
      </w:r>
      <w:r w:rsidRPr="00910EC9">
        <w:rPr>
          <w:rFonts w:asciiTheme="minorHAnsi" w:hAnsiTheme="minorHAnsi" w:cs="Arial"/>
        </w:rPr>
        <w:t>Coordinator and Project Task Leader and provide assistance to project implementation in the mobilization of inputs, the organization of training activities and financial management and reporting.</w:t>
      </w:r>
    </w:p>
    <w:p w:rsidR="00C56CF3" w:rsidRPr="00910EC9" w:rsidRDefault="00C56CF3" w:rsidP="00C56CF3">
      <w:pPr>
        <w:tabs>
          <w:tab w:val="left" w:pos="0"/>
        </w:tabs>
        <w:suppressAutoHyphens/>
        <w:rPr>
          <w:rFonts w:asciiTheme="minorHAnsi" w:hAnsiTheme="minorHAnsi" w:cs="Arial"/>
          <w:b/>
          <w:szCs w:val="22"/>
          <w:u w:val="single"/>
          <w:lang w:val="en-US"/>
        </w:rPr>
      </w:pPr>
      <w:r w:rsidRPr="00910EC9">
        <w:rPr>
          <w:rFonts w:asciiTheme="minorHAnsi" w:hAnsiTheme="minorHAnsi" w:cs="Arial"/>
          <w:b/>
          <w:szCs w:val="22"/>
          <w:u w:val="single"/>
          <w:lang w:val="en-US"/>
        </w:rPr>
        <w:t>Job content</w:t>
      </w:r>
    </w:p>
    <w:p w:rsidR="00C56CF3" w:rsidRPr="00910EC9" w:rsidRDefault="00C56CF3" w:rsidP="00C56CF3">
      <w:pPr>
        <w:pStyle w:val="Para"/>
        <w:numPr>
          <w:ilvl w:val="0"/>
          <w:numId w:val="0"/>
        </w:numPr>
        <w:rPr>
          <w:rFonts w:asciiTheme="minorHAnsi" w:hAnsiTheme="minorHAnsi" w:cs="Arial"/>
        </w:rPr>
      </w:pPr>
      <w:r w:rsidRPr="00910EC9">
        <w:rPr>
          <w:rFonts w:asciiTheme="minorHAnsi" w:hAnsiTheme="minorHAnsi" w:cs="Arial"/>
        </w:rPr>
        <w:t>The Administrative and Finance Assistant will be responsible of the following duties:</w:t>
      </w:r>
    </w:p>
    <w:p w:rsidR="00C56CF3" w:rsidRPr="00910EC9" w:rsidRDefault="00C56CF3" w:rsidP="00C56CF3">
      <w:pPr>
        <w:numPr>
          <w:ilvl w:val="0"/>
          <w:numId w:val="40"/>
        </w:numPr>
        <w:tabs>
          <w:tab w:val="clear" w:pos="1080"/>
        </w:tabs>
        <w:autoSpaceDE w:val="0"/>
        <w:autoSpaceDN w:val="0"/>
        <w:adjustRightInd w:val="0"/>
        <w:spacing w:after="0"/>
        <w:ind w:left="567" w:hanging="567"/>
        <w:rPr>
          <w:rFonts w:asciiTheme="minorHAnsi" w:hAnsiTheme="minorHAnsi" w:cs="Arial"/>
          <w:szCs w:val="22"/>
          <w:lang w:val="en-US" w:eastAsia="ru-RU"/>
        </w:rPr>
      </w:pPr>
      <w:r w:rsidRPr="00910EC9">
        <w:rPr>
          <w:rFonts w:asciiTheme="minorHAnsi" w:hAnsiTheme="minorHAnsi" w:cs="Arial"/>
          <w:szCs w:val="22"/>
          <w:lang w:val="en-US" w:eastAsia="ru-RU"/>
        </w:rPr>
        <w:t xml:space="preserve">Prepare all payment requests, financial record-keeping and preparation of financial reports required in line with </w:t>
      </w:r>
      <w:r w:rsidR="00D608B1" w:rsidRPr="00910EC9">
        <w:rPr>
          <w:rFonts w:asciiTheme="minorHAnsi" w:hAnsiTheme="minorHAnsi" w:cs="Arial"/>
          <w:szCs w:val="22"/>
          <w:lang w:val="en-US" w:eastAsia="ru-RU"/>
        </w:rPr>
        <w:t>D</w:t>
      </w:r>
      <w:r w:rsidRPr="00910EC9">
        <w:rPr>
          <w:rFonts w:asciiTheme="minorHAnsi" w:hAnsiTheme="minorHAnsi" w:cs="Arial"/>
          <w:szCs w:val="22"/>
          <w:lang w:val="en-US" w:eastAsia="ru-RU"/>
        </w:rPr>
        <w:t>IM financial rules and procedures.</w:t>
      </w:r>
    </w:p>
    <w:p w:rsidR="00C56CF3" w:rsidRPr="00910EC9" w:rsidRDefault="00C56CF3" w:rsidP="00C56CF3">
      <w:pPr>
        <w:numPr>
          <w:ilvl w:val="0"/>
          <w:numId w:val="40"/>
        </w:numPr>
        <w:tabs>
          <w:tab w:val="clear" w:pos="1080"/>
        </w:tabs>
        <w:autoSpaceDE w:val="0"/>
        <w:autoSpaceDN w:val="0"/>
        <w:adjustRightInd w:val="0"/>
        <w:spacing w:after="0"/>
        <w:ind w:left="567" w:hanging="567"/>
        <w:rPr>
          <w:rFonts w:asciiTheme="minorHAnsi" w:hAnsiTheme="minorHAnsi" w:cs="Arial"/>
          <w:szCs w:val="22"/>
          <w:lang w:val="en-US" w:eastAsia="ru-RU"/>
        </w:rPr>
      </w:pPr>
      <w:r w:rsidRPr="00910EC9">
        <w:rPr>
          <w:rFonts w:asciiTheme="minorHAnsi" w:hAnsiTheme="minorHAnsi" w:cs="Arial"/>
          <w:szCs w:val="22"/>
          <w:lang w:val="en-US" w:eastAsia="ru-RU"/>
        </w:rPr>
        <w:t xml:space="preserve">Assist </w:t>
      </w:r>
      <w:r w:rsidR="00D608B1" w:rsidRPr="00910EC9">
        <w:rPr>
          <w:rFonts w:asciiTheme="minorHAnsi" w:hAnsiTheme="minorHAnsi" w:cs="Arial"/>
          <w:szCs w:val="22"/>
          <w:lang w:val="en-US" w:eastAsia="ru-RU"/>
        </w:rPr>
        <w:t>in</w:t>
      </w:r>
      <w:r w:rsidRPr="00910EC9">
        <w:rPr>
          <w:rFonts w:asciiTheme="minorHAnsi" w:hAnsiTheme="minorHAnsi" w:cs="Arial"/>
          <w:szCs w:val="22"/>
          <w:lang w:val="en-US" w:eastAsia="ru-RU"/>
        </w:rPr>
        <w:t xml:space="preserve"> the recruitment and procurement processes, checking the conformity with UNDP rules and procedures.</w:t>
      </w:r>
    </w:p>
    <w:p w:rsidR="00C56CF3" w:rsidRPr="00910EC9" w:rsidRDefault="00C56CF3" w:rsidP="00C56CF3">
      <w:pPr>
        <w:numPr>
          <w:ilvl w:val="0"/>
          <w:numId w:val="40"/>
        </w:numPr>
        <w:tabs>
          <w:tab w:val="clear" w:pos="1080"/>
        </w:tabs>
        <w:autoSpaceDE w:val="0"/>
        <w:autoSpaceDN w:val="0"/>
        <w:adjustRightInd w:val="0"/>
        <w:spacing w:after="0"/>
        <w:ind w:left="567" w:hanging="567"/>
        <w:rPr>
          <w:rFonts w:asciiTheme="minorHAnsi" w:hAnsiTheme="minorHAnsi" w:cs="Arial"/>
          <w:szCs w:val="22"/>
          <w:lang w:val="en-US" w:eastAsia="ru-RU"/>
        </w:rPr>
      </w:pPr>
      <w:r w:rsidRPr="00910EC9">
        <w:rPr>
          <w:rFonts w:asciiTheme="minorHAnsi" w:hAnsiTheme="minorHAnsi" w:cs="Arial"/>
          <w:szCs w:val="22"/>
          <w:lang w:val="en-US" w:eastAsia="ru-RU"/>
        </w:rPr>
        <w:t>Assist to the organization of in-country training activities, workshops and seminars, team meetings, ensuring logistical arrangements.</w:t>
      </w:r>
    </w:p>
    <w:p w:rsidR="00C56CF3" w:rsidRPr="00910EC9" w:rsidRDefault="00C56CF3" w:rsidP="00C56CF3">
      <w:pPr>
        <w:numPr>
          <w:ilvl w:val="0"/>
          <w:numId w:val="40"/>
        </w:numPr>
        <w:tabs>
          <w:tab w:val="clear" w:pos="1080"/>
        </w:tabs>
        <w:autoSpaceDE w:val="0"/>
        <w:autoSpaceDN w:val="0"/>
        <w:adjustRightInd w:val="0"/>
        <w:spacing w:after="0"/>
        <w:ind w:left="567" w:hanging="567"/>
        <w:rPr>
          <w:rFonts w:asciiTheme="minorHAnsi" w:hAnsiTheme="minorHAnsi" w:cs="Arial"/>
          <w:szCs w:val="22"/>
          <w:lang w:val="en-US" w:eastAsia="ru-RU"/>
        </w:rPr>
      </w:pPr>
      <w:r w:rsidRPr="00910EC9">
        <w:rPr>
          <w:rFonts w:asciiTheme="minorHAnsi" w:hAnsiTheme="minorHAnsi" w:cs="Arial"/>
          <w:szCs w:val="22"/>
          <w:lang w:val="en-US" w:eastAsia="ru-RU"/>
        </w:rPr>
        <w:t>Preparation of internal and external travel arrangements for project personnel.</w:t>
      </w:r>
    </w:p>
    <w:p w:rsidR="00C56CF3" w:rsidRPr="00910EC9" w:rsidRDefault="00C56CF3" w:rsidP="00C56CF3">
      <w:pPr>
        <w:numPr>
          <w:ilvl w:val="0"/>
          <w:numId w:val="40"/>
        </w:numPr>
        <w:tabs>
          <w:tab w:val="clear" w:pos="1080"/>
        </w:tabs>
        <w:autoSpaceDE w:val="0"/>
        <w:autoSpaceDN w:val="0"/>
        <w:adjustRightInd w:val="0"/>
        <w:spacing w:after="0"/>
        <w:ind w:left="567" w:hanging="567"/>
        <w:rPr>
          <w:rFonts w:asciiTheme="minorHAnsi" w:hAnsiTheme="minorHAnsi" w:cs="Arial"/>
          <w:szCs w:val="22"/>
          <w:lang w:val="en-US" w:eastAsia="ru-RU"/>
        </w:rPr>
      </w:pPr>
      <w:r w:rsidRPr="00910EC9">
        <w:rPr>
          <w:rFonts w:asciiTheme="minorHAnsi" w:hAnsiTheme="minorHAnsi" w:cs="Arial"/>
          <w:szCs w:val="22"/>
          <w:lang w:val="en-US" w:eastAsia="ru-RU"/>
        </w:rPr>
        <w:t>Maintenance of equipment ledgers and other data base for the project.</w:t>
      </w:r>
    </w:p>
    <w:p w:rsidR="00C56CF3" w:rsidRPr="00910EC9" w:rsidRDefault="00C56CF3" w:rsidP="00C56CF3">
      <w:pPr>
        <w:numPr>
          <w:ilvl w:val="0"/>
          <w:numId w:val="40"/>
        </w:numPr>
        <w:tabs>
          <w:tab w:val="clear" w:pos="1080"/>
        </w:tabs>
        <w:autoSpaceDE w:val="0"/>
        <w:autoSpaceDN w:val="0"/>
        <w:adjustRightInd w:val="0"/>
        <w:spacing w:after="0"/>
        <w:ind w:left="567" w:hanging="567"/>
        <w:rPr>
          <w:rFonts w:asciiTheme="minorHAnsi" w:hAnsiTheme="minorHAnsi" w:cs="Arial"/>
          <w:szCs w:val="22"/>
          <w:lang w:val="en-US" w:eastAsia="ru-RU"/>
        </w:rPr>
      </w:pPr>
      <w:r w:rsidRPr="00910EC9">
        <w:rPr>
          <w:rFonts w:asciiTheme="minorHAnsi" w:hAnsiTheme="minorHAnsi" w:cs="Arial"/>
          <w:szCs w:val="22"/>
          <w:lang w:val="en-US" w:eastAsia="ru-RU"/>
        </w:rPr>
        <w:t>Routine translation/interpretation during projects meetings and drafting of meeting minutes and correspondence as required.</w:t>
      </w:r>
    </w:p>
    <w:p w:rsidR="00C56CF3" w:rsidRPr="00910EC9" w:rsidRDefault="00C56CF3" w:rsidP="00C56CF3">
      <w:pPr>
        <w:numPr>
          <w:ilvl w:val="0"/>
          <w:numId w:val="40"/>
        </w:numPr>
        <w:tabs>
          <w:tab w:val="clear" w:pos="1080"/>
        </w:tabs>
        <w:autoSpaceDE w:val="0"/>
        <w:autoSpaceDN w:val="0"/>
        <w:adjustRightInd w:val="0"/>
        <w:spacing w:after="0"/>
        <w:ind w:left="567" w:hanging="567"/>
        <w:rPr>
          <w:rFonts w:asciiTheme="minorHAnsi" w:hAnsiTheme="minorHAnsi" w:cs="Arial"/>
          <w:szCs w:val="22"/>
          <w:lang w:val="en-US" w:eastAsia="ru-RU"/>
        </w:rPr>
      </w:pPr>
      <w:r w:rsidRPr="00910EC9">
        <w:rPr>
          <w:rFonts w:asciiTheme="minorHAnsi" w:hAnsiTheme="minorHAnsi" w:cs="Arial"/>
          <w:szCs w:val="22"/>
          <w:lang w:val="en-US" w:eastAsia="ru-RU"/>
        </w:rPr>
        <w:t>Maintain project filing.</w:t>
      </w:r>
    </w:p>
    <w:p w:rsidR="00C56CF3" w:rsidRPr="00910EC9" w:rsidRDefault="00C56CF3" w:rsidP="00C56CF3">
      <w:pPr>
        <w:numPr>
          <w:ilvl w:val="0"/>
          <w:numId w:val="40"/>
        </w:numPr>
        <w:tabs>
          <w:tab w:val="clear" w:pos="1080"/>
        </w:tabs>
        <w:autoSpaceDE w:val="0"/>
        <w:autoSpaceDN w:val="0"/>
        <w:adjustRightInd w:val="0"/>
        <w:spacing w:after="0"/>
        <w:ind w:left="567" w:hanging="567"/>
        <w:rPr>
          <w:rFonts w:asciiTheme="minorHAnsi" w:hAnsiTheme="minorHAnsi" w:cs="Arial"/>
          <w:szCs w:val="22"/>
          <w:lang w:val="en-US" w:eastAsia="ru-RU"/>
        </w:rPr>
      </w:pPr>
      <w:r w:rsidRPr="00910EC9">
        <w:rPr>
          <w:rFonts w:asciiTheme="minorHAnsi" w:hAnsiTheme="minorHAnsi" w:cs="Arial"/>
          <w:szCs w:val="22"/>
          <w:lang w:val="en-US" w:eastAsia="ru-RU"/>
        </w:rPr>
        <w:t>Other duties which may be required.</w:t>
      </w:r>
    </w:p>
    <w:p w:rsidR="00C56CF3" w:rsidRPr="00910EC9" w:rsidRDefault="00C56CF3" w:rsidP="00C56CF3">
      <w:pPr>
        <w:tabs>
          <w:tab w:val="left" w:pos="0"/>
          <w:tab w:val="left" w:pos="720"/>
          <w:tab w:val="left" w:pos="1440"/>
          <w:tab w:val="left" w:pos="2160"/>
        </w:tabs>
        <w:suppressAutoHyphens/>
        <w:ind w:left="2880" w:hanging="2880"/>
        <w:rPr>
          <w:rFonts w:asciiTheme="minorHAnsi" w:hAnsiTheme="minorHAnsi" w:cs="Arial"/>
          <w:b/>
          <w:szCs w:val="22"/>
          <w:u w:val="single"/>
          <w:lang w:val="en-US"/>
        </w:rPr>
      </w:pPr>
    </w:p>
    <w:p w:rsidR="00C56CF3" w:rsidRPr="00910EC9" w:rsidRDefault="00C56CF3" w:rsidP="00C56CF3">
      <w:pPr>
        <w:tabs>
          <w:tab w:val="left" w:pos="0"/>
          <w:tab w:val="left" w:pos="720"/>
          <w:tab w:val="left" w:pos="1440"/>
          <w:tab w:val="left" w:pos="2160"/>
        </w:tabs>
        <w:suppressAutoHyphens/>
        <w:ind w:left="2880" w:hanging="2880"/>
        <w:rPr>
          <w:rFonts w:asciiTheme="minorHAnsi" w:hAnsiTheme="minorHAnsi" w:cs="Arial"/>
          <w:b/>
          <w:szCs w:val="22"/>
          <w:u w:val="single"/>
          <w:lang w:val="en-US"/>
        </w:rPr>
      </w:pPr>
      <w:r w:rsidRPr="00910EC9">
        <w:rPr>
          <w:rFonts w:asciiTheme="minorHAnsi" w:hAnsiTheme="minorHAnsi" w:cs="Arial"/>
          <w:b/>
          <w:szCs w:val="22"/>
          <w:u w:val="single"/>
          <w:lang w:val="en-US"/>
        </w:rPr>
        <w:t>Qualifications</w:t>
      </w:r>
    </w:p>
    <w:p w:rsidR="00C56CF3" w:rsidRPr="00910EC9" w:rsidRDefault="00C56CF3" w:rsidP="00C56CF3">
      <w:pPr>
        <w:suppressAutoHyphens/>
        <w:spacing w:before="120"/>
        <w:ind w:left="1361" w:hanging="1361"/>
        <w:rPr>
          <w:rFonts w:asciiTheme="minorHAnsi" w:hAnsiTheme="minorHAnsi" w:cs="Arial"/>
          <w:szCs w:val="22"/>
          <w:lang w:val="en-US"/>
        </w:rPr>
      </w:pPr>
      <w:r w:rsidRPr="00910EC9">
        <w:rPr>
          <w:rFonts w:asciiTheme="minorHAnsi" w:hAnsiTheme="minorHAnsi" w:cs="Arial"/>
          <w:b/>
          <w:szCs w:val="22"/>
          <w:lang w:val="en-US"/>
        </w:rPr>
        <w:t>Education:</w:t>
      </w:r>
      <w:r w:rsidRPr="00910EC9">
        <w:rPr>
          <w:rFonts w:asciiTheme="minorHAnsi" w:hAnsiTheme="minorHAnsi" w:cs="Arial"/>
          <w:szCs w:val="22"/>
          <w:lang w:val="en-US"/>
        </w:rPr>
        <w:tab/>
        <w:t>University degree, training in business and/or administration desirable (finance or accounting).</w:t>
      </w:r>
    </w:p>
    <w:p w:rsidR="00C56CF3" w:rsidRPr="00910EC9" w:rsidRDefault="00C56CF3" w:rsidP="00C56CF3">
      <w:pPr>
        <w:suppressAutoHyphens/>
        <w:spacing w:before="60"/>
        <w:ind w:left="1361" w:hanging="1361"/>
        <w:rPr>
          <w:rFonts w:asciiTheme="minorHAnsi" w:hAnsiTheme="minorHAnsi" w:cs="Arial"/>
          <w:szCs w:val="22"/>
          <w:lang w:val="en-US"/>
        </w:rPr>
      </w:pPr>
      <w:r w:rsidRPr="00910EC9">
        <w:rPr>
          <w:rFonts w:asciiTheme="minorHAnsi" w:hAnsiTheme="minorHAnsi" w:cs="Arial"/>
          <w:b/>
          <w:szCs w:val="22"/>
          <w:lang w:val="en-US"/>
        </w:rPr>
        <w:t>Experience:</w:t>
      </w:r>
      <w:r w:rsidRPr="00910EC9">
        <w:rPr>
          <w:rFonts w:asciiTheme="minorHAnsi" w:hAnsiTheme="minorHAnsi" w:cs="Arial"/>
          <w:szCs w:val="22"/>
          <w:lang w:val="en-US"/>
        </w:rPr>
        <w:tab/>
        <w:t>At least five years administrative experience.</w:t>
      </w:r>
    </w:p>
    <w:p w:rsidR="00C56CF3" w:rsidRPr="00910EC9" w:rsidRDefault="00C56CF3" w:rsidP="00C56CF3">
      <w:pPr>
        <w:pStyle w:val="FootnoteText"/>
        <w:spacing w:before="60"/>
        <w:ind w:left="1361" w:hanging="1361"/>
        <w:rPr>
          <w:rFonts w:asciiTheme="minorHAnsi" w:hAnsiTheme="minorHAnsi" w:cs="Arial"/>
          <w:szCs w:val="22"/>
        </w:rPr>
      </w:pPr>
      <w:bookmarkStart w:id="30" w:name="_Toc20032609"/>
      <w:bookmarkStart w:id="31" w:name="_Toc20067457"/>
      <w:r w:rsidRPr="00910EC9">
        <w:rPr>
          <w:rFonts w:asciiTheme="minorHAnsi" w:hAnsiTheme="minorHAnsi" w:cs="Arial"/>
          <w:b/>
          <w:szCs w:val="22"/>
        </w:rPr>
        <w:t>Skills:</w:t>
      </w:r>
      <w:r w:rsidRPr="00910EC9">
        <w:rPr>
          <w:rFonts w:asciiTheme="minorHAnsi" w:hAnsiTheme="minorHAnsi" w:cs="Arial"/>
          <w:szCs w:val="22"/>
        </w:rPr>
        <w:tab/>
        <w:t>Good organizational skills</w:t>
      </w:r>
      <w:bookmarkEnd w:id="30"/>
      <w:bookmarkEnd w:id="31"/>
      <w:r w:rsidRPr="00910EC9">
        <w:rPr>
          <w:rFonts w:asciiTheme="minorHAnsi" w:hAnsiTheme="minorHAnsi" w:cs="Arial"/>
          <w:szCs w:val="22"/>
        </w:rPr>
        <w:t>, good computer skills, including spread-sheets and database.</w:t>
      </w:r>
    </w:p>
    <w:p w:rsidR="00C56CF3" w:rsidRPr="00910EC9" w:rsidRDefault="00C56CF3" w:rsidP="00C56CF3">
      <w:pPr>
        <w:suppressAutoHyphens/>
        <w:spacing w:before="60"/>
        <w:ind w:left="1361" w:hanging="1361"/>
        <w:rPr>
          <w:rFonts w:asciiTheme="minorHAnsi" w:hAnsiTheme="minorHAnsi" w:cs="Arial"/>
          <w:szCs w:val="22"/>
          <w:lang w:val="en-US"/>
        </w:rPr>
      </w:pPr>
      <w:r w:rsidRPr="00910EC9">
        <w:rPr>
          <w:rFonts w:asciiTheme="minorHAnsi" w:hAnsiTheme="minorHAnsi" w:cs="Arial"/>
          <w:b/>
          <w:szCs w:val="22"/>
          <w:lang w:val="en-US"/>
        </w:rPr>
        <w:t>Languages:</w:t>
      </w:r>
      <w:r w:rsidRPr="00910EC9">
        <w:rPr>
          <w:rFonts w:asciiTheme="minorHAnsi" w:hAnsiTheme="minorHAnsi" w:cs="Arial"/>
          <w:szCs w:val="22"/>
          <w:lang w:val="en-US"/>
        </w:rPr>
        <w:tab/>
        <w:t xml:space="preserve">Fluent in </w:t>
      </w:r>
      <w:r w:rsidR="00D608B1" w:rsidRPr="00910EC9">
        <w:rPr>
          <w:rFonts w:asciiTheme="minorHAnsi" w:hAnsiTheme="minorHAnsi" w:cs="Arial"/>
          <w:szCs w:val="22"/>
          <w:lang w:val="en-US"/>
        </w:rPr>
        <w:t xml:space="preserve">Russian, </w:t>
      </w:r>
      <w:r w:rsidRPr="00910EC9">
        <w:rPr>
          <w:rFonts w:asciiTheme="minorHAnsi" w:hAnsiTheme="minorHAnsi" w:cs="Arial"/>
          <w:szCs w:val="22"/>
          <w:lang w:val="en-US"/>
        </w:rPr>
        <w:t>Armenian and English.</w:t>
      </w:r>
    </w:p>
    <w:p w:rsidR="00AC6A2C" w:rsidRPr="00910EC9" w:rsidRDefault="00AC6A2C" w:rsidP="00C56CF3">
      <w:pPr>
        <w:suppressAutoHyphens/>
        <w:spacing w:before="60"/>
        <w:ind w:left="1361" w:hanging="1361"/>
        <w:rPr>
          <w:rFonts w:asciiTheme="minorHAnsi" w:hAnsiTheme="minorHAnsi" w:cs="Arial"/>
          <w:szCs w:val="22"/>
          <w:lang w:val="en-US"/>
        </w:rPr>
      </w:pPr>
    </w:p>
    <w:p w:rsidR="00AC6A2C" w:rsidRPr="00910EC9" w:rsidRDefault="00AC6A2C" w:rsidP="00C56CF3">
      <w:pPr>
        <w:suppressAutoHyphens/>
        <w:spacing w:before="60"/>
        <w:ind w:left="1361" w:hanging="1361"/>
        <w:rPr>
          <w:rFonts w:asciiTheme="minorHAnsi" w:hAnsiTheme="minorHAnsi" w:cs="Arial"/>
          <w:szCs w:val="22"/>
          <w:lang w:val="en-US"/>
        </w:rPr>
      </w:pPr>
    </w:p>
    <w:p w:rsidR="00AC6A2C" w:rsidRPr="00910EC9" w:rsidRDefault="00AC6A2C" w:rsidP="00AC6A2C">
      <w:pPr>
        <w:autoSpaceDE w:val="0"/>
        <w:autoSpaceDN w:val="0"/>
        <w:adjustRightInd w:val="0"/>
        <w:rPr>
          <w:rFonts w:asciiTheme="minorHAnsi" w:hAnsiTheme="minorHAnsi" w:cs="Arial"/>
          <w:b/>
          <w:bCs/>
          <w:lang w:eastAsia="ru-RU"/>
        </w:rPr>
      </w:pPr>
      <w:r w:rsidRPr="00910EC9">
        <w:rPr>
          <w:rFonts w:asciiTheme="minorHAnsi" w:hAnsiTheme="minorHAnsi" w:cs="Arial"/>
          <w:b/>
          <w:bCs/>
          <w:lang w:eastAsia="ru-RU"/>
        </w:rPr>
        <w:t>3.Chief international technical consultant of the project (CITC)</w:t>
      </w:r>
    </w:p>
    <w:p w:rsidR="00AC6A2C" w:rsidRPr="00910EC9" w:rsidRDefault="00AC6A2C" w:rsidP="00AC6A2C">
      <w:pPr>
        <w:autoSpaceDE w:val="0"/>
        <w:autoSpaceDN w:val="0"/>
        <w:adjustRightInd w:val="0"/>
        <w:rPr>
          <w:rStyle w:val="Headerorfooter0"/>
          <w:rFonts w:asciiTheme="minorHAnsi" w:hAnsiTheme="minorHAnsi" w:cs="Arial"/>
          <w:b w:val="0"/>
          <w:color w:val="auto"/>
          <w:sz w:val="22"/>
          <w:szCs w:val="22"/>
        </w:rPr>
      </w:pPr>
    </w:p>
    <w:p w:rsidR="00067BDE" w:rsidRPr="00910EC9" w:rsidRDefault="00AC6A2C" w:rsidP="00AC6A2C">
      <w:pPr>
        <w:autoSpaceDE w:val="0"/>
        <w:autoSpaceDN w:val="0"/>
        <w:adjustRightInd w:val="0"/>
        <w:rPr>
          <w:rFonts w:asciiTheme="minorHAnsi" w:hAnsiTheme="minorHAnsi" w:cs="Arial"/>
          <w:lang w:val="en-US" w:eastAsia="ru-RU"/>
        </w:rPr>
      </w:pPr>
      <w:r w:rsidRPr="00910EC9">
        <w:rPr>
          <w:rFonts w:asciiTheme="minorHAnsi" w:hAnsiTheme="minorHAnsi" w:cs="Arial"/>
          <w:lang w:eastAsia="ru-RU"/>
        </w:rPr>
        <w:t xml:space="preserve"> </w:t>
      </w:r>
      <w:r w:rsidR="00067BDE" w:rsidRPr="00910EC9">
        <w:rPr>
          <w:rFonts w:asciiTheme="minorHAnsi" w:hAnsiTheme="minorHAnsi" w:cs="Arial"/>
          <w:lang w:eastAsia="ru-RU"/>
        </w:rPr>
        <w:t xml:space="preserve">Under the direct supervision of the </w:t>
      </w:r>
      <w:r w:rsidR="00067BDE" w:rsidRPr="00910EC9">
        <w:rPr>
          <w:rFonts w:asciiTheme="minorHAnsi" w:hAnsiTheme="minorHAnsi" w:cs="Arial"/>
          <w:b/>
          <w:i/>
        </w:rPr>
        <w:t>Project Steering Committee (PSC)</w:t>
      </w:r>
      <w:r w:rsidR="00067BDE" w:rsidRPr="00910EC9">
        <w:rPr>
          <w:rFonts w:asciiTheme="minorHAnsi" w:hAnsiTheme="minorHAnsi" w:cs="Arial"/>
        </w:rPr>
        <w:t xml:space="preserve"> </w:t>
      </w:r>
      <w:r w:rsidR="00067BDE" w:rsidRPr="00910EC9">
        <w:rPr>
          <w:rFonts w:asciiTheme="minorHAnsi" w:hAnsiTheme="minorHAnsi" w:cs="Arial"/>
          <w:lang w:eastAsia="ru-RU"/>
        </w:rPr>
        <w:t xml:space="preserve">and the </w:t>
      </w:r>
      <w:r w:rsidR="00067BDE" w:rsidRPr="00910EC9">
        <w:rPr>
          <w:rFonts w:asciiTheme="minorHAnsi" w:hAnsiTheme="minorHAnsi" w:cs="Arial"/>
          <w:b/>
          <w:i/>
          <w:lang w:eastAsia="ru-RU"/>
        </w:rPr>
        <w:t xml:space="preserve">Project Task Leader </w:t>
      </w:r>
      <w:r w:rsidR="00067BDE" w:rsidRPr="00910EC9">
        <w:rPr>
          <w:rFonts w:asciiTheme="minorHAnsi" w:hAnsiTheme="minorHAnsi" w:cs="Arial"/>
          <w:lang w:eastAsia="ru-RU"/>
        </w:rPr>
        <w:t>will be responsible for all project contextual</w:t>
      </w:r>
      <w:r w:rsidR="00067BDE" w:rsidRPr="00910EC9">
        <w:rPr>
          <w:rFonts w:asciiTheme="minorHAnsi" w:hAnsiTheme="minorHAnsi" w:cs="Arial"/>
          <w:lang w:val="en-US" w:eastAsia="ru-RU"/>
        </w:rPr>
        <w:t xml:space="preserve"> matters. All work of the CITC will be carried out in line with the Project Document and </w:t>
      </w:r>
      <w:r w:rsidR="00067BDE" w:rsidRPr="00910EC9">
        <w:rPr>
          <w:rFonts w:asciiTheme="minorHAnsi" w:hAnsiTheme="minorHAnsi" w:cs="Arial"/>
        </w:rPr>
        <w:t>annual work plans and key documentation of the project relevant to implementation of the project</w:t>
      </w:r>
      <w:r w:rsidR="00067BDE" w:rsidRPr="00910EC9">
        <w:rPr>
          <w:rFonts w:asciiTheme="minorHAnsi" w:hAnsiTheme="minorHAnsi" w:cs="Arial"/>
          <w:lang w:val="en-US" w:eastAsia="ru-RU"/>
        </w:rPr>
        <w:t xml:space="preserve">. </w:t>
      </w:r>
    </w:p>
    <w:p w:rsidR="00067BDE" w:rsidRPr="00910EC9" w:rsidRDefault="00067BDE" w:rsidP="00067BDE">
      <w:pPr>
        <w:tabs>
          <w:tab w:val="left" w:pos="0"/>
        </w:tabs>
        <w:suppressAutoHyphens/>
        <w:rPr>
          <w:rFonts w:asciiTheme="minorHAnsi" w:hAnsiTheme="minorHAnsi" w:cs="Arial"/>
          <w:b/>
          <w:szCs w:val="22"/>
          <w:u w:val="single"/>
          <w:lang w:val="en-US"/>
        </w:rPr>
      </w:pPr>
      <w:r w:rsidRPr="00910EC9">
        <w:rPr>
          <w:rFonts w:asciiTheme="minorHAnsi" w:hAnsiTheme="minorHAnsi" w:cs="Arial"/>
          <w:szCs w:val="22"/>
          <w:lang w:val="en-US"/>
        </w:rPr>
        <w:t xml:space="preserve">The </w:t>
      </w:r>
      <w:r w:rsidRPr="00910EC9">
        <w:rPr>
          <w:rFonts w:asciiTheme="minorHAnsi" w:hAnsiTheme="minorHAnsi" w:cs="Arial"/>
          <w:szCs w:val="22"/>
          <w:lang w:eastAsia="ru-RU"/>
        </w:rPr>
        <w:t>CITC</w:t>
      </w:r>
      <w:r w:rsidRPr="00910EC9">
        <w:rPr>
          <w:rFonts w:asciiTheme="minorHAnsi" w:hAnsiTheme="minorHAnsi" w:cs="Arial"/>
          <w:szCs w:val="22"/>
          <w:lang w:val="en-US"/>
        </w:rPr>
        <w:t xml:space="preserve"> will assist </w:t>
      </w:r>
      <w:r w:rsidRPr="00910EC9">
        <w:rPr>
          <w:rFonts w:asciiTheme="minorHAnsi" w:hAnsiTheme="minorHAnsi" w:cs="Arial"/>
          <w:szCs w:val="22"/>
          <w:lang w:eastAsia="ru-RU"/>
        </w:rPr>
        <w:t>the Project Task Leader</w:t>
      </w:r>
      <w:r w:rsidRPr="00910EC9">
        <w:rPr>
          <w:rFonts w:asciiTheme="minorHAnsi" w:hAnsiTheme="minorHAnsi" w:cs="Arial"/>
          <w:szCs w:val="22"/>
          <w:lang w:val="en-US"/>
        </w:rPr>
        <w:t xml:space="preserve"> in recruitment of international and national consultants, including candidate search/selection, preparation of TORs; in project coordination at the regional level, including organization of regular contacts with international and national experts; in technical reporting including preparation of progress reports; in organization of training/workshop activities; and other tasks.</w:t>
      </w:r>
    </w:p>
    <w:p w:rsidR="00067BDE" w:rsidRPr="00910EC9" w:rsidRDefault="00067BDE" w:rsidP="00067BDE">
      <w:pPr>
        <w:tabs>
          <w:tab w:val="left" w:pos="0"/>
        </w:tabs>
        <w:suppressAutoHyphens/>
        <w:rPr>
          <w:rFonts w:asciiTheme="minorHAnsi" w:hAnsiTheme="minorHAnsi" w:cs="Arial"/>
          <w:b/>
          <w:szCs w:val="22"/>
          <w:u w:val="single"/>
          <w:lang w:val="en-US"/>
        </w:rPr>
      </w:pPr>
      <w:r w:rsidRPr="00910EC9">
        <w:rPr>
          <w:rFonts w:asciiTheme="minorHAnsi" w:hAnsiTheme="minorHAnsi" w:cs="Arial"/>
          <w:b/>
          <w:szCs w:val="22"/>
          <w:u w:val="single"/>
          <w:lang w:val="en-US"/>
        </w:rPr>
        <w:t>Job content</w:t>
      </w:r>
    </w:p>
    <w:p w:rsidR="00067BDE" w:rsidRPr="00910EC9" w:rsidRDefault="00067BDE" w:rsidP="00AC6A2C">
      <w:pPr>
        <w:numPr>
          <w:ilvl w:val="0"/>
          <w:numId w:val="43"/>
        </w:numPr>
        <w:autoSpaceDE w:val="0"/>
        <w:autoSpaceDN w:val="0"/>
        <w:adjustRightInd w:val="0"/>
        <w:spacing w:after="0"/>
        <w:rPr>
          <w:rFonts w:asciiTheme="minorHAnsi" w:hAnsiTheme="minorHAnsi" w:cs="Arial"/>
          <w:szCs w:val="22"/>
          <w:lang w:val="en-US" w:eastAsia="ru-RU"/>
        </w:rPr>
      </w:pPr>
      <w:r w:rsidRPr="00910EC9">
        <w:rPr>
          <w:rFonts w:asciiTheme="minorHAnsi" w:hAnsiTheme="minorHAnsi" w:cs="Arial"/>
          <w:szCs w:val="22"/>
          <w:lang w:val="en-US" w:eastAsia="ru-RU"/>
        </w:rPr>
        <w:t>Contribute to achievement of the projects objectives, support transfer of the expertise and the best practices from the Russian Federation and other EEU countries. Liaise with the Governments, private sector, civil society organizations, and international partners to ensure participatory approach for achievement of project objectives.</w:t>
      </w:r>
    </w:p>
    <w:p w:rsidR="00067BDE" w:rsidRPr="00910EC9" w:rsidRDefault="00067BDE" w:rsidP="00AC6A2C">
      <w:pPr>
        <w:numPr>
          <w:ilvl w:val="0"/>
          <w:numId w:val="43"/>
        </w:numPr>
        <w:autoSpaceDE w:val="0"/>
        <w:autoSpaceDN w:val="0"/>
        <w:adjustRightInd w:val="0"/>
        <w:spacing w:after="0"/>
        <w:rPr>
          <w:rFonts w:asciiTheme="minorHAnsi" w:hAnsiTheme="minorHAnsi" w:cs="Arial"/>
          <w:szCs w:val="22"/>
          <w:lang w:val="en-US" w:eastAsia="ru-RU"/>
        </w:rPr>
      </w:pPr>
      <w:r w:rsidRPr="00910EC9">
        <w:rPr>
          <w:rFonts w:asciiTheme="minorHAnsi" w:hAnsiTheme="minorHAnsi" w:cs="Arial"/>
          <w:szCs w:val="22"/>
          <w:lang w:val="en-US" w:eastAsia="ru-RU"/>
        </w:rPr>
        <w:t xml:space="preserve">Organize work of the regional expert platform, including its annual meetings. </w:t>
      </w:r>
    </w:p>
    <w:p w:rsidR="00067BDE" w:rsidRPr="00910EC9" w:rsidRDefault="00067BDE" w:rsidP="00AC6A2C">
      <w:pPr>
        <w:numPr>
          <w:ilvl w:val="0"/>
          <w:numId w:val="43"/>
        </w:numPr>
        <w:autoSpaceDE w:val="0"/>
        <w:autoSpaceDN w:val="0"/>
        <w:adjustRightInd w:val="0"/>
        <w:spacing w:after="0"/>
        <w:rPr>
          <w:rFonts w:asciiTheme="minorHAnsi" w:hAnsiTheme="minorHAnsi" w:cs="Arial"/>
          <w:szCs w:val="22"/>
          <w:lang w:val="en-US" w:eastAsia="ru-RU"/>
        </w:rPr>
      </w:pPr>
      <w:r w:rsidRPr="00910EC9">
        <w:rPr>
          <w:rFonts w:asciiTheme="minorHAnsi" w:hAnsiTheme="minorHAnsi" w:cs="Arial"/>
          <w:szCs w:val="22"/>
          <w:lang w:val="en-US" w:eastAsia="ru-RU"/>
        </w:rPr>
        <w:t>Provide technical support at establishing / modernization of testing laboratories in Kyrgyzstan and Armenia.</w:t>
      </w:r>
    </w:p>
    <w:p w:rsidR="00067BDE" w:rsidRPr="00910EC9" w:rsidRDefault="00067BDE" w:rsidP="00AC6A2C">
      <w:pPr>
        <w:numPr>
          <w:ilvl w:val="0"/>
          <w:numId w:val="43"/>
        </w:numPr>
        <w:autoSpaceDE w:val="0"/>
        <w:autoSpaceDN w:val="0"/>
        <w:adjustRightInd w:val="0"/>
        <w:spacing w:after="0"/>
        <w:rPr>
          <w:rFonts w:asciiTheme="minorHAnsi" w:hAnsiTheme="minorHAnsi" w:cs="Arial"/>
          <w:szCs w:val="22"/>
          <w:lang w:val="en-US" w:eastAsia="ru-RU"/>
        </w:rPr>
      </w:pPr>
      <w:r w:rsidRPr="00910EC9">
        <w:rPr>
          <w:rFonts w:asciiTheme="minorHAnsi" w:hAnsiTheme="minorHAnsi" w:cs="Arial"/>
          <w:szCs w:val="22"/>
          <w:lang w:val="en-US" w:eastAsia="ru-RU"/>
        </w:rPr>
        <w:t xml:space="preserve">Support works on development and harmonization of energy efficiency requirements in the EEU countries. </w:t>
      </w:r>
      <w:r w:rsidRPr="00910EC9">
        <w:rPr>
          <w:rFonts w:asciiTheme="minorHAnsi" w:eastAsiaTheme="minorEastAsia" w:hAnsiTheme="minorHAnsi" w:cs="Arial"/>
          <w:szCs w:val="22"/>
          <w:lang w:val="en-US" w:eastAsia="ru-RU"/>
        </w:rPr>
        <w:t xml:space="preserve">Assist the project team in formation and coordination of a working group /experts for the development of technical standards. Provide support to the project team in drafting and enforcement of appropriate legislation (MEPS/HEPS). </w:t>
      </w:r>
    </w:p>
    <w:p w:rsidR="00067BDE" w:rsidRPr="00910EC9" w:rsidRDefault="00067BDE" w:rsidP="00AC6A2C">
      <w:pPr>
        <w:numPr>
          <w:ilvl w:val="0"/>
          <w:numId w:val="43"/>
        </w:numPr>
        <w:autoSpaceDE w:val="0"/>
        <w:autoSpaceDN w:val="0"/>
        <w:adjustRightInd w:val="0"/>
        <w:spacing w:after="0"/>
        <w:rPr>
          <w:rFonts w:asciiTheme="minorHAnsi" w:eastAsiaTheme="minorEastAsia" w:hAnsiTheme="minorHAnsi" w:cs="Arial"/>
          <w:szCs w:val="22"/>
          <w:lang w:val="en-US" w:eastAsia="ru-RU"/>
        </w:rPr>
      </w:pPr>
      <w:r w:rsidRPr="00910EC9">
        <w:rPr>
          <w:rFonts w:asciiTheme="minorHAnsi" w:hAnsiTheme="minorHAnsi" w:cs="Arial"/>
          <w:szCs w:val="22"/>
          <w:lang w:val="en-US"/>
        </w:rPr>
        <w:t xml:space="preserve">Assist </w:t>
      </w:r>
      <w:r w:rsidRPr="00910EC9">
        <w:rPr>
          <w:rFonts w:asciiTheme="minorHAnsi" w:hAnsiTheme="minorHAnsi" w:cs="Arial"/>
          <w:szCs w:val="22"/>
          <w:lang w:eastAsia="ru-RU"/>
        </w:rPr>
        <w:t>the Project Task Leader</w:t>
      </w:r>
      <w:r w:rsidRPr="00910EC9">
        <w:rPr>
          <w:rFonts w:asciiTheme="minorHAnsi" w:hAnsiTheme="minorHAnsi" w:cs="Arial"/>
          <w:szCs w:val="22"/>
          <w:lang w:val="en-US"/>
        </w:rPr>
        <w:t xml:space="preserve"> </w:t>
      </w:r>
      <w:r w:rsidRPr="00910EC9">
        <w:rPr>
          <w:rFonts w:asciiTheme="minorHAnsi" w:hAnsiTheme="minorHAnsi" w:cs="Arial"/>
          <w:szCs w:val="22"/>
          <w:lang w:val="en-US" w:eastAsia="ru-RU"/>
        </w:rPr>
        <w:t xml:space="preserve">in development of  conceptual parts of </w:t>
      </w:r>
      <w:r w:rsidRPr="00910EC9">
        <w:rPr>
          <w:rFonts w:asciiTheme="minorHAnsi" w:hAnsiTheme="minorHAnsi" w:cs="Arial"/>
          <w:szCs w:val="22"/>
          <w:lang w:val="en-US"/>
        </w:rPr>
        <w:t xml:space="preserve">TORs and in evaluation and acceptance of works under the Project </w:t>
      </w:r>
    </w:p>
    <w:p w:rsidR="00067BDE" w:rsidRPr="00910EC9" w:rsidRDefault="00067BDE" w:rsidP="00AC6A2C">
      <w:pPr>
        <w:numPr>
          <w:ilvl w:val="0"/>
          <w:numId w:val="43"/>
        </w:numPr>
        <w:autoSpaceDE w:val="0"/>
        <w:autoSpaceDN w:val="0"/>
        <w:adjustRightInd w:val="0"/>
        <w:spacing w:after="0"/>
        <w:rPr>
          <w:rFonts w:asciiTheme="minorHAnsi" w:eastAsiaTheme="minorEastAsia" w:hAnsiTheme="minorHAnsi" w:cs="Arial"/>
          <w:szCs w:val="22"/>
          <w:lang w:val="en-US" w:eastAsia="ru-RU"/>
        </w:rPr>
      </w:pPr>
      <w:r w:rsidRPr="00910EC9">
        <w:rPr>
          <w:rFonts w:asciiTheme="minorHAnsi" w:eastAsiaTheme="minorEastAsia" w:hAnsiTheme="minorHAnsi" w:cs="Arial"/>
          <w:szCs w:val="22"/>
          <w:lang w:val="en-US" w:eastAsia="ru-RU"/>
        </w:rPr>
        <w:t xml:space="preserve"> Provide expertise regarding development of technical and policy justifications and proposed enforcement mechanism to support introduction of EE technologies based on relevant international experience in the Russian Federation and other EEU countries.</w:t>
      </w:r>
    </w:p>
    <w:p w:rsidR="00067BDE" w:rsidRPr="00910EC9" w:rsidRDefault="00067BDE" w:rsidP="00AC6A2C">
      <w:pPr>
        <w:pStyle w:val="ListParagraph"/>
        <w:widowControl w:val="0"/>
        <w:numPr>
          <w:ilvl w:val="0"/>
          <w:numId w:val="43"/>
        </w:numPr>
        <w:autoSpaceDE w:val="0"/>
        <w:autoSpaceDN w:val="0"/>
        <w:adjustRightInd w:val="0"/>
        <w:spacing w:after="0"/>
        <w:rPr>
          <w:rFonts w:asciiTheme="minorHAnsi" w:eastAsiaTheme="minorEastAsia" w:hAnsiTheme="minorHAnsi" w:cs="Arial"/>
          <w:lang w:eastAsia="ru-RU"/>
        </w:rPr>
      </w:pPr>
      <w:r w:rsidRPr="00910EC9">
        <w:rPr>
          <w:rFonts w:asciiTheme="minorHAnsi" w:eastAsiaTheme="minorEastAsia" w:hAnsiTheme="minorHAnsi" w:cs="Arial"/>
          <w:lang w:eastAsia="ru-RU"/>
        </w:rPr>
        <w:t>Assist the project in facilitation of agreements and funding mechanisms by which local appropriately equipped institutions would provide testing and certification of products in accordance with adopted MEPS/HEPS.</w:t>
      </w:r>
    </w:p>
    <w:p w:rsidR="00067BDE" w:rsidRPr="00910EC9" w:rsidRDefault="00067BDE" w:rsidP="00AC6A2C">
      <w:pPr>
        <w:pStyle w:val="ListParagraph"/>
        <w:numPr>
          <w:ilvl w:val="0"/>
          <w:numId w:val="43"/>
        </w:numPr>
        <w:tabs>
          <w:tab w:val="left" w:pos="851"/>
        </w:tabs>
        <w:autoSpaceDE w:val="0"/>
        <w:autoSpaceDN w:val="0"/>
        <w:adjustRightInd w:val="0"/>
        <w:spacing w:after="0"/>
        <w:rPr>
          <w:rFonts w:asciiTheme="minorHAnsi" w:hAnsiTheme="minorHAnsi" w:cs="Arial"/>
          <w:bCs/>
        </w:rPr>
      </w:pPr>
      <w:r w:rsidRPr="00910EC9">
        <w:rPr>
          <w:rFonts w:asciiTheme="minorHAnsi" w:eastAsiaTheme="minorEastAsia" w:hAnsiTheme="minorHAnsi" w:cs="Arial"/>
          <w:lang w:eastAsia="ru-RU"/>
        </w:rPr>
        <w:t>Assist the project in m</w:t>
      </w:r>
      <w:r w:rsidRPr="00910EC9">
        <w:rPr>
          <w:rFonts w:asciiTheme="minorHAnsi" w:hAnsiTheme="minorHAnsi" w:cs="Arial"/>
          <w:bCs/>
        </w:rPr>
        <w:t xml:space="preserve">onitoring of projects implementation for introduction of energy saving equipment. </w:t>
      </w:r>
      <w:r w:rsidRPr="00910EC9">
        <w:rPr>
          <w:rFonts w:asciiTheme="minorHAnsi" w:eastAsiaTheme="minorEastAsia" w:hAnsiTheme="minorHAnsi" w:cs="Arial"/>
          <w:lang w:eastAsia="ru-RU"/>
        </w:rPr>
        <w:t xml:space="preserve">Assist the project in </w:t>
      </w:r>
      <w:r w:rsidRPr="00910EC9">
        <w:rPr>
          <w:rFonts w:asciiTheme="minorHAnsi" w:hAnsiTheme="minorHAnsi" w:cs="Arial"/>
          <w:bCs/>
        </w:rPr>
        <w:t xml:space="preserve">development of proposals for their replication in the EEU countries. </w:t>
      </w:r>
    </w:p>
    <w:p w:rsidR="00067BDE" w:rsidRPr="00910EC9" w:rsidRDefault="00067BDE" w:rsidP="00AC6A2C">
      <w:pPr>
        <w:pStyle w:val="ListParagraph"/>
        <w:numPr>
          <w:ilvl w:val="0"/>
          <w:numId w:val="43"/>
        </w:numPr>
        <w:autoSpaceDE w:val="0"/>
        <w:autoSpaceDN w:val="0"/>
        <w:adjustRightInd w:val="0"/>
        <w:spacing w:after="0"/>
        <w:rPr>
          <w:rFonts w:asciiTheme="minorHAnsi" w:hAnsiTheme="minorHAnsi" w:cs="Arial"/>
          <w:lang w:eastAsia="ru-RU"/>
        </w:rPr>
      </w:pPr>
      <w:r w:rsidRPr="00910EC9">
        <w:rPr>
          <w:rFonts w:asciiTheme="minorHAnsi" w:hAnsiTheme="minorHAnsi" w:cs="Arial"/>
          <w:lang w:eastAsia="ru-RU"/>
        </w:rPr>
        <w:t>Perform other duties as required.</w:t>
      </w:r>
    </w:p>
    <w:p w:rsidR="00067BDE" w:rsidRPr="00910EC9" w:rsidRDefault="00067BDE" w:rsidP="00067BDE">
      <w:pPr>
        <w:autoSpaceDE w:val="0"/>
        <w:autoSpaceDN w:val="0"/>
        <w:adjustRightInd w:val="0"/>
        <w:rPr>
          <w:rFonts w:asciiTheme="minorHAnsi" w:hAnsiTheme="minorHAnsi" w:cs="Arial"/>
          <w:b/>
          <w:bCs/>
          <w:szCs w:val="22"/>
          <w:lang w:val="en-US" w:eastAsia="ru-RU"/>
        </w:rPr>
      </w:pPr>
    </w:p>
    <w:p w:rsidR="00067BDE" w:rsidRPr="00910EC9" w:rsidRDefault="00067BDE" w:rsidP="00067BDE">
      <w:pPr>
        <w:autoSpaceDE w:val="0"/>
        <w:autoSpaceDN w:val="0"/>
        <w:adjustRightInd w:val="0"/>
        <w:rPr>
          <w:rFonts w:asciiTheme="minorHAnsi" w:hAnsiTheme="minorHAnsi" w:cs="Arial"/>
          <w:b/>
          <w:bCs/>
          <w:szCs w:val="22"/>
          <w:u w:val="single"/>
          <w:lang w:val="en-US" w:eastAsia="ru-RU"/>
        </w:rPr>
      </w:pPr>
      <w:r w:rsidRPr="00910EC9">
        <w:rPr>
          <w:rFonts w:asciiTheme="minorHAnsi" w:hAnsiTheme="minorHAnsi" w:cs="Arial"/>
          <w:b/>
          <w:bCs/>
          <w:szCs w:val="22"/>
          <w:u w:val="single"/>
          <w:lang w:val="en-US" w:eastAsia="ru-RU"/>
        </w:rPr>
        <w:t>Outputs</w:t>
      </w:r>
    </w:p>
    <w:p w:rsidR="00067BDE" w:rsidRPr="00910EC9" w:rsidRDefault="00067BDE" w:rsidP="00067BDE">
      <w:pPr>
        <w:autoSpaceDE w:val="0"/>
        <w:autoSpaceDN w:val="0"/>
        <w:adjustRightInd w:val="0"/>
        <w:spacing w:after="0"/>
        <w:rPr>
          <w:rFonts w:asciiTheme="minorHAnsi" w:hAnsiTheme="minorHAnsi" w:cs="Arial"/>
          <w:szCs w:val="22"/>
          <w:lang w:val="en-US" w:eastAsia="ru-RU"/>
        </w:rPr>
      </w:pPr>
      <w:r w:rsidRPr="00910EC9">
        <w:rPr>
          <w:rFonts w:asciiTheme="minorHAnsi" w:hAnsiTheme="minorHAnsi" w:cs="Arial"/>
          <w:szCs w:val="22"/>
          <w:lang w:val="en-US" w:eastAsia="ru-RU"/>
        </w:rPr>
        <w:t xml:space="preserve">The quality of work of the CITC will be assessed by successful achievement of general objectives of the Project, in particular, </w:t>
      </w:r>
      <w:r w:rsidRPr="00910EC9">
        <w:rPr>
          <w:rFonts w:asciiTheme="minorHAnsi" w:hAnsiTheme="minorHAnsi" w:cs="Arial"/>
          <w:szCs w:val="22"/>
          <w:lang w:val="ru-RU" w:eastAsia="ru-RU"/>
        </w:rPr>
        <w:t>р</w:t>
      </w:r>
      <w:r w:rsidRPr="00910EC9">
        <w:rPr>
          <w:rFonts w:asciiTheme="minorHAnsi" w:hAnsiTheme="minorHAnsi" w:cs="Arial"/>
          <w:szCs w:val="22"/>
          <w:lang w:val="en-US" w:eastAsia="ru-RU"/>
        </w:rPr>
        <w:t>reparation of annual reports and other relevant Project documents.</w:t>
      </w:r>
    </w:p>
    <w:p w:rsidR="00067BDE" w:rsidRPr="00910EC9" w:rsidRDefault="00067BDE" w:rsidP="00067BDE">
      <w:pPr>
        <w:autoSpaceDE w:val="0"/>
        <w:autoSpaceDN w:val="0"/>
        <w:adjustRightInd w:val="0"/>
        <w:rPr>
          <w:rFonts w:asciiTheme="minorHAnsi" w:hAnsiTheme="minorHAnsi" w:cs="Arial"/>
          <w:szCs w:val="22"/>
          <w:lang w:val="en-US" w:eastAsia="ru-RU"/>
        </w:rPr>
      </w:pPr>
    </w:p>
    <w:p w:rsidR="00AC6A2C" w:rsidRPr="00910EC9" w:rsidRDefault="00AC6A2C" w:rsidP="00AC6A2C">
      <w:pPr>
        <w:autoSpaceDE w:val="0"/>
        <w:autoSpaceDN w:val="0"/>
        <w:adjustRightInd w:val="0"/>
        <w:spacing w:before="120"/>
        <w:ind w:left="1418" w:hanging="1418"/>
        <w:rPr>
          <w:rFonts w:asciiTheme="minorHAnsi" w:hAnsiTheme="minorHAnsi" w:cs="Arial"/>
          <w:szCs w:val="22"/>
          <w:lang w:val="en-US" w:eastAsia="ru-RU"/>
        </w:rPr>
      </w:pPr>
      <w:r w:rsidRPr="00910EC9">
        <w:rPr>
          <w:rFonts w:asciiTheme="minorHAnsi" w:hAnsiTheme="minorHAnsi" w:cs="Arial"/>
          <w:b/>
          <w:szCs w:val="22"/>
          <w:lang w:val="en-US" w:eastAsia="ru-RU"/>
        </w:rPr>
        <w:t>Education:</w:t>
      </w:r>
      <w:r w:rsidRPr="00910EC9">
        <w:rPr>
          <w:rFonts w:asciiTheme="minorHAnsi" w:hAnsiTheme="minorHAnsi" w:cs="Arial"/>
          <w:szCs w:val="22"/>
          <w:lang w:val="en-US" w:eastAsia="ru-RU"/>
        </w:rPr>
        <w:tab/>
        <w:t xml:space="preserve">Advanced University Degree in </w:t>
      </w:r>
      <w:r w:rsidRPr="00910EC9">
        <w:rPr>
          <w:rFonts w:asciiTheme="minorHAnsi" w:hAnsiTheme="minorHAnsi" w:cs="Arial"/>
          <w:szCs w:val="22"/>
          <w:lang w:val="en-US"/>
        </w:rPr>
        <w:t>electric engineering</w:t>
      </w:r>
      <w:r w:rsidRPr="00910EC9">
        <w:rPr>
          <w:rFonts w:asciiTheme="minorHAnsi" w:hAnsiTheme="minorHAnsi" w:cs="Arial"/>
          <w:szCs w:val="22"/>
          <w:lang w:val="en-US" w:eastAsia="ru-RU"/>
        </w:rPr>
        <w:t>.</w:t>
      </w:r>
    </w:p>
    <w:p w:rsidR="00AC6A2C" w:rsidRPr="00910EC9" w:rsidRDefault="00AC6A2C" w:rsidP="00AC6A2C">
      <w:pPr>
        <w:autoSpaceDE w:val="0"/>
        <w:autoSpaceDN w:val="0"/>
        <w:adjustRightInd w:val="0"/>
        <w:spacing w:before="60"/>
        <w:ind w:left="1418" w:hanging="1418"/>
        <w:rPr>
          <w:rFonts w:asciiTheme="minorHAnsi" w:hAnsiTheme="minorHAnsi" w:cs="Arial"/>
          <w:szCs w:val="22"/>
          <w:lang w:val="en-US" w:eastAsia="ru-RU"/>
        </w:rPr>
      </w:pPr>
      <w:r w:rsidRPr="00910EC9">
        <w:rPr>
          <w:rFonts w:asciiTheme="minorHAnsi" w:hAnsiTheme="minorHAnsi" w:cs="Arial"/>
          <w:b/>
          <w:szCs w:val="22"/>
          <w:lang w:val="en-US" w:eastAsia="ru-RU"/>
        </w:rPr>
        <w:t>Experience</w:t>
      </w:r>
      <w:r w:rsidRPr="00910EC9">
        <w:rPr>
          <w:rFonts w:asciiTheme="minorHAnsi" w:hAnsiTheme="minorHAnsi" w:cs="Arial"/>
          <w:szCs w:val="22"/>
          <w:lang w:val="en-US" w:eastAsia="ru-RU"/>
        </w:rPr>
        <w:t>:</w:t>
      </w:r>
      <w:r w:rsidRPr="00910EC9">
        <w:rPr>
          <w:rFonts w:asciiTheme="minorHAnsi" w:hAnsiTheme="minorHAnsi" w:cs="Arial"/>
          <w:szCs w:val="22"/>
          <w:lang w:val="en-US" w:eastAsia="ru-RU"/>
        </w:rPr>
        <w:tab/>
        <w:t xml:space="preserve">Minimum of 5 years of related working experience in implementation and  management </w:t>
      </w:r>
      <w:r w:rsidRPr="00910EC9">
        <w:rPr>
          <w:rFonts w:asciiTheme="minorHAnsi" w:hAnsiTheme="minorHAnsi" w:cs="Arial"/>
          <w:szCs w:val="22"/>
        </w:rPr>
        <w:t>of</w:t>
      </w:r>
      <w:r w:rsidRPr="00910EC9">
        <w:rPr>
          <w:rFonts w:asciiTheme="minorHAnsi" w:hAnsiTheme="minorHAnsi" w:cs="Arial"/>
          <w:szCs w:val="22"/>
          <w:lang w:val="en-US" w:eastAsia="ru-RU"/>
        </w:rPr>
        <w:t xml:space="preserve">  the projects on</w:t>
      </w:r>
      <w:r w:rsidRPr="00910EC9">
        <w:rPr>
          <w:rFonts w:asciiTheme="minorHAnsi" w:hAnsiTheme="minorHAnsi" w:cs="Arial"/>
          <w:szCs w:val="22"/>
        </w:rPr>
        <w:t xml:space="preserve"> promotion of advanced  energy efficient technologies in the EEU countries</w:t>
      </w:r>
      <w:r w:rsidRPr="00910EC9">
        <w:rPr>
          <w:rFonts w:asciiTheme="minorHAnsi" w:hAnsiTheme="minorHAnsi" w:cs="Arial"/>
          <w:szCs w:val="22"/>
          <w:lang w:val="en-US" w:eastAsia="ru-RU"/>
        </w:rPr>
        <w:t xml:space="preserve">. </w:t>
      </w:r>
    </w:p>
    <w:p w:rsidR="00AC6A2C" w:rsidRPr="00910EC9" w:rsidRDefault="00AC6A2C" w:rsidP="00AC6A2C">
      <w:pPr>
        <w:autoSpaceDE w:val="0"/>
        <w:autoSpaceDN w:val="0"/>
        <w:adjustRightInd w:val="0"/>
        <w:spacing w:before="60"/>
        <w:ind w:left="1418"/>
        <w:rPr>
          <w:rFonts w:asciiTheme="minorHAnsi" w:hAnsiTheme="minorHAnsi" w:cs="Arial"/>
          <w:szCs w:val="22"/>
          <w:lang w:val="en-US" w:eastAsia="ru-RU"/>
        </w:rPr>
      </w:pPr>
      <w:r w:rsidRPr="00910EC9">
        <w:rPr>
          <w:rFonts w:asciiTheme="minorHAnsi" w:hAnsiTheme="minorHAnsi" w:cs="Arial"/>
          <w:szCs w:val="22"/>
          <w:lang w:val="en-US" w:eastAsia="ru-RU"/>
        </w:rPr>
        <w:t xml:space="preserve">Experience of development   and introduction of MEPS/HEPS in the EEU countries.   </w:t>
      </w:r>
    </w:p>
    <w:p w:rsidR="00AC6A2C" w:rsidRPr="00910EC9" w:rsidRDefault="00AC6A2C" w:rsidP="00AC6A2C">
      <w:pPr>
        <w:autoSpaceDE w:val="0"/>
        <w:autoSpaceDN w:val="0"/>
        <w:adjustRightInd w:val="0"/>
        <w:spacing w:before="60"/>
        <w:ind w:left="1418"/>
        <w:rPr>
          <w:rFonts w:asciiTheme="minorHAnsi" w:hAnsiTheme="minorHAnsi" w:cs="Arial"/>
          <w:szCs w:val="22"/>
          <w:lang w:val="en-US" w:eastAsia="ru-RU"/>
        </w:rPr>
      </w:pPr>
      <w:r w:rsidRPr="00910EC9">
        <w:rPr>
          <w:rFonts w:asciiTheme="minorHAnsi" w:hAnsiTheme="minorHAnsi" w:cs="Arial"/>
          <w:szCs w:val="22"/>
          <w:lang w:val="en-US" w:eastAsia="ru-RU"/>
        </w:rPr>
        <w:t>Experience with UNDP-GEF project implementation procedures is highly desirable.</w:t>
      </w:r>
    </w:p>
    <w:p w:rsidR="00AC6A2C" w:rsidRPr="00910EC9" w:rsidRDefault="00AC6A2C" w:rsidP="00AC6A2C">
      <w:pPr>
        <w:autoSpaceDE w:val="0"/>
        <w:autoSpaceDN w:val="0"/>
        <w:adjustRightInd w:val="0"/>
        <w:spacing w:before="60"/>
        <w:ind w:left="1418"/>
        <w:rPr>
          <w:rFonts w:asciiTheme="minorHAnsi" w:hAnsiTheme="minorHAnsi" w:cs="Arial"/>
          <w:bCs/>
          <w:szCs w:val="22"/>
          <w:lang w:val="en-US"/>
        </w:rPr>
      </w:pPr>
      <w:r w:rsidRPr="00910EC9">
        <w:rPr>
          <w:rFonts w:asciiTheme="minorHAnsi" w:hAnsiTheme="minorHAnsi" w:cs="Arial"/>
          <w:szCs w:val="22"/>
          <w:lang w:val="en-US"/>
        </w:rPr>
        <w:t xml:space="preserve">At least 10 years of professional experience in implementation of </w:t>
      </w:r>
      <w:r w:rsidRPr="00910EC9">
        <w:rPr>
          <w:rFonts w:asciiTheme="minorHAnsi" w:hAnsiTheme="minorHAnsi" w:cs="Arial"/>
          <w:bCs/>
          <w:szCs w:val="22"/>
          <w:lang w:val="en-US"/>
        </w:rPr>
        <w:t>energy efficiency projects in the municipal sphere in the EEU countries.</w:t>
      </w:r>
    </w:p>
    <w:p w:rsidR="00AC6A2C" w:rsidRPr="00910EC9" w:rsidRDefault="00AC6A2C" w:rsidP="00AC6A2C">
      <w:pPr>
        <w:autoSpaceDE w:val="0"/>
        <w:autoSpaceDN w:val="0"/>
        <w:adjustRightInd w:val="0"/>
        <w:spacing w:before="60"/>
        <w:ind w:left="1418"/>
        <w:rPr>
          <w:rFonts w:asciiTheme="minorHAnsi" w:hAnsiTheme="minorHAnsi" w:cs="Arial"/>
          <w:szCs w:val="22"/>
          <w:lang w:val="en-US" w:eastAsia="ru-RU"/>
        </w:rPr>
      </w:pPr>
      <w:r w:rsidRPr="00910EC9">
        <w:rPr>
          <w:rFonts w:asciiTheme="minorHAnsi" w:hAnsiTheme="minorHAnsi" w:cs="Arial"/>
          <w:szCs w:val="22"/>
          <w:lang w:val="en-US" w:eastAsia="ru-RU"/>
        </w:rPr>
        <w:t xml:space="preserve">Demonstrated ability of cooperation with stakeholders: government officials, scientific institutions, NGOs, private sector and international financing institutions in the EEU countries. </w:t>
      </w:r>
    </w:p>
    <w:p w:rsidR="00AC6A2C" w:rsidRPr="00910EC9" w:rsidRDefault="00AC6A2C" w:rsidP="00AC6A2C">
      <w:pPr>
        <w:autoSpaceDE w:val="0"/>
        <w:autoSpaceDN w:val="0"/>
        <w:adjustRightInd w:val="0"/>
        <w:spacing w:before="60"/>
        <w:rPr>
          <w:rFonts w:asciiTheme="minorHAnsi" w:hAnsiTheme="minorHAnsi" w:cs="Arial"/>
          <w:szCs w:val="22"/>
          <w:lang w:val="en-US" w:eastAsia="ru-RU"/>
        </w:rPr>
      </w:pPr>
      <w:r w:rsidRPr="00910EC9">
        <w:rPr>
          <w:rFonts w:asciiTheme="minorHAnsi" w:hAnsiTheme="minorHAnsi" w:cs="Arial"/>
          <w:b/>
          <w:szCs w:val="22"/>
          <w:lang w:val="en-US" w:eastAsia="ru-RU"/>
        </w:rPr>
        <w:t>Languages</w:t>
      </w:r>
      <w:r w:rsidRPr="00910EC9">
        <w:rPr>
          <w:rFonts w:asciiTheme="minorHAnsi" w:hAnsiTheme="minorHAnsi" w:cs="Arial"/>
          <w:szCs w:val="22"/>
          <w:lang w:val="en-US" w:eastAsia="ru-RU"/>
        </w:rPr>
        <w:t>:</w:t>
      </w:r>
      <w:r w:rsidRPr="00910EC9">
        <w:rPr>
          <w:rFonts w:asciiTheme="minorHAnsi" w:hAnsiTheme="minorHAnsi" w:cs="Arial"/>
          <w:szCs w:val="22"/>
          <w:lang w:val="en-US" w:eastAsia="ru-RU"/>
        </w:rPr>
        <w:tab/>
        <w:t xml:space="preserve">Excellent knowledge of Russian, with exceptional writing skills. </w:t>
      </w:r>
    </w:p>
    <w:p w:rsidR="00AC6A2C" w:rsidRPr="00910EC9" w:rsidRDefault="00AC6A2C" w:rsidP="00AC6A2C">
      <w:pPr>
        <w:autoSpaceDE w:val="0"/>
        <w:autoSpaceDN w:val="0"/>
        <w:adjustRightInd w:val="0"/>
        <w:spacing w:before="60"/>
        <w:ind w:left="1418" w:hanging="1418"/>
        <w:rPr>
          <w:rFonts w:asciiTheme="minorHAnsi" w:hAnsiTheme="minorHAnsi" w:cs="Arial"/>
          <w:szCs w:val="22"/>
          <w:lang w:val="en-US" w:eastAsia="ru-RU"/>
        </w:rPr>
      </w:pPr>
      <w:r w:rsidRPr="00910EC9">
        <w:rPr>
          <w:rFonts w:asciiTheme="minorHAnsi" w:hAnsiTheme="minorHAnsi" w:cs="Arial"/>
          <w:b/>
          <w:szCs w:val="22"/>
          <w:lang w:val="en-US" w:eastAsia="ru-RU"/>
        </w:rPr>
        <w:t>Other skills</w:t>
      </w:r>
      <w:r w:rsidRPr="00910EC9">
        <w:rPr>
          <w:rFonts w:asciiTheme="minorHAnsi" w:hAnsiTheme="minorHAnsi" w:cs="Arial"/>
          <w:szCs w:val="22"/>
          <w:lang w:val="en-US" w:eastAsia="ru-RU"/>
        </w:rPr>
        <w:t>:</w:t>
      </w:r>
      <w:r w:rsidRPr="00910EC9">
        <w:rPr>
          <w:rFonts w:asciiTheme="minorHAnsi" w:hAnsiTheme="minorHAnsi" w:cs="Arial"/>
          <w:szCs w:val="22"/>
          <w:lang w:val="en-US" w:eastAsia="ru-RU"/>
        </w:rPr>
        <w:tab/>
        <w:t>Strong interpersonal and communication skills, ability to take decisions. Good knowledge of computer software (MS Office, and task relevant specific software).</w:t>
      </w:r>
    </w:p>
    <w:p w:rsidR="00AC6A2C" w:rsidRPr="00910EC9" w:rsidRDefault="00AC6A2C" w:rsidP="00AC6A2C">
      <w:pPr>
        <w:autoSpaceDE w:val="0"/>
        <w:autoSpaceDN w:val="0"/>
        <w:adjustRightInd w:val="0"/>
        <w:rPr>
          <w:rFonts w:asciiTheme="minorHAnsi" w:hAnsiTheme="minorHAnsi" w:cs="Arial"/>
          <w:b/>
          <w:bCs/>
          <w:szCs w:val="22"/>
          <w:lang w:val="en-US" w:eastAsia="ru-RU"/>
        </w:rPr>
      </w:pPr>
    </w:p>
    <w:p w:rsidR="00AC6A2C" w:rsidRPr="00910EC9" w:rsidRDefault="00AC6A2C" w:rsidP="00AC6A2C">
      <w:pPr>
        <w:spacing w:after="0"/>
        <w:rPr>
          <w:rFonts w:asciiTheme="minorHAnsi" w:hAnsiTheme="minorHAnsi" w:cs="Arial"/>
          <w:szCs w:val="22"/>
          <w:lang w:val="en-US"/>
        </w:rPr>
      </w:pPr>
    </w:p>
    <w:p w:rsidR="00FA02DB" w:rsidRPr="00910EC9" w:rsidRDefault="00D608B1" w:rsidP="00D608B1">
      <w:pPr>
        <w:pStyle w:val="Heading2"/>
        <w:rPr>
          <w:rStyle w:val="Headerorfooter0"/>
          <w:rFonts w:asciiTheme="minorHAnsi" w:hAnsiTheme="minorHAnsi" w:cs="Arial"/>
          <w:color w:val="auto"/>
          <w:sz w:val="22"/>
          <w:shd w:val="clear" w:color="auto" w:fill="auto"/>
          <w:lang w:bidi="ar-SA"/>
        </w:rPr>
      </w:pPr>
      <w:bookmarkStart w:id="32" w:name="_Toc493084324"/>
      <w:r w:rsidRPr="00910EC9">
        <w:rPr>
          <w:rStyle w:val="Headerorfooter0"/>
          <w:rFonts w:asciiTheme="minorHAnsi" w:hAnsiTheme="minorHAnsi" w:cs="Arial"/>
          <w:b/>
          <w:bCs/>
          <w:color w:val="auto"/>
          <w:sz w:val="22"/>
          <w:shd w:val="clear" w:color="auto" w:fill="auto"/>
          <w:lang w:bidi="ar-SA"/>
        </w:rPr>
        <w:t xml:space="preserve">Annex </w:t>
      </w:r>
      <w:r w:rsidR="00FD7C4F" w:rsidRPr="00910EC9">
        <w:rPr>
          <w:rStyle w:val="Headerorfooter0"/>
          <w:rFonts w:asciiTheme="minorHAnsi" w:hAnsiTheme="minorHAnsi" w:cs="Arial"/>
          <w:b/>
          <w:bCs/>
          <w:color w:val="auto"/>
          <w:sz w:val="22"/>
          <w:shd w:val="clear" w:color="auto" w:fill="auto"/>
          <w:lang w:bidi="ar-SA"/>
        </w:rPr>
        <w:t>6</w:t>
      </w:r>
      <w:r w:rsidRPr="00910EC9">
        <w:rPr>
          <w:rStyle w:val="Headerorfooter0"/>
          <w:rFonts w:asciiTheme="minorHAnsi" w:hAnsiTheme="minorHAnsi" w:cs="Arial"/>
          <w:b/>
          <w:bCs/>
          <w:color w:val="auto"/>
          <w:sz w:val="22"/>
          <w:shd w:val="clear" w:color="auto" w:fill="auto"/>
          <w:lang w:bidi="ar-SA"/>
        </w:rPr>
        <w:t xml:space="preserve">. </w:t>
      </w:r>
      <w:r w:rsidR="00A75853" w:rsidRPr="00910EC9">
        <w:rPr>
          <w:rStyle w:val="Headerorfooter0"/>
          <w:rFonts w:asciiTheme="minorHAnsi" w:hAnsiTheme="minorHAnsi" w:cs="Arial"/>
          <w:b/>
          <w:bCs/>
          <w:color w:val="auto"/>
          <w:sz w:val="22"/>
          <w:shd w:val="clear" w:color="auto" w:fill="auto"/>
          <w:lang w:bidi="ar-SA"/>
        </w:rPr>
        <w:t>Support Letters from Government of Armenia and Kyrgyzstan</w:t>
      </w:r>
      <w:bookmarkEnd w:id="32"/>
    </w:p>
    <w:p w:rsidR="00DC31AF" w:rsidRPr="00910EC9" w:rsidRDefault="00DD4F02" w:rsidP="00850FF0">
      <w:pPr>
        <w:rPr>
          <w:rStyle w:val="Headerorfooter0"/>
          <w:rFonts w:asciiTheme="minorHAnsi" w:hAnsiTheme="minorHAnsi" w:cs="Arial"/>
          <w:color w:val="auto"/>
          <w:sz w:val="22"/>
          <w:szCs w:val="22"/>
        </w:rPr>
      </w:pPr>
      <w:bookmarkStart w:id="33" w:name="_MON_1557138820"/>
      <w:bookmarkEnd w:id="33"/>
      <w:r w:rsidRPr="00910EC9">
        <w:rPr>
          <w:rStyle w:val="Headerorfooter0"/>
          <w:rFonts w:asciiTheme="minorHAnsi" w:hAnsiTheme="minorHAnsi" w:cs="Arial"/>
          <w:noProof/>
          <w:color w:val="auto"/>
          <w:sz w:val="22"/>
          <w:szCs w:val="22"/>
          <w:lang w:val="ru-RU" w:eastAsia="ru-RU" w:bidi="ar-SA"/>
        </w:rPr>
        <w:drawing>
          <wp:inline distT="0" distB="0" distL="0" distR="0" wp14:anchorId="4F7FA991" wp14:editId="4477C802">
            <wp:extent cx="6144895" cy="863219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44895" cy="8632190"/>
                    </a:xfrm>
                    <a:prstGeom prst="rect">
                      <a:avLst/>
                    </a:prstGeom>
                    <a:noFill/>
                    <a:ln>
                      <a:noFill/>
                    </a:ln>
                  </pic:spPr>
                </pic:pic>
              </a:graphicData>
            </a:graphic>
          </wp:inline>
        </w:drawing>
      </w:r>
    </w:p>
    <w:p w:rsidR="000138FD" w:rsidRPr="00910EC9" w:rsidRDefault="00FA02DB" w:rsidP="00850FF0">
      <w:pPr>
        <w:rPr>
          <w:rFonts w:asciiTheme="minorHAnsi" w:hAnsiTheme="minorHAnsi" w:cs="Arial"/>
          <w:noProof/>
          <w:szCs w:val="22"/>
          <w:lang w:val="en-US" w:eastAsia="ru-RU"/>
        </w:rPr>
      </w:pPr>
      <w:r w:rsidRPr="00910EC9">
        <w:rPr>
          <w:rFonts w:asciiTheme="minorHAnsi" w:hAnsiTheme="minorHAnsi" w:cs="Arial"/>
          <w:noProof/>
          <w:szCs w:val="22"/>
          <w:lang w:val="ru-RU" w:eastAsia="ru-RU"/>
        </w:rPr>
        <w:drawing>
          <wp:inline distT="0" distB="0" distL="0" distR="0" wp14:anchorId="6F9908B9" wp14:editId="5C8812AE">
            <wp:extent cx="6107430" cy="7638415"/>
            <wp:effectExtent l="0" t="0" r="762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07430" cy="7638415"/>
                    </a:xfrm>
                    <a:prstGeom prst="rect">
                      <a:avLst/>
                    </a:prstGeom>
                    <a:noFill/>
                    <a:ln>
                      <a:noFill/>
                    </a:ln>
                  </pic:spPr>
                </pic:pic>
              </a:graphicData>
            </a:graphic>
          </wp:inline>
        </w:drawing>
      </w:r>
    </w:p>
    <w:p w:rsidR="00DC31AF" w:rsidRPr="00910EC9" w:rsidRDefault="00FA02DB" w:rsidP="00850FF0">
      <w:pPr>
        <w:rPr>
          <w:rStyle w:val="Headerorfooter0"/>
          <w:rFonts w:asciiTheme="minorHAnsi" w:hAnsiTheme="minorHAnsi" w:cs="Arial"/>
          <w:color w:val="auto"/>
          <w:sz w:val="22"/>
          <w:szCs w:val="22"/>
        </w:rPr>
      </w:pPr>
      <w:r w:rsidRPr="00910EC9">
        <w:rPr>
          <w:rFonts w:asciiTheme="minorHAnsi" w:hAnsiTheme="minorHAnsi" w:cs="Arial"/>
          <w:noProof/>
          <w:szCs w:val="22"/>
          <w:lang w:val="ru-RU" w:eastAsia="ru-RU"/>
        </w:rPr>
        <w:drawing>
          <wp:inline distT="0" distB="0" distL="0" distR="0" wp14:anchorId="1478E166" wp14:editId="7C6BB435">
            <wp:extent cx="6057265" cy="8622665"/>
            <wp:effectExtent l="0" t="0" r="635"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057265" cy="8622665"/>
                    </a:xfrm>
                    <a:prstGeom prst="rect">
                      <a:avLst/>
                    </a:prstGeom>
                    <a:noFill/>
                    <a:ln>
                      <a:noFill/>
                    </a:ln>
                  </pic:spPr>
                </pic:pic>
              </a:graphicData>
            </a:graphic>
          </wp:inline>
        </w:drawing>
      </w:r>
    </w:p>
    <w:p w:rsidR="00DC31AF" w:rsidRPr="00910EC9" w:rsidRDefault="00FA02DB" w:rsidP="00850FF0">
      <w:pPr>
        <w:rPr>
          <w:rFonts w:asciiTheme="minorHAnsi" w:hAnsiTheme="minorHAnsi" w:cs="Arial"/>
          <w:b/>
          <w:szCs w:val="22"/>
          <w:lang w:val="en-US"/>
        </w:rPr>
      </w:pPr>
      <w:r w:rsidRPr="00910EC9">
        <w:rPr>
          <w:rFonts w:asciiTheme="minorHAnsi" w:hAnsiTheme="minorHAnsi" w:cs="Arial"/>
          <w:noProof/>
          <w:szCs w:val="22"/>
          <w:lang w:val="ru-RU" w:eastAsia="ru-RU"/>
        </w:rPr>
        <w:drawing>
          <wp:inline distT="0" distB="0" distL="0" distR="0" wp14:anchorId="4AED5143" wp14:editId="0D53427F">
            <wp:extent cx="6100445" cy="861314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100445" cy="8613140"/>
                    </a:xfrm>
                    <a:prstGeom prst="rect">
                      <a:avLst/>
                    </a:prstGeom>
                    <a:noFill/>
                    <a:ln>
                      <a:noFill/>
                    </a:ln>
                  </pic:spPr>
                </pic:pic>
              </a:graphicData>
            </a:graphic>
          </wp:inline>
        </w:drawing>
      </w:r>
    </w:p>
    <w:sectPr w:rsidR="00DC31AF" w:rsidRPr="00910EC9" w:rsidSect="00FD6216">
      <w:pgSz w:w="11906" w:h="16838" w:code="9"/>
      <w:pgMar w:top="864" w:right="1152" w:bottom="864" w:left="1152"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E20" w:rsidRDefault="007E5E20">
      <w:r>
        <w:separator/>
      </w:r>
    </w:p>
  </w:endnote>
  <w:endnote w:type="continuationSeparator" w:id="0">
    <w:p w:rsidR="007E5E20" w:rsidRDefault="007E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CC"/>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E48" w:rsidRDefault="00243E48">
    <w:pPr>
      <w:pStyle w:val="Footer"/>
      <w:jc w:val="center"/>
    </w:pPr>
    <w:r>
      <w:fldChar w:fldCharType="begin"/>
    </w:r>
    <w:r>
      <w:instrText xml:space="preserve"> PAGE   \* MERGEFORMAT </w:instrText>
    </w:r>
    <w:r>
      <w:fldChar w:fldCharType="separate"/>
    </w:r>
    <w:r w:rsidR="00325CD2">
      <w:rPr>
        <w:noProof/>
      </w:rPr>
      <w:t>2</w:t>
    </w:r>
    <w:r>
      <w:rPr>
        <w:noProof/>
      </w:rPr>
      <w:fldChar w:fldCharType="end"/>
    </w:r>
  </w:p>
  <w:p w:rsidR="00243E48" w:rsidRDefault="00243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E20" w:rsidRDefault="007E5E20">
      <w:r>
        <w:separator/>
      </w:r>
    </w:p>
  </w:footnote>
  <w:footnote w:type="continuationSeparator" w:id="0">
    <w:p w:rsidR="007E5E20" w:rsidRDefault="007E5E20">
      <w:r>
        <w:continuationSeparator/>
      </w:r>
    </w:p>
  </w:footnote>
  <w:footnote w:id="1">
    <w:p w:rsidR="00243E48" w:rsidRPr="001C7936" w:rsidRDefault="00243E48">
      <w:pPr>
        <w:pStyle w:val="FootnoteText"/>
        <w:rPr>
          <w:rFonts w:ascii="Times New Roman" w:hAnsi="Times New Roman"/>
          <w:sz w:val="20"/>
        </w:rPr>
      </w:pPr>
      <w:r w:rsidRPr="001C7936">
        <w:rPr>
          <w:rStyle w:val="FootnoteReference"/>
          <w:rFonts w:ascii="Times New Roman" w:hAnsi="Times New Roman"/>
          <w:sz w:val="20"/>
        </w:rPr>
        <w:footnoteRef/>
      </w:r>
      <w:r w:rsidRPr="001C7936">
        <w:rPr>
          <w:rFonts w:ascii="Times New Roman" w:hAnsi="Times New Roman"/>
          <w:sz w:val="20"/>
        </w:rPr>
        <w:t xml:space="preserve"> Cost definitions and classifications for programme and development effectiveness costs to be charged to the project are defined in the Executive Board decision DP/2010/32</w:t>
      </w:r>
    </w:p>
  </w:footnote>
  <w:footnote w:id="2">
    <w:p w:rsidR="00243E48" w:rsidRPr="001C7936" w:rsidRDefault="00243E48">
      <w:pPr>
        <w:pStyle w:val="FootnoteText"/>
        <w:rPr>
          <w:rFonts w:ascii="Times New Roman" w:hAnsi="Times New Roman"/>
          <w:sz w:val="20"/>
        </w:rPr>
      </w:pPr>
      <w:r w:rsidRPr="001C7936">
        <w:rPr>
          <w:rStyle w:val="FootnoteReference"/>
          <w:rFonts w:ascii="Times New Roman" w:hAnsi="Times New Roman"/>
          <w:sz w:val="20"/>
        </w:rPr>
        <w:footnoteRef/>
      </w:r>
      <w:r w:rsidRPr="001C7936">
        <w:rPr>
          <w:rFonts w:ascii="Times New Roman" w:hAnsi="Times New Roman"/>
          <w:sz w:val="20"/>
        </w:rPr>
        <w:t xml:space="preserve"> </w:t>
      </w:r>
      <w:r w:rsidRPr="001C7936">
        <w:rPr>
          <w:rFonts w:ascii="Times New Roman" w:hAnsi="Times New Roman"/>
          <w:color w:val="333333"/>
          <w:sz w:val="20"/>
        </w:rPr>
        <w:t xml:space="preserve">Changes to a project budget affecting the scope (outputs), completion date, or total estimated project costs require a formal budget revision that must be signed by the project board. In other cases, the UNDP programme manager alone may sign the revision provided the other signatories have no objection. This procedure may be applied for example when the purpose of the revision is only to re-phase activities among years. </w:t>
      </w:r>
    </w:p>
  </w:footnote>
  <w:footnote w:id="3">
    <w:p w:rsidR="00243E48" w:rsidRPr="00CD65D4" w:rsidRDefault="00243E48" w:rsidP="000822E9">
      <w:pPr>
        <w:pStyle w:val="FootnoteText"/>
        <w:rPr>
          <w:rFonts w:ascii="Arial" w:hAnsi="Arial" w:cs="Arial"/>
          <w:sz w:val="18"/>
          <w:szCs w:val="18"/>
        </w:rPr>
      </w:pPr>
      <w:r w:rsidRPr="00CD65D4">
        <w:rPr>
          <w:rStyle w:val="FootnoteReference"/>
          <w:rFonts w:cs="Arial"/>
          <w:szCs w:val="18"/>
        </w:rPr>
        <w:footnoteRef/>
      </w:r>
      <w:r w:rsidRPr="002402D6">
        <w:rPr>
          <w:rFonts w:ascii="Arial" w:hAnsi="Arial" w:cs="Arial"/>
          <w:sz w:val="18"/>
          <w:szCs w:val="18"/>
        </w:rPr>
        <w:t xml:space="preserve"> To be used where UNDP is the Implementing 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E48" w:rsidRDefault="00243E48">
    <w:pPr>
      <w:pStyle w:val="Header"/>
      <w:rPr>
        <w:b/>
        <w:szCs w:val="22"/>
      </w:rPr>
    </w:pPr>
  </w:p>
  <w:p w:rsidR="00243E48" w:rsidRPr="00DB520F" w:rsidRDefault="00243E48">
    <w:pPr>
      <w:pStyle w:val="Header"/>
      <w:rPr>
        <w:b/>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E48" w:rsidRDefault="00243E48">
    <w:pPr>
      <w:rPr>
        <w:sz w:val="2"/>
        <w:szCs w:val="2"/>
      </w:rPr>
    </w:pPr>
    <w:r>
      <w:rPr>
        <w:noProof/>
        <w:lang w:val="ru-RU" w:eastAsia="ru-RU"/>
      </w:rPr>
      <mc:AlternateContent>
        <mc:Choice Requires="wps">
          <w:drawing>
            <wp:anchor distT="0" distB="0" distL="63500" distR="63500" simplePos="0" relativeHeight="251657728" behindDoc="1" locked="0" layoutInCell="1" allowOverlap="1" wp14:anchorId="2D014410" wp14:editId="249CD5C2">
              <wp:simplePos x="0" y="0"/>
              <wp:positionH relativeFrom="page">
                <wp:posOffset>1469390</wp:posOffset>
              </wp:positionH>
              <wp:positionV relativeFrom="page">
                <wp:posOffset>382270</wp:posOffset>
              </wp:positionV>
              <wp:extent cx="4072255" cy="224155"/>
              <wp:effectExtent l="0" t="0" r="444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22415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miter lim="800000"/>
                            <a:headEnd/>
                            <a:tailEnd/>
                          </a14:hiddenLine>
                        </a:ext>
                      </a:extLst>
                    </wps:spPr>
                    <wps:txbx>
                      <w:txbxContent>
                        <w:p w:rsidR="00243E48" w:rsidRDefault="00243E48">
                          <w:r>
                            <w:rPr>
                              <w:rStyle w:val="Headerorfooter0"/>
                            </w:rPr>
                            <w:t>Part B. Identifying and Managing Social and Environmental Risks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014410" id="_x0000_t202" coordsize="21600,21600" o:spt="202" path="m,l,21600r21600,l21600,xe">
              <v:stroke joinstyle="miter"/>
              <v:path gradientshapeok="t" o:connecttype="rect"/>
            </v:shapetype>
            <v:shape id="Text Box 1" o:spid="_x0000_s1048" type="#_x0000_t202" style="position:absolute;left:0;text-align:left;margin-left:115.7pt;margin-top:30.1pt;width:320.65pt;height:17.6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" filled="f" stroked="f">
              <v:textbox style="mso-fit-shape-to-text:t" inset="0,0,0,0">
                <w:txbxContent>
                  <w:p w:rsidR="00243E48" w:rsidRDefault="00243E48">
                    <w:r>
                      <w:rPr>
                        <w:rStyle w:val="Headerorfooter0"/>
                      </w:rPr>
                      <w:t>Part B. Identifying and Managing Social and Environmental Risks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E48" w:rsidRPr="00517CAC" w:rsidRDefault="00243E48" w:rsidP="002608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E48" w:rsidRPr="00EA7305" w:rsidRDefault="00243E48" w:rsidP="00260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3AE67C7"/>
    <w:multiLevelType w:val="multilevel"/>
    <w:tmpl w:val="F8C40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E0CE6"/>
    <w:multiLevelType w:val="multilevel"/>
    <w:tmpl w:val="0D2EF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F57F10"/>
    <w:multiLevelType w:val="hybridMultilevel"/>
    <w:tmpl w:val="D624B0EE"/>
    <w:lvl w:ilvl="0" w:tplc="04090001">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 w15:restartNumberingAfterBreak="0">
    <w:nsid w:val="09507F50"/>
    <w:multiLevelType w:val="hybridMultilevel"/>
    <w:tmpl w:val="095A2500"/>
    <w:lvl w:ilvl="0" w:tplc="749A95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B17898"/>
    <w:multiLevelType w:val="hybridMultilevel"/>
    <w:tmpl w:val="39B4F6B0"/>
    <w:lvl w:ilvl="0" w:tplc="2618D8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974C4B"/>
    <w:multiLevelType w:val="hybridMultilevel"/>
    <w:tmpl w:val="9C54CCC2"/>
    <w:lvl w:ilvl="0" w:tplc="E856BF9E">
      <w:start w:val="3"/>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D45CE9"/>
    <w:multiLevelType w:val="hybridMultilevel"/>
    <w:tmpl w:val="730AD3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EE6935"/>
    <w:multiLevelType w:val="hybridMultilevel"/>
    <w:tmpl w:val="F9BE7FBC"/>
    <w:lvl w:ilvl="0" w:tplc="C2DACB44">
      <w:start w:val="1"/>
      <w:numFmt w:val="decimal"/>
      <w:lvlText w:val="%1."/>
      <w:lvlJc w:val="left"/>
      <w:pPr>
        <w:tabs>
          <w:tab w:val="num" w:pos="480"/>
        </w:tabs>
        <w:ind w:left="480" w:hanging="360"/>
      </w:pPr>
      <w:rPr>
        <w:rFonts w:ascii="Times Armenian" w:hAnsi="Times Armenian" w:cs="Arial" w:hint="default"/>
        <w:b w:val="0"/>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 w15:restartNumberingAfterBreak="0">
    <w:nsid w:val="12CD0862"/>
    <w:multiLevelType w:val="hybridMultilevel"/>
    <w:tmpl w:val="5258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A43572"/>
    <w:multiLevelType w:val="multilevel"/>
    <w:tmpl w:val="2410F8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70D7B4F"/>
    <w:multiLevelType w:val="hybridMultilevel"/>
    <w:tmpl w:val="910E63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753EE"/>
    <w:multiLevelType w:val="hybridMultilevel"/>
    <w:tmpl w:val="53044D6A"/>
    <w:lvl w:ilvl="0" w:tplc="749A95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931940"/>
    <w:multiLevelType w:val="hybridMultilevel"/>
    <w:tmpl w:val="E02CB398"/>
    <w:lvl w:ilvl="0" w:tplc="2C2281EA">
      <w:start w:val="1"/>
      <w:numFmt w:val="bullet"/>
      <w:lvlText w:val=""/>
      <w:lvlJc w:val="left"/>
      <w:pPr>
        <w:tabs>
          <w:tab w:val="num" w:pos="587"/>
        </w:tabs>
        <w:ind w:left="587" w:hanging="227"/>
      </w:pPr>
      <w:rPr>
        <w:rFonts w:ascii="Symbol" w:hAnsi="Symbol" w:hint="default"/>
        <w:color w:val="auto"/>
        <w:sz w:val="22"/>
      </w:rPr>
    </w:lvl>
    <w:lvl w:ilvl="1" w:tplc="04190003">
      <w:start w:val="1"/>
      <w:numFmt w:val="bullet"/>
      <w:lvlText w:val="o"/>
      <w:lvlJc w:val="left"/>
      <w:pPr>
        <w:tabs>
          <w:tab w:val="num" w:pos="1440"/>
        </w:tabs>
        <w:ind w:left="1440" w:hanging="360"/>
      </w:pPr>
      <w:rPr>
        <w:rFonts w:ascii="Courier New" w:hAnsi="Courier New" w:cs="Tw Cen MT"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Tw Cen MT"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Tw Cen MT"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CF69C0"/>
    <w:multiLevelType w:val="hybridMultilevel"/>
    <w:tmpl w:val="DB40B2AC"/>
    <w:lvl w:ilvl="0" w:tplc="C3D0ADA0">
      <w:start w:val="1"/>
      <w:numFmt w:val="low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4A62F6D"/>
    <w:multiLevelType w:val="multilevel"/>
    <w:tmpl w:val="778810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5124FEC"/>
    <w:multiLevelType w:val="hybridMultilevel"/>
    <w:tmpl w:val="C4464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3C6769"/>
    <w:multiLevelType w:val="hybridMultilevel"/>
    <w:tmpl w:val="DE1A0550"/>
    <w:lvl w:ilvl="0" w:tplc="10283D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1B360D0"/>
    <w:multiLevelType w:val="hybridMultilevel"/>
    <w:tmpl w:val="2A30DB04"/>
    <w:lvl w:ilvl="0" w:tplc="A472442E">
      <w:start w:val="1"/>
      <w:numFmt w:val="decimal"/>
      <w:lvlText w:val="%1."/>
      <w:lvlJc w:val="left"/>
      <w:pPr>
        <w:ind w:left="81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0D7436"/>
    <w:multiLevelType w:val="hybridMultilevel"/>
    <w:tmpl w:val="93E06F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4FD648C8">
      <w:start w:val="12"/>
      <w:numFmt w:val="bullet"/>
      <w:lvlText w:val="•"/>
      <w:lvlJc w:val="left"/>
      <w:pPr>
        <w:ind w:left="3600" w:hanging="720"/>
      </w:pPr>
      <w:rPr>
        <w:rFonts w:ascii="Calibri" w:eastAsia="Times New Roman" w:hAnsi="Calibri"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9F2AFC"/>
    <w:multiLevelType w:val="hybridMultilevel"/>
    <w:tmpl w:val="76B8DD4C"/>
    <w:lvl w:ilvl="0" w:tplc="0450D0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E19C1"/>
    <w:multiLevelType w:val="hybridMultilevel"/>
    <w:tmpl w:val="E2104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326A7B"/>
    <w:multiLevelType w:val="hybridMultilevel"/>
    <w:tmpl w:val="82D0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290152"/>
    <w:multiLevelType w:val="hybridMultilevel"/>
    <w:tmpl w:val="9E607660"/>
    <w:lvl w:ilvl="0" w:tplc="E29C18F6">
      <w:start w:val="8000"/>
      <w:numFmt w:val="bullet"/>
      <w:lvlText w:val="-"/>
      <w:lvlJc w:val="left"/>
      <w:pPr>
        <w:ind w:left="1353" w:hanging="360"/>
      </w:pPr>
      <w:rPr>
        <w:rFonts w:ascii="Times New Roman" w:eastAsia="MS Mincho" w:hAnsi="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4" w15:restartNumberingAfterBreak="0">
    <w:nsid w:val="521F2490"/>
    <w:multiLevelType w:val="hybridMultilevel"/>
    <w:tmpl w:val="C10EDD80"/>
    <w:lvl w:ilvl="0" w:tplc="C3D0ADA0">
      <w:start w:val="1"/>
      <w:numFmt w:val="low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556831C6"/>
    <w:multiLevelType w:val="hybridMultilevel"/>
    <w:tmpl w:val="833C0234"/>
    <w:lvl w:ilvl="0" w:tplc="A976AFD2">
      <w:start w:val="1"/>
      <w:numFmt w:val="low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B965D0E"/>
    <w:multiLevelType w:val="multilevel"/>
    <w:tmpl w:val="58BC78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BE81C23"/>
    <w:multiLevelType w:val="hybridMultilevel"/>
    <w:tmpl w:val="75BAE8DE"/>
    <w:lvl w:ilvl="0" w:tplc="2AD21C80">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E50309"/>
    <w:multiLevelType w:val="hybridMultilevel"/>
    <w:tmpl w:val="C4D6E3FE"/>
    <w:lvl w:ilvl="0" w:tplc="20FA7D26">
      <w:start w:val="1"/>
      <w:numFmt w:val="decimal"/>
      <w:pStyle w:val="Para"/>
      <w:lvlText w:val="%1."/>
      <w:lvlJc w:val="left"/>
      <w:pPr>
        <w:tabs>
          <w:tab w:val="num" w:pos="360"/>
        </w:tabs>
        <w:ind w:left="360" w:hanging="360"/>
      </w:pPr>
    </w:lvl>
    <w:lvl w:ilvl="1" w:tplc="04090005">
      <w:start w:val="1"/>
      <w:numFmt w:val="bullet"/>
      <w:lvlText w:val=""/>
      <w:lvlJc w:val="left"/>
      <w:pPr>
        <w:tabs>
          <w:tab w:val="num" w:pos="1440"/>
        </w:tabs>
        <w:ind w:left="1440" w:hanging="360"/>
      </w:pPr>
      <w:rPr>
        <w:rFonts w:ascii="Wingdings" w:hAnsi="Wingdings" w:hint="default"/>
      </w:rPr>
    </w:lvl>
    <w:lvl w:ilvl="2" w:tplc="320E9338">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FF805D0"/>
    <w:multiLevelType w:val="hybridMultilevel"/>
    <w:tmpl w:val="343A14FE"/>
    <w:lvl w:ilvl="0" w:tplc="E29C18F6">
      <w:start w:val="8000"/>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7C4E10"/>
    <w:multiLevelType w:val="hybridMultilevel"/>
    <w:tmpl w:val="401CE392"/>
    <w:lvl w:ilvl="0" w:tplc="E1449226">
      <w:start w:val="1"/>
      <w:numFmt w:val="upperRoman"/>
      <w:lvlText w:val="%1."/>
      <w:lvlJc w:val="left"/>
      <w:pPr>
        <w:ind w:left="92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12C16F3"/>
    <w:multiLevelType w:val="hybridMultilevel"/>
    <w:tmpl w:val="605E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F2A79"/>
    <w:multiLevelType w:val="hybridMultilevel"/>
    <w:tmpl w:val="6280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44B7A"/>
    <w:multiLevelType w:val="hybridMultilevel"/>
    <w:tmpl w:val="BD70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A6B74"/>
    <w:multiLevelType w:val="hybridMultilevel"/>
    <w:tmpl w:val="141C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FB3943"/>
    <w:multiLevelType w:val="hybridMultilevel"/>
    <w:tmpl w:val="1198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3173F6"/>
    <w:multiLevelType w:val="hybridMultilevel"/>
    <w:tmpl w:val="43903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7495B"/>
    <w:multiLevelType w:val="hybridMultilevel"/>
    <w:tmpl w:val="75BAE8DE"/>
    <w:lvl w:ilvl="0" w:tplc="2AD21C80">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671C47"/>
    <w:multiLevelType w:val="hybridMultilevel"/>
    <w:tmpl w:val="29AE831C"/>
    <w:lvl w:ilvl="0" w:tplc="C3D0ADA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252A33"/>
    <w:multiLevelType w:val="hybridMultilevel"/>
    <w:tmpl w:val="1DBE5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E828E1"/>
    <w:multiLevelType w:val="hybridMultilevel"/>
    <w:tmpl w:val="C51E9874"/>
    <w:lvl w:ilvl="0" w:tplc="30B4C73E">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FD72C28"/>
    <w:multiLevelType w:val="multilevel"/>
    <w:tmpl w:val="D1FC362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9"/>
    <w:lvlOverride w:ilvl="0">
      <w:startOverride w:val="1"/>
    </w:lvlOverride>
  </w:num>
  <w:num w:numId="3">
    <w:abstractNumId w:val="18"/>
  </w:num>
  <w:num w:numId="4">
    <w:abstractNumId w:val="15"/>
  </w:num>
  <w:num w:numId="5">
    <w:abstractNumId w:val="1"/>
  </w:num>
  <w:num w:numId="6">
    <w:abstractNumId w:val="27"/>
  </w:num>
  <w:num w:numId="7">
    <w:abstractNumId w:val="21"/>
  </w:num>
  <w:num w:numId="8">
    <w:abstractNumId w:val="33"/>
  </w:num>
  <w:num w:numId="9">
    <w:abstractNumId w:val="36"/>
  </w:num>
  <w:num w:numId="10">
    <w:abstractNumId w:val="35"/>
  </w:num>
  <w:num w:numId="11">
    <w:abstractNumId w:val="6"/>
  </w:num>
  <w:num w:numId="12">
    <w:abstractNumId w:val="32"/>
  </w:num>
  <w:num w:numId="13">
    <w:abstractNumId w:val="4"/>
  </w:num>
  <w:num w:numId="14">
    <w:abstractNumId w:val="26"/>
  </w:num>
  <w:num w:numId="15">
    <w:abstractNumId w:val="10"/>
  </w:num>
  <w:num w:numId="16">
    <w:abstractNumId w:val="37"/>
  </w:num>
  <w:num w:numId="17">
    <w:abstractNumId w:val="9"/>
  </w:num>
  <w:num w:numId="18">
    <w:abstractNumId w:val="7"/>
  </w:num>
  <w:num w:numId="19">
    <w:abstractNumId w:val="0"/>
  </w:num>
  <w:num w:numId="20">
    <w:abstractNumId w:val="22"/>
  </w:num>
  <w:num w:numId="21">
    <w:abstractNumId w:val="31"/>
  </w:num>
  <w:num w:numId="22">
    <w:abstractNumId w:val="16"/>
  </w:num>
  <w:num w:numId="23">
    <w:abstractNumId w:val="23"/>
  </w:num>
  <w:num w:numId="24">
    <w:abstractNumId w:val="29"/>
  </w:num>
  <w:num w:numId="25">
    <w:abstractNumId w:val="41"/>
  </w:num>
  <w:num w:numId="26">
    <w:abstractNumId w:val="24"/>
  </w:num>
  <w:num w:numId="27">
    <w:abstractNumId w:val="30"/>
  </w:num>
  <w:num w:numId="28">
    <w:abstractNumId w:val="30"/>
    <w:lvlOverride w:ilvl="0">
      <w:startOverride w:val="2"/>
    </w:lvlOverride>
  </w:num>
  <w:num w:numId="29">
    <w:abstractNumId w:val="20"/>
  </w:num>
  <w:num w:numId="30">
    <w:abstractNumId w:val="19"/>
  </w:num>
  <w:num w:numId="31">
    <w:abstractNumId w:val="9"/>
  </w:num>
  <w:num w:numId="32">
    <w:abstractNumId w:val="39"/>
  </w:num>
  <w:num w:numId="33">
    <w:abstractNumId w:val="11"/>
  </w:num>
  <w:num w:numId="34">
    <w:abstractNumId w:val="40"/>
  </w:num>
  <w:num w:numId="35">
    <w:abstractNumId w:val="3"/>
  </w:num>
  <w:num w:numId="36">
    <w:abstractNumId w:val="12"/>
  </w:num>
  <w:num w:numId="37">
    <w:abstractNumId w:val="28"/>
  </w:num>
  <w:num w:numId="38">
    <w:abstractNumId w:val="14"/>
  </w:num>
  <w:num w:numId="39">
    <w:abstractNumId w:val="13"/>
  </w:num>
  <w:num w:numId="40">
    <w:abstractNumId w:val="25"/>
  </w:num>
  <w:num w:numId="41">
    <w:abstractNumId w:val="17"/>
  </w:num>
  <w:num w:numId="42">
    <w:abstractNumId w:val="5"/>
  </w:num>
  <w:num w:numId="43">
    <w:abstractNumId w:val="38"/>
  </w:num>
  <w:num w:numId="44">
    <w:abstractNumId w:val="8"/>
  </w:num>
  <w:num w:numId="45">
    <w:abstractNumId w:val="2"/>
  </w:num>
  <w:num w:numId="46">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64" w:dllVersion="0" w:nlCheck="1" w:checkStyle="0"/>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ru-R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6"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9F9"/>
    <w:rsid w:val="000049CA"/>
    <w:rsid w:val="000057AA"/>
    <w:rsid w:val="000072CF"/>
    <w:rsid w:val="00010930"/>
    <w:rsid w:val="00011915"/>
    <w:rsid w:val="000138FD"/>
    <w:rsid w:val="000156C6"/>
    <w:rsid w:val="00015FF2"/>
    <w:rsid w:val="0001785A"/>
    <w:rsid w:val="00022DE9"/>
    <w:rsid w:val="00025A4D"/>
    <w:rsid w:val="00025A96"/>
    <w:rsid w:val="00027EE6"/>
    <w:rsid w:val="00030A48"/>
    <w:rsid w:val="00031E16"/>
    <w:rsid w:val="00031EB7"/>
    <w:rsid w:val="0003356C"/>
    <w:rsid w:val="0003461C"/>
    <w:rsid w:val="000374E3"/>
    <w:rsid w:val="00041F71"/>
    <w:rsid w:val="00044654"/>
    <w:rsid w:val="00044655"/>
    <w:rsid w:val="00045877"/>
    <w:rsid w:val="00045BCE"/>
    <w:rsid w:val="000519A5"/>
    <w:rsid w:val="00051C87"/>
    <w:rsid w:val="00053313"/>
    <w:rsid w:val="0005468D"/>
    <w:rsid w:val="00055972"/>
    <w:rsid w:val="000615B0"/>
    <w:rsid w:val="00062A21"/>
    <w:rsid w:val="00062E78"/>
    <w:rsid w:val="00067151"/>
    <w:rsid w:val="00067BDE"/>
    <w:rsid w:val="000717D8"/>
    <w:rsid w:val="000734EF"/>
    <w:rsid w:val="000748FE"/>
    <w:rsid w:val="000776E9"/>
    <w:rsid w:val="000818F5"/>
    <w:rsid w:val="00081CC9"/>
    <w:rsid w:val="0008221B"/>
    <w:rsid w:val="000822E9"/>
    <w:rsid w:val="0008309A"/>
    <w:rsid w:val="00083749"/>
    <w:rsid w:val="00084487"/>
    <w:rsid w:val="00086BFF"/>
    <w:rsid w:val="00090431"/>
    <w:rsid w:val="00092A3C"/>
    <w:rsid w:val="000939D5"/>
    <w:rsid w:val="0009546A"/>
    <w:rsid w:val="000A0603"/>
    <w:rsid w:val="000A0830"/>
    <w:rsid w:val="000A0F77"/>
    <w:rsid w:val="000A10F9"/>
    <w:rsid w:val="000A1FEE"/>
    <w:rsid w:val="000A2E29"/>
    <w:rsid w:val="000A4997"/>
    <w:rsid w:val="000A5A14"/>
    <w:rsid w:val="000A60FE"/>
    <w:rsid w:val="000B1B2F"/>
    <w:rsid w:val="000B1CC1"/>
    <w:rsid w:val="000B3A1D"/>
    <w:rsid w:val="000B3A46"/>
    <w:rsid w:val="000B3D30"/>
    <w:rsid w:val="000B4494"/>
    <w:rsid w:val="000B48E2"/>
    <w:rsid w:val="000B4A9F"/>
    <w:rsid w:val="000B4B2D"/>
    <w:rsid w:val="000B660E"/>
    <w:rsid w:val="000B6775"/>
    <w:rsid w:val="000C171E"/>
    <w:rsid w:val="000C42C1"/>
    <w:rsid w:val="000C49F5"/>
    <w:rsid w:val="000C4DDD"/>
    <w:rsid w:val="000D0957"/>
    <w:rsid w:val="000D1250"/>
    <w:rsid w:val="000D56C8"/>
    <w:rsid w:val="000D65BC"/>
    <w:rsid w:val="000D6EC8"/>
    <w:rsid w:val="000E29A8"/>
    <w:rsid w:val="000E3F69"/>
    <w:rsid w:val="000E506E"/>
    <w:rsid w:val="000F420D"/>
    <w:rsid w:val="000F4EE2"/>
    <w:rsid w:val="000F517F"/>
    <w:rsid w:val="00104FDC"/>
    <w:rsid w:val="00106518"/>
    <w:rsid w:val="00107ECE"/>
    <w:rsid w:val="00107F65"/>
    <w:rsid w:val="0011368D"/>
    <w:rsid w:val="00113A56"/>
    <w:rsid w:val="001141FC"/>
    <w:rsid w:val="00114E21"/>
    <w:rsid w:val="00114FBA"/>
    <w:rsid w:val="00115EED"/>
    <w:rsid w:val="00116DF3"/>
    <w:rsid w:val="001217D4"/>
    <w:rsid w:val="00124F96"/>
    <w:rsid w:val="00130AC0"/>
    <w:rsid w:val="00130D76"/>
    <w:rsid w:val="00131DCD"/>
    <w:rsid w:val="00137EB2"/>
    <w:rsid w:val="00140058"/>
    <w:rsid w:val="00140407"/>
    <w:rsid w:val="001404C7"/>
    <w:rsid w:val="001411C6"/>
    <w:rsid w:val="00143D3C"/>
    <w:rsid w:val="00143F97"/>
    <w:rsid w:val="001441EC"/>
    <w:rsid w:val="00145722"/>
    <w:rsid w:val="00145E8F"/>
    <w:rsid w:val="00146350"/>
    <w:rsid w:val="00146DAE"/>
    <w:rsid w:val="00147411"/>
    <w:rsid w:val="00151B59"/>
    <w:rsid w:val="001522D5"/>
    <w:rsid w:val="001524C6"/>
    <w:rsid w:val="00152A2E"/>
    <w:rsid w:val="001535D9"/>
    <w:rsid w:val="001555BB"/>
    <w:rsid w:val="00155DA1"/>
    <w:rsid w:val="0016464E"/>
    <w:rsid w:val="00165C17"/>
    <w:rsid w:val="00167101"/>
    <w:rsid w:val="001672A8"/>
    <w:rsid w:val="00167302"/>
    <w:rsid w:val="001673E4"/>
    <w:rsid w:val="00170E01"/>
    <w:rsid w:val="00171649"/>
    <w:rsid w:val="00181491"/>
    <w:rsid w:val="0018377A"/>
    <w:rsid w:val="00183C2F"/>
    <w:rsid w:val="00184097"/>
    <w:rsid w:val="00184AA4"/>
    <w:rsid w:val="00185E47"/>
    <w:rsid w:val="00190860"/>
    <w:rsid w:val="00192618"/>
    <w:rsid w:val="00194BA9"/>
    <w:rsid w:val="0019602A"/>
    <w:rsid w:val="00197402"/>
    <w:rsid w:val="001A1150"/>
    <w:rsid w:val="001A1FD9"/>
    <w:rsid w:val="001A2953"/>
    <w:rsid w:val="001A400B"/>
    <w:rsid w:val="001A615C"/>
    <w:rsid w:val="001B14E4"/>
    <w:rsid w:val="001B22E2"/>
    <w:rsid w:val="001B30A4"/>
    <w:rsid w:val="001B3265"/>
    <w:rsid w:val="001B33D4"/>
    <w:rsid w:val="001B415B"/>
    <w:rsid w:val="001B7B76"/>
    <w:rsid w:val="001C0394"/>
    <w:rsid w:val="001C0955"/>
    <w:rsid w:val="001C0CF1"/>
    <w:rsid w:val="001C408B"/>
    <w:rsid w:val="001C5235"/>
    <w:rsid w:val="001C5460"/>
    <w:rsid w:val="001C60D2"/>
    <w:rsid w:val="001C7936"/>
    <w:rsid w:val="001C7B54"/>
    <w:rsid w:val="001D0B24"/>
    <w:rsid w:val="001D0F8F"/>
    <w:rsid w:val="001D1221"/>
    <w:rsid w:val="001D3608"/>
    <w:rsid w:val="001D4DBA"/>
    <w:rsid w:val="001E41EE"/>
    <w:rsid w:val="001E6096"/>
    <w:rsid w:val="001F036D"/>
    <w:rsid w:val="001F04C2"/>
    <w:rsid w:val="001F0F77"/>
    <w:rsid w:val="001F1500"/>
    <w:rsid w:val="001F1717"/>
    <w:rsid w:val="001F343D"/>
    <w:rsid w:val="001F390B"/>
    <w:rsid w:val="001F4B06"/>
    <w:rsid w:val="001F51F2"/>
    <w:rsid w:val="001F7DD5"/>
    <w:rsid w:val="00204E38"/>
    <w:rsid w:val="002053AE"/>
    <w:rsid w:val="002078C3"/>
    <w:rsid w:val="00207C3F"/>
    <w:rsid w:val="002110E8"/>
    <w:rsid w:val="00214FCC"/>
    <w:rsid w:val="00216441"/>
    <w:rsid w:val="0021702B"/>
    <w:rsid w:val="002213B9"/>
    <w:rsid w:val="00221CCB"/>
    <w:rsid w:val="00222646"/>
    <w:rsid w:val="00224B4E"/>
    <w:rsid w:val="002250C4"/>
    <w:rsid w:val="0022684B"/>
    <w:rsid w:val="00226AC6"/>
    <w:rsid w:val="00226D1B"/>
    <w:rsid w:val="0022760E"/>
    <w:rsid w:val="00230273"/>
    <w:rsid w:val="002317AF"/>
    <w:rsid w:val="00233370"/>
    <w:rsid w:val="00234E85"/>
    <w:rsid w:val="00235641"/>
    <w:rsid w:val="00235F3D"/>
    <w:rsid w:val="002367F0"/>
    <w:rsid w:val="00236B9C"/>
    <w:rsid w:val="002408EE"/>
    <w:rsid w:val="0024180B"/>
    <w:rsid w:val="0024292C"/>
    <w:rsid w:val="00243E48"/>
    <w:rsid w:val="0024437D"/>
    <w:rsid w:val="002456E2"/>
    <w:rsid w:val="00246251"/>
    <w:rsid w:val="00246539"/>
    <w:rsid w:val="00246A04"/>
    <w:rsid w:val="00246BC6"/>
    <w:rsid w:val="00247233"/>
    <w:rsid w:val="00254B29"/>
    <w:rsid w:val="00254F75"/>
    <w:rsid w:val="0025523F"/>
    <w:rsid w:val="002572FF"/>
    <w:rsid w:val="00260359"/>
    <w:rsid w:val="002608A2"/>
    <w:rsid w:val="00264CF7"/>
    <w:rsid w:val="002650C9"/>
    <w:rsid w:val="00266278"/>
    <w:rsid w:val="002678BD"/>
    <w:rsid w:val="00270424"/>
    <w:rsid w:val="0027406E"/>
    <w:rsid w:val="00274AD6"/>
    <w:rsid w:val="00275991"/>
    <w:rsid w:val="00275F93"/>
    <w:rsid w:val="00277329"/>
    <w:rsid w:val="00277FF0"/>
    <w:rsid w:val="00277FFD"/>
    <w:rsid w:val="00280582"/>
    <w:rsid w:val="00281195"/>
    <w:rsid w:val="00282FDF"/>
    <w:rsid w:val="00287241"/>
    <w:rsid w:val="0029060C"/>
    <w:rsid w:val="002906AA"/>
    <w:rsid w:val="002925A3"/>
    <w:rsid w:val="00293E2C"/>
    <w:rsid w:val="0029421D"/>
    <w:rsid w:val="002A0800"/>
    <w:rsid w:val="002A318C"/>
    <w:rsid w:val="002A3662"/>
    <w:rsid w:val="002A3951"/>
    <w:rsid w:val="002A4245"/>
    <w:rsid w:val="002A5C87"/>
    <w:rsid w:val="002A6344"/>
    <w:rsid w:val="002A7441"/>
    <w:rsid w:val="002B104C"/>
    <w:rsid w:val="002B1A4A"/>
    <w:rsid w:val="002B48E7"/>
    <w:rsid w:val="002B7BD9"/>
    <w:rsid w:val="002B7D87"/>
    <w:rsid w:val="002C0F93"/>
    <w:rsid w:val="002C133E"/>
    <w:rsid w:val="002C26FB"/>
    <w:rsid w:val="002C29A3"/>
    <w:rsid w:val="002C3155"/>
    <w:rsid w:val="002C5AB4"/>
    <w:rsid w:val="002C6313"/>
    <w:rsid w:val="002C7759"/>
    <w:rsid w:val="002D17F8"/>
    <w:rsid w:val="002D4549"/>
    <w:rsid w:val="002D49DD"/>
    <w:rsid w:val="002D4D04"/>
    <w:rsid w:val="002D7ADF"/>
    <w:rsid w:val="002E0DCF"/>
    <w:rsid w:val="002E7232"/>
    <w:rsid w:val="002F1ADB"/>
    <w:rsid w:val="002F3343"/>
    <w:rsid w:val="002F733F"/>
    <w:rsid w:val="002F739D"/>
    <w:rsid w:val="002F7CD0"/>
    <w:rsid w:val="00300EFE"/>
    <w:rsid w:val="00302288"/>
    <w:rsid w:val="003027DB"/>
    <w:rsid w:val="00303A27"/>
    <w:rsid w:val="00303D06"/>
    <w:rsid w:val="0030574B"/>
    <w:rsid w:val="003058BE"/>
    <w:rsid w:val="003062A6"/>
    <w:rsid w:val="003065F1"/>
    <w:rsid w:val="003069DF"/>
    <w:rsid w:val="0030798F"/>
    <w:rsid w:val="00311383"/>
    <w:rsid w:val="00314338"/>
    <w:rsid w:val="00314B45"/>
    <w:rsid w:val="00314CAF"/>
    <w:rsid w:val="003156E0"/>
    <w:rsid w:val="00315ADA"/>
    <w:rsid w:val="00315F9D"/>
    <w:rsid w:val="00316445"/>
    <w:rsid w:val="00320666"/>
    <w:rsid w:val="00321193"/>
    <w:rsid w:val="00321457"/>
    <w:rsid w:val="00321C79"/>
    <w:rsid w:val="0032302E"/>
    <w:rsid w:val="00323613"/>
    <w:rsid w:val="0032365E"/>
    <w:rsid w:val="00323762"/>
    <w:rsid w:val="003248C7"/>
    <w:rsid w:val="00324BC7"/>
    <w:rsid w:val="003257DC"/>
    <w:rsid w:val="00325CD2"/>
    <w:rsid w:val="00327BE1"/>
    <w:rsid w:val="00331478"/>
    <w:rsid w:val="003315F6"/>
    <w:rsid w:val="00334E7B"/>
    <w:rsid w:val="00335154"/>
    <w:rsid w:val="0033621C"/>
    <w:rsid w:val="00337A1D"/>
    <w:rsid w:val="00337D40"/>
    <w:rsid w:val="00340E23"/>
    <w:rsid w:val="00343C7E"/>
    <w:rsid w:val="003445BE"/>
    <w:rsid w:val="0034529B"/>
    <w:rsid w:val="0034663D"/>
    <w:rsid w:val="003508AE"/>
    <w:rsid w:val="00352CAD"/>
    <w:rsid w:val="0035459F"/>
    <w:rsid w:val="003554ED"/>
    <w:rsid w:val="00355FBB"/>
    <w:rsid w:val="003560BB"/>
    <w:rsid w:val="003634A7"/>
    <w:rsid w:val="003650E3"/>
    <w:rsid w:val="0037132E"/>
    <w:rsid w:val="003714D3"/>
    <w:rsid w:val="003719D2"/>
    <w:rsid w:val="003731DF"/>
    <w:rsid w:val="00373C7D"/>
    <w:rsid w:val="003747AD"/>
    <w:rsid w:val="0037525A"/>
    <w:rsid w:val="003758BF"/>
    <w:rsid w:val="00375CA3"/>
    <w:rsid w:val="003765D4"/>
    <w:rsid w:val="0038100A"/>
    <w:rsid w:val="00381E69"/>
    <w:rsid w:val="003825CA"/>
    <w:rsid w:val="003830B6"/>
    <w:rsid w:val="0038628D"/>
    <w:rsid w:val="00386971"/>
    <w:rsid w:val="003871E1"/>
    <w:rsid w:val="00392E99"/>
    <w:rsid w:val="003938E7"/>
    <w:rsid w:val="00394B2F"/>
    <w:rsid w:val="00394C21"/>
    <w:rsid w:val="003959E5"/>
    <w:rsid w:val="00395D16"/>
    <w:rsid w:val="00396601"/>
    <w:rsid w:val="00396EB2"/>
    <w:rsid w:val="00396F09"/>
    <w:rsid w:val="003A0692"/>
    <w:rsid w:val="003A0E46"/>
    <w:rsid w:val="003A15D0"/>
    <w:rsid w:val="003A16E2"/>
    <w:rsid w:val="003B1B6B"/>
    <w:rsid w:val="003B2218"/>
    <w:rsid w:val="003B2278"/>
    <w:rsid w:val="003B2A5A"/>
    <w:rsid w:val="003B3FAE"/>
    <w:rsid w:val="003B5E56"/>
    <w:rsid w:val="003B6580"/>
    <w:rsid w:val="003B73AF"/>
    <w:rsid w:val="003C0089"/>
    <w:rsid w:val="003C0FEB"/>
    <w:rsid w:val="003C15F5"/>
    <w:rsid w:val="003C4190"/>
    <w:rsid w:val="003C4481"/>
    <w:rsid w:val="003D0562"/>
    <w:rsid w:val="003D0A31"/>
    <w:rsid w:val="003D0ED3"/>
    <w:rsid w:val="003D0F84"/>
    <w:rsid w:val="003D2B45"/>
    <w:rsid w:val="003D4608"/>
    <w:rsid w:val="003D7571"/>
    <w:rsid w:val="003E49D4"/>
    <w:rsid w:val="003E6852"/>
    <w:rsid w:val="003E7509"/>
    <w:rsid w:val="003E7702"/>
    <w:rsid w:val="003E7D6E"/>
    <w:rsid w:val="003F0B87"/>
    <w:rsid w:val="003F0D4E"/>
    <w:rsid w:val="003F2425"/>
    <w:rsid w:val="003F25C1"/>
    <w:rsid w:val="003F32D6"/>
    <w:rsid w:val="003F6F61"/>
    <w:rsid w:val="003F7130"/>
    <w:rsid w:val="003F77BC"/>
    <w:rsid w:val="00403DC4"/>
    <w:rsid w:val="004071AD"/>
    <w:rsid w:val="00410CD8"/>
    <w:rsid w:val="00411E8F"/>
    <w:rsid w:val="0041453F"/>
    <w:rsid w:val="004154AB"/>
    <w:rsid w:val="00415784"/>
    <w:rsid w:val="00420C4E"/>
    <w:rsid w:val="00424483"/>
    <w:rsid w:val="0042502C"/>
    <w:rsid w:val="00425242"/>
    <w:rsid w:val="004260A6"/>
    <w:rsid w:val="00426296"/>
    <w:rsid w:val="0042655B"/>
    <w:rsid w:val="0042754C"/>
    <w:rsid w:val="0043121A"/>
    <w:rsid w:val="00431559"/>
    <w:rsid w:val="004315C4"/>
    <w:rsid w:val="0043514A"/>
    <w:rsid w:val="004369F6"/>
    <w:rsid w:val="00440CE7"/>
    <w:rsid w:val="004426F5"/>
    <w:rsid w:val="00442B38"/>
    <w:rsid w:val="00445309"/>
    <w:rsid w:val="00445633"/>
    <w:rsid w:val="004501B9"/>
    <w:rsid w:val="00451245"/>
    <w:rsid w:val="0045198F"/>
    <w:rsid w:val="00452F86"/>
    <w:rsid w:val="0045303A"/>
    <w:rsid w:val="0045321A"/>
    <w:rsid w:val="004533F7"/>
    <w:rsid w:val="00453D4C"/>
    <w:rsid w:val="00454397"/>
    <w:rsid w:val="00457107"/>
    <w:rsid w:val="00463D63"/>
    <w:rsid w:val="00464440"/>
    <w:rsid w:val="004713E4"/>
    <w:rsid w:val="00471916"/>
    <w:rsid w:val="00472917"/>
    <w:rsid w:val="00472CB4"/>
    <w:rsid w:val="004734C3"/>
    <w:rsid w:val="00475697"/>
    <w:rsid w:val="0047726B"/>
    <w:rsid w:val="00477767"/>
    <w:rsid w:val="00480393"/>
    <w:rsid w:val="00481250"/>
    <w:rsid w:val="004840E6"/>
    <w:rsid w:val="00484321"/>
    <w:rsid w:val="004848D5"/>
    <w:rsid w:val="00491CB0"/>
    <w:rsid w:val="0049415E"/>
    <w:rsid w:val="00495469"/>
    <w:rsid w:val="004A2352"/>
    <w:rsid w:val="004A335A"/>
    <w:rsid w:val="004A3872"/>
    <w:rsid w:val="004A48C0"/>
    <w:rsid w:val="004A64C7"/>
    <w:rsid w:val="004A6691"/>
    <w:rsid w:val="004A7D2E"/>
    <w:rsid w:val="004B28EA"/>
    <w:rsid w:val="004B3823"/>
    <w:rsid w:val="004B4027"/>
    <w:rsid w:val="004B6DE0"/>
    <w:rsid w:val="004B6EA2"/>
    <w:rsid w:val="004C0A20"/>
    <w:rsid w:val="004C427B"/>
    <w:rsid w:val="004D0729"/>
    <w:rsid w:val="004D0895"/>
    <w:rsid w:val="004D16E4"/>
    <w:rsid w:val="004D276E"/>
    <w:rsid w:val="004D4CD7"/>
    <w:rsid w:val="004D4E35"/>
    <w:rsid w:val="004D6098"/>
    <w:rsid w:val="004E026D"/>
    <w:rsid w:val="004E3827"/>
    <w:rsid w:val="004E4260"/>
    <w:rsid w:val="004E51CC"/>
    <w:rsid w:val="004E7075"/>
    <w:rsid w:val="004E7596"/>
    <w:rsid w:val="004F2706"/>
    <w:rsid w:val="004F28ED"/>
    <w:rsid w:val="004F2A0D"/>
    <w:rsid w:val="004F48F1"/>
    <w:rsid w:val="004F4B38"/>
    <w:rsid w:val="004F4E41"/>
    <w:rsid w:val="004F6C16"/>
    <w:rsid w:val="00500D08"/>
    <w:rsid w:val="0050551F"/>
    <w:rsid w:val="005106F3"/>
    <w:rsid w:val="00512CA9"/>
    <w:rsid w:val="00516224"/>
    <w:rsid w:val="00520199"/>
    <w:rsid w:val="00521699"/>
    <w:rsid w:val="00521EA8"/>
    <w:rsid w:val="00521FA0"/>
    <w:rsid w:val="005223C2"/>
    <w:rsid w:val="00523887"/>
    <w:rsid w:val="00525831"/>
    <w:rsid w:val="0052716D"/>
    <w:rsid w:val="00527990"/>
    <w:rsid w:val="005279BA"/>
    <w:rsid w:val="005312EE"/>
    <w:rsid w:val="005331A5"/>
    <w:rsid w:val="00533F12"/>
    <w:rsid w:val="005343A8"/>
    <w:rsid w:val="00534F15"/>
    <w:rsid w:val="0053624F"/>
    <w:rsid w:val="00536327"/>
    <w:rsid w:val="0053649B"/>
    <w:rsid w:val="00537BAD"/>
    <w:rsid w:val="00540303"/>
    <w:rsid w:val="00541C34"/>
    <w:rsid w:val="005447D0"/>
    <w:rsid w:val="005464FC"/>
    <w:rsid w:val="00551440"/>
    <w:rsid w:val="005521F5"/>
    <w:rsid w:val="005523F8"/>
    <w:rsid w:val="00561826"/>
    <w:rsid w:val="00563F84"/>
    <w:rsid w:val="00570290"/>
    <w:rsid w:val="00571140"/>
    <w:rsid w:val="005715F4"/>
    <w:rsid w:val="005722AF"/>
    <w:rsid w:val="005731FC"/>
    <w:rsid w:val="00573FB1"/>
    <w:rsid w:val="00574876"/>
    <w:rsid w:val="00574954"/>
    <w:rsid w:val="00575FC5"/>
    <w:rsid w:val="00576696"/>
    <w:rsid w:val="00576F79"/>
    <w:rsid w:val="0058020F"/>
    <w:rsid w:val="0058079F"/>
    <w:rsid w:val="005827B8"/>
    <w:rsid w:val="00585209"/>
    <w:rsid w:val="005859CD"/>
    <w:rsid w:val="00586716"/>
    <w:rsid w:val="00590EC3"/>
    <w:rsid w:val="005917DA"/>
    <w:rsid w:val="00591989"/>
    <w:rsid w:val="005931DB"/>
    <w:rsid w:val="00594CF8"/>
    <w:rsid w:val="00597EF5"/>
    <w:rsid w:val="005A2DB4"/>
    <w:rsid w:val="005A4A5F"/>
    <w:rsid w:val="005A4AE0"/>
    <w:rsid w:val="005A6451"/>
    <w:rsid w:val="005A7714"/>
    <w:rsid w:val="005A7C76"/>
    <w:rsid w:val="005B2B2F"/>
    <w:rsid w:val="005B30DA"/>
    <w:rsid w:val="005C22FA"/>
    <w:rsid w:val="005C2ED7"/>
    <w:rsid w:val="005C44F6"/>
    <w:rsid w:val="005C7D9F"/>
    <w:rsid w:val="005D0F1B"/>
    <w:rsid w:val="005D4C97"/>
    <w:rsid w:val="005D77E2"/>
    <w:rsid w:val="005D7B63"/>
    <w:rsid w:val="005E0E5D"/>
    <w:rsid w:val="005E35E6"/>
    <w:rsid w:val="005E3E9D"/>
    <w:rsid w:val="005E552F"/>
    <w:rsid w:val="005E6EF0"/>
    <w:rsid w:val="005F41A2"/>
    <w:rsid w:val="005F5487"/>
    <w:rsid w:val="00601694"/>
    <w:rsid w:val="00602796"/>
    <w:rsid w:val="00603A45"/>
    <w:rsid w:val="00603CF7"/>
    <w:rsid w:val="00606833"/>
    <w:rsid w:val="0060742D"/>
    <w:rsid w:val="00615FEA"/>
    <w:rsid w:val="00616544"/>
    <w:rsid w:val="006227B6"/>
    <w:rsid w:val="00625165"/>
    <w:rsid w:val="00626B6E"/>
    <w:rsid w:val="0062722A"/>
    <w:rsid w:val="00630DFE"/>
    <w:rsid w:val="00633422"/>
    <w:rsid w:val="00634C6E"/>
    <w:rsid w:val="00635B19"/>
    <w:rsid w:val="00635DC2"/>
    <w:rsid w:val="00640FC6"/>
    <w:rsid w:val="0064123B"/>
    <w:rsid w:val="00641E2D"/>
    <w:rsid w:val="0064206F"/>
    <w:rsid w:val="006428D0"/>
    <w:rsid w:val="006431FD"/>
    <w:rsid w:val="0064552C"/>
    <w:rsid w:val="0064590D"/>
    <w:rsid w:val="00656726"/>
    <w:rsid w:val="00661054"/>
    <w:rsid w:val="006615C8"/>
    <w:rsid w:val="00661658"/>
    <w:rsid w:val="006626EC"/>
    <w:rsid w:val="00662B6D"/>
    <w:rsid w:val="006647A8"/>
    <w:rsid w:val="0066591F"/>
    <w:rsid w:val="00665FAC"/>
    <w:rsid w:val="00666B7D"/>
    <w:rsid w:val="00667218"/>
    <w:rsid w:val="006703D0"/>
    <w:rsid w:val="0067245F"/>
    <w:rsid w:val="00675C9A"/>
    <w:rsid w:val="00677EC2"/>
    <w:rsid w:val="0068036F"/>
    <w:rsid w:val="00681937"/>
    <w:rsid w:val="006822C7"/>
    <w:rsid w:val="00682A8F"/>
    <w:rsid w:val="00683ED5"/>
    <w:rsid w:val="00685CAF"/>
    <w:rsid w:val="00687304"/>
    <w:rsid w:val="00691AD6"/>
    <w:rsid w:val="00691C19"/>
    <w:rsid w:val="00692D50"/>
    <w:rsid w:val="00694192"/>
    <w:rsid w:val="00695C5D"/>
    <w:rsid w:val="006A05E3"/>
    <w:rsid w:val="006A076B"/>
    <w:rsid w:val="006A0F2F"/>
    <w:rsid w:val="006A18E7"/>
    <w:rsid w:val="006A2662"/>
    <w:rsid w:val="006A395A"/>
    <w:rsid w:val="006A3E61"/>
    <w:rsid w:val="006A7AE8"/>
    <w:rsid w:val="006A7B26"/>
    <w:rsid w:val="006B3189"/>
    <w:rsid w:val="006B3803"/>
    <w:rsid w:val="006B4F27"/>
    <w:rsid w:val="006B59BC"/>
    <w:rsid w:val="006C3698"/>
    <w:rsid w:val="006C4F42"/>
    <w:rsid w:val="006C65DF"/>
    <w:rsid w:val="006C7BE6"/>
    <w:rsid w:val="006D1F57"/>
    <w:rsid w:val="006D2C73"/>
    <w:rsid w:val="006D2CBF"/>
    <w:rsid w:val="006D58B9"/>
    <w:rsid w:val="006E09C0"/>
    <w:rsid w:val="006E0F36"/>
    <w:rsid w:val="006E2321"/>
    <w:rsid w:val="006E2D51"/>
    <w:rsid w:val="006E3197"/>
    <w:rsid w:val="006E77F7"/>
    <w:rsid w:val="006E7AE0"/>
    <w:rsid w:val="006F1631"/>
    <w:rsid w:val="006F2142"/>
    <w:rsid w:val="006F2144"/>
    <w:rsid w:val="006F39A0"/>
    <w:rsid w:val="006F47AD"/>
    <w:rsid w:val="006F603D"/>
    <w:rsid w:val="006F71FA"/>
    <w:rsid w:val="007008FA"/>
    <w:rsid w:val="00700D7C"/>
    <w:rsid w:val="00702D6C"/>
    <w:rsid w:val="00703170"/>
    <w:rsid w:val="00704DF5"/>
    <w:rsid w:val="00705E9F"/>
    <w:rsid w:val="0070623F"/>
    <w:rsid w:val="00710351"/>
    <w:rsid w:val="00711DBE"/>
    <w:rsid w:val="007143D5"/>
    <w:rsid w:val="00714A50"/>
    <w:rsid w:val="00714F17"/>
    <w:rsid w:val="00715EDA"/>
    <w:rsid w:val="00717F4A"/>
    <w:rsid w:val="00720A5E"/>
    <w:rsid w:val="007229A8"/>
    <w:rsid w:val="00722FB5"/>
    <w:rsid w:val="0072383C"/>
    <w:rsid w:val="00724C04"/>
    <w:rsid w:val="007252DD"/>
    <w:rsid w:val="00726E1C"/>
    <w:rsid w:val="00726F4D"/>
    <w:rsid w:val="007310A0"/>
    <w:rsid w:val="007341F7"/>
    <w:rsid w:val="00736477"/>
    <w:rsid w:val="0074077E"/>
    <w:rsid w:val="00741277"/>
    <w:rsid w:val="0074429C"/>
    <w:rsid w:val="007444F1"/>
    <w:rsid w:val="007473E3"/>
    <w:rsid w:val="007478B1"/>
    <w:rsid w:val="00747CEB"/>
    <w:rsid w:val="00753AF6"/>
    <w:rsid w:val="00753CC9"/>
    <w:rsid w:val="007554F7"/>
    <w:rsid w:val="0075648F"/>
    <w:rsid w:val="00760587"/>
    <w:rsid w:val="007622B3"/>
    <w:rsid w:val="00764A3B"/>
    <w:rsid w:val="00770A02"/>
    <w:rsid w:val="00770C66"/>
    <w:rsid w:val="00770DC8"/>
    <w:rsid w:val="00770F0B"/>
    <w:rsid w:val="0077159D"/>
    <w:rsid w:val="00773141"/>
    <w:rsid w:val="0077331E"/>
    <w:rsid w:val="007742A1"/>
    <w:rsid w:val="00774B54"/>
    <w:rsid w:val="00775445"/>
    <w:rsid w:val="00782B2D"/>
    <w:rsid w:val="007851EC"/>
    <w:rsid w:val="00786338"/>
    <w:rsid w:val="00786926"/>
    <w:rsid w:val="007877D6"/>
    <w:rsid w:val="007878A9"/>
    <w:rsid w:val="0079345F"/>
    <w:rsid w:val="007938D0"/>
    <w:rsid w:val="00794E8F"/>
    <w:rsid w:val="007A0CCB"/>
    <w:rsid w:val="007A2368"/>
    <w:rsid w:val="007A2CCC"/>
    <w:rsid w:val="007A2D91"/>
    <w:rsid w:val="007A4504"/>
    <w:rsid w:val="007A45AE"/>
    <w:rsid w:val="007A63AC"/>
    <w:rsid w:val="007A70D8"/>
    <w:rsid w:val="007B1D5A"/>
    <w:rsid w:val="007B21B0"/>
    <w:rsid w:val="007B62FA"/>
    <w:rsid w:val="007C00A5"/>
    <w:rsid w:val="007C0B75"/>
    <w:rsid w:val="007C0C9A"/>
    <w:rsid w:val="007C1FE5"/>
    <w:rsid w:val="007C3273"/>
    <w:rsid w:val="007C5423"/>
    <w:rsid w:val="007C5501"/>
    <w:rsid w:val="007C5C17"/>
    <w:rsid w:val="007C6793"/>
    <w:rsid w:val="007D001B"/>
    <w:rsid w:val="007D05FC"/>
    <w:rsid w:val="007D3FDE"/>
    <w:rsid w:val="007D50DF"/>
    <w:rsid w:val="007D6D7F"/>
    <w:rsid w:val="007D78AF"/>
    <w:rsid w:val="007D792E"/>
    <w:rsid w:val="007E084F"/>
    <w:rsid w:val="007E1EE2"/>
    <w:rsid w:val="007E25BE"/>
    <w:rsid w:val="007E2F6E"/>
    <w:rsid w:val="007E5E20"/>
    <w:rsid w:val="007E62D2"/>
    <w:rsid w:val="007E68FF"/>
    <w:rsid w:val="007E79C2"/>
    <w:rsid w:val="007F037D"/>
    <w:rsid w:val="007F120D"/>
    <w:rsid w:val="007F1A4F"/>
    <w:rsid w:val="007F27D0"/>
    <w:rsid w:val="007F2CC3"/>
    <w:rsid w:val="007F32F9"/>
    <w:rsid w:val="007F4384"/>
    <w:rsid w:val="007F75BF"/>
    <w:rsid w:val="00802085"/>
    <w:rsid w:val="008030F2"/>
    <w:rsid w:val="0080775F"/>
    <w:rsid w:val="00812B73"/>
    <w:rsid w:val="0081486B"/>
    <w:rsid w:val="00814D45"/>
    <w:rsid w:val="008159E8"/>
    <w:rsid w:val="008213BD"/>
    <w:rsid w:val="00821E53"/>
    <w:rsid w:val="008224ED"/>
    <w:rsid w:val="008232AB"/>
    <w:rsid w:val="008238D9"/>
    <w:rsid w:val="0082465C"/>
    <w:rsid w:val="00825D67"/>
    <w:rsid w:val="00826EA0"/>
    <w:rsid w:val="0082707E"/>
    <w:rsid w:val="008320BF"/>
    <w:rsid w:val="008356A7"/>
    <w:rsid w:val="008424BF"/>
    <w:rsid w:val="008443F5"/>
    <w:rsid w:val="00846274"/>
    <w:rsid w:val="00847E37"/>
    <w:rsid w:val="00850FF0"/>
    <w:rsid w:val="00852060"/>
    <w:rsid w:val="00856850"/>
    <w:rsid w:val="00856948"/>
    <w:rsid w:val="00856A2C"/>
    <w:rsid w:val="008605D1"/>
    <w:rsid w:val="0086371F"/>
    <w:rsid w:val="008675FF"/>
    <w:rsid w:val="00867B3C"/>
    <w:rsid w:val="00870978"/>
    <w:rsid w:val="00870E11"/>
    <w:rsid w:val="0087109E"/>
    <w:rsid w:val="00875895"/>
    <w:rsid w:val="0087678C"/>
    <w:rsid w:val="0087703C"/>
    <w:rsid w:val="0088148A"/>
    <w:rsid w:val="00882106"/>
    <w:rsid w:val="00884499"/>
    <w:rsid w:val="00886C14"/>
    <w:rsid w:val="008871DA"/>
    <w:rsid w:val="00894056"/>
    <w:rsid w:val="008949B6"/>
    <w:rsid w:val="00894D47"/>
    <w:rsid w:val="00895B53"/>
    <w:rsid w:val="008A4764"/>
    <w:rsid w:val="008B0DB8"/>
    <w:rsid w:val="008B1B00"/>
    <w:rsid w:val="008B2E3A"/>
    <w:rsid w:val="008B5186"/>
    <w:rsid w:val="008B59A2"/>
    <w:rsid w:val="008B681D"/>
    <w:rsid w:val="008C02D7"/>
    <w:rsid w:val="008C0E2C"/>
    <w:rsid w:val="008C2D38"/>
    <w:rsid w:val="008C2EDC"/>
    <w:rsid w:val="008C4FCC"/>
    <w:rsid w:val="008C56E9"/>
    <w:rsid w:val="008C6272"/>
    <w:rsid w:val="008C6951"/>
    <w:rsid w:val="008D1171"/>
    <w:rsid w:val="008D348B"/>
    <w:rsid w:val="008D486A"/>
    <w:rsid w:val="008D552A"/>
    <w:rsid w:val="008D66E3"/>
    <w:rsid w:val="008D7267"/>
    <w:rsid w:val="008D78A0"/>
    <w:rsid w:val="008E2394"/>
    <w:rsid w:val="008E23F6"/>
    <w:rsid w:val="008E2627"/>
    <w:rsid w:val="008E2FB5"/>
    <w:rsid w:val="008E38A9"/>
    <w:rsid w:val="008E627A"/>
    <w:rsid w:val="008E6363"/>
    <w:rsid w:val="008E7428"/>
    <w:rsid w:val="008F1069"/>
    <w:rsid w:val="008F122A"/>
    <w:rsid w:val="008F2ED5"/>
    <w:rsid w:val="008F6A20"/>
    <w:rsid w:val="008F6B1A"/>
    <w:rsid w:val="008F7FCB"/>
    <w:rsid w:val="00900031"/>
    <w:rsid w:val="009009AD"/>
    <w:rsid w:val="00901C7D"/>
    <w:rsid w:val="00904D59"/>
    <w:rsid w:val="00905928"/>
    <w:rsid w:val="00905FEF"/>
    <w:rsid w:val="00906FB9"/>
    <w:rsid w:val="0090754E"/>
    <w:rsid w:val="00910EC9"/>
    <w:rsid w:val="009115FF"/>
    <w:rsid w:val="00912009"/>
    <w:rsid w:val="00912142"/>
    <w:rsid w:val="00912AFA"/>
    <w:rsid w:val="00913DA7"/>
    <w:rsid w:val="00914264"/>
    <w:rsid w:val="0091439D"/>
    <w:rsid w:val="00914854"/>
    <w:rsid w:val="00916A46"/>
    <w:rsid w:val="00917704"/>
    <w:rsid w:val="009207D3"/>
    <w:rsid w:val="0092086F"/>
    <w:rsid w:val="009224B9"/>
    <w:rsid w:val="009236EC"/>
    <w:rsid w:val="0092402B"/>
    <w:rsid w:val="0092535D"/>
    <w:rsid w:val="00926CF9"/>
    <w:rsid w:val="00931E2D"/>
    <w:rsid w:val="009326DA"/>
    <w:rsid w:val="00932FCB"/>
    <w:rsid w:val="00937E56"/>
    <w:rsid w:val="0094068D"/>
    <w:rsid w:val="0094654E"/>
    <w:rsid w:val="0095259A"/>
    <w:rsid w:val="00952720"/>
    <w:rsid w:val="00953E55"/>
    <w:rsid w:val="009551D3"/>
    <w:rsid w:val="00955924"/>
    <w:rsid w:val="00960A05"/>
    <w:rsid w:val="0096209D"/>
    <w:rsid w:val="00962E7C"/>
    <w:rsid w:val="00962FFA"/>
    <w:rsid w:val="00966F29"/>
    <w:rsid w:val="0096742D"/>
    <w:rsid w:val="009703F8"/>
    <w:rsid w:val="00971F05"/>
    <w:rsid w:val="0097357A"/>
    <w:rsid w:val="00973C9D"/>
    <w:rsid w:val="00973FD7"/>
    <w:rsid w:val="00975FC9"/>
    <w:rsid w:val="009760A7"/>
    <w:rsid w:val="009775E4"/>
    <w:rsid w:val="009811A0"/>
    <w:rsid w:val="00984739"/>
    <w:rsid w:val="009854DA"/>
    <w:rsid w:val="00985B88"/>
    <w:rsid w:val="00985E8F"/>
    <w:rsid w:val="0098604D"/>
    <w:rsid w:val="009900ED"/>
    <w:rsid w:val="009914EE"/>
    <w:rsid w:val="00991FF7"/>
    <w:rsid w:val="009941E9"/>
    <w:rsid w:val="0099474D"/>
    <w:rsid w:val="00996769"/>
    <w:rsid w:val="009A07EC"/>
    <w:rsid w:val="009A1B61"/>
    <w:rsid w:val="009A38BA"/>
    <w:rsid w:val="009A44A4"/>
    <w:rsid w:val="009A4894"/>
    <w:rsid w:val="009A6261"/>
    <w:rsid w:val="009A7C35"/>
    <w:rsid w:val="009B63D7"/>
    <w:rsid w:val="009C2CAD"/>
    <w:rsid w:val="009C356D"/>
    <w:rsid w:val="009C5406"/>
    <w:rsid w:val="009C6EF7"/>
    <w:rsid w:val="009D0518"/>
    <w:rsid w:val="009D071B"/>
    <w:rsid w:val="009D0B59"/>
    <w:rsid w:val="009D1644"/>
    <w:rsid w:val="009D40D0"/>
    <w:rsid w:val="009D4C0D"/>
    <w:rsid w:val="009D6B13"/>
    <w:rsid w:val="009E03D1"/>
    <w:rsid w:val="009E1099"/>
    <w:rsid w:val="009E1A13"/>
    <w:rsid w:val="009E37B7"/>
    <w:rsid w:val="009E4F23"/>
    <w:rsid w:val="009E50D8"/>
    <w:rsid w:val="009F0556"/>
    <w:rsid w:val="009F18E1"/>
    <w:rsid w:val="009F40C2"/>
    <w:rsid w:val="009F4891"/>
    <w:rsid w:val="009F5081"/>
    <w:rsid w:val="00A003F7"/>
    <w:rsid w:val="00A0058E"/>
    <w:rsid w:val="00A02DE8"/>
    <w:rsid w:val="00A03CDE"/>
    <w:rsid w:val="00A04EB0"/>
    <w:rsid w:val="00A059D9"/>
    <w:rsid w:val="00A06199"/>
    <w:rsid w:val="00A06779"/>
    <w:rsid w:val="00A075E2"/>
    <w:rsid w:val="00A13CBA"/>
    <w:rsid w:val="00A16708"/>
    <w:rsid w:val="00A21B4D"/>
    <w:rsid w:val="00A224CB"/>
    <w:rsid w:val="00A23B5D"/>
    <w:rsid w:val="00A32002"/>
    <w:rsid w:val="00A3213F"/>
    <w:rsid w:val="00A33171"/>
    <w:rsid w:val="00A349F2"/>
    <w:rsid w:val="00A36071"/>
    <w:rsid w:val="00A36D53"/>
    <w:rsid w:val="00A378C4"/>
    <w:rsid w:val="00A40DE0"/>
    <w:rsid w:val="00A41F5A"/>
    <w:rsid w:val="00A42184"/>
    <w:rsid w:val="00A4232A"/>
    <w:rsid w:val="00A433F8"/>
    <w:rsid w:val="00A44E9F"/>
    <w:rsid w:val="00A44EC7"/>
    <w:rsid w:val="00A45B78"/>
    <w:rsid w:val="00A53A4D"/>
    <w:rsid w:val="00A54034"/>
    <w:rsid w:val="00A54F72"/>
    <w:rsid w:val="00A54FB3"/>
    <w:rsid w:val="00A551B7"/>
    <w:rsid w:val="00A56DAE"/>
    <w:rsid w:val="00A61DC1"/>
    <w:rsid w:val="00A6266E"/>
    <w:rsid w:val="00A64F0F"/>
    <w:rsid w:val="00A65407"/>
    <w:rsid w:val="00A6671C"/>
    <w:rsid w:val="00A669D0"/>
    <w:rsid w:val="00A67AD7"/>
    <w:rsid w:val="00A67E7A"/>
    <w:rsid w:val="00A7443B"/>
    <w:rsid w:val="00A75853"/>
    <w:rsid w:val="00A76DBE"/>
    <w:rsid w:val="00A81929"/>
    <w:rsid w:val="00A82B59"/>
    <w:rsid w:val="00A82C84"/>
    <w:rsid w:val="00A83A5B"/>
    <w:rsid w:val="00A84123"/>
    <w:rsid w:val="00A86DF5"/>
    <w:rsid w:val="00A92CA3"/>
    <w:rsid w:val="00A93431"/>
    <w:rsid w:val="00A945BB"/>
    <w:rsid w:val="00A95708"/>
    <w:rsid w:val="00A97AD7"/>
    <w:rsid w:val="00AA0710"/>
    <w:rsid w:val="00AA11DE"/>
    <w:rsid w:val="00AA219E"/>
    <w:rsid w:val="00AA290F"/>
    <w:rsid w:val="00AA2C25"/>
    <w:rsid w:val="00AA2D50"/>
    <w:rsid w:val="00AA2F5F"/>
    <w:rsid w:val="00AA3199"/>
    <w:rsid w:val="00AA5363"/>
    <w:rsid w:val="00AA5AF3"/>
    <w:rsid w:val="00AB3277"/>
    <w:rsid w:val="00AB5BEA"/>
    <w:rsid w:val="00AB69BC"/>
    <w:rsid w:val="00AC2E16"/>
    <w:rsid w:val="00AC5549"/>
    <w:rsid w:val="00AC57AF"/>
    <w:rsid w:val="00AC5AFE"/>
    <w:rsid w:val="00AC6A2C"/>
    <w:rsid w:val="00AD09BD"/>
    <w:rsid w:val="00AD105F"/>
    <w:rsid w:val="00AD10E5"/>
    <w:rsid w:val="00AD18BC"/>
    <w:rsid w:val="00AD26E9"/>
    <w:rsid w:val="00AD4BAB"/>
    <w:rsid w:val="00AD58F8"/>
    <w:rsid w:val="00AD658B"/>
    <w:rsid w:val="00AD6966"/>
    <w:rsid w:val="00AD7530"/>
    <w:rsid w:val="00AD754F"/>
    <w:rsid w:val="00AD78F2"/>
    <w:rsid w:val="00AE1859"/>
    <w:rsid w:val="00AE2052"/>
    <w:rsid w:val="00AE20E0"/>
    <w:rsid w:val="00AE3A7E"/>
    <w:rsid w:val="00AE487E"/>
    <w:rsid w:val="00AE4DEA"/>
    <w:rsid w:val="00AE5A78"/>
    <w:rsid w:val="00AF0F96"/>
    <w:rsid w:val="00AF1022"/>
    <w:rsid w:val="00AF4FB3"/>
    <w:rsid w:val="00AF5B68"/>
    <w:rsid w:val="00AF6E8B"/>
    <w:rsid w:val="00B012F9"/>
    <w:rsid w:val="00B02C3C"/>
    <w:rsid w:val="00B04AB9"/>
    <w:rsid w:val="00B04FE3"/>
    <w:rsid w:val="00B05641"/>
    <w:rsid w:val="00B07D0C"/>
    <w:rsid w:val="00B101E2"/>
    <w:rsid w:val="00B103F5"/>
    <w:rsid w:val="00B13319"/>
    <w:rsid w:val="00B14CB8"/>
    <w:rsid w:val="00B160FE"/>
    <w:rsid w:val="00B165E7"/>
    <w:rsid w:val="00B1755C"/>
    <w:rsid w:val="00B175A4"/>
    <w:rsid w:val="00B23D45"/>
    <w:rsid w:val="00B24857"/>
    <w:rsid w:val="00B24F82"/>
    <w:rsid w:val="00B258EA"/>
    <w:rsid w:val="00B27468"/>
    <w:rsid w:val="00B30851"/>
    <w:rsid w:val="00B338B0"/>
    <w:rsid w:val="00B33B4B"/>
    <w:rsid w:val="00B355E2"/>
    <w:rsid w:val="00B36D35"/>
    <w:rsid w:val="00B3728F"/>
    <w:rsid w:val="00B413B8"/>
    <w:rsid w:val="00B424D2"/>
    <w:rsid w:val="00B42B06"/>
    <w:rsid w:val="00B42D00"/>
    <w:rsid w:val="00B45654"/>
    <w:rsid w:val="00B4780F"/>
    <w:rsid w:val="00B47DBE"/>
    <w:rsid w:val="00B53DA1"/>
    <w:rsid w:val="00B5623F"/>
    <w:rsid w:val="00B57CF1"/>
    <w:rsid w:val="00B60B93"/>
    <w:rsid w:val="00B618D0"/>
    <w:rsid w:val="00B62A13"/>
    <w:rsid w:val="00B6442D"/>
    <w:rsid w:val="00B65F09"/>
    <w:rsid w:val="00B718A2"/>
    <w:rsid w:val="00B7380A"/>
    <w:rsid w:val="00B75A66"/>
    <w:rsid w:val="00B76B99"/>
    <w:rsid w:val="00B76F0E"/>
    <w:rsid w:val="00B76F31"/>
    <w:rsid w:val="00B817E7"/>
    <w:rsid w:val="00B82E30"/>
    <w:rsid w:val="00B85423"/>
    <w:rsid w:val="00B87AD1"/>
    <w:rsid w:val="00B914FC"/>
    <w:rsid w:val="00B93420"/>
    <w:rsid w:val="00B93892"/>
    <w:rsid w:val="00B947F4"/>
    <w:rsid w:val="00B94E25"/>
    <w:rsid w:val="00B965CF"/>
    <w:rsid w:val="00B966E4"/>
    <w:rsid w:val="00B97CAE"/>
    <w:rsid w:val="00BA0616"/>
    <w:rsid w:val="00BA09CE"/>
    <w:rsid w:val="00BA3F26"/>
    <w:rsid w:val="00BA54AD"/>
    <w:rsid w:val="00BA5B69"/>
    <w:rsid w:val="00BA6484"/>
    <w:rsid w:val="00BA7CDA"/>
    <w:rsid w:val="00BB1A44"/>
    <w:rsid w:val="00BB2235"/>
    <w:rsid w:val="00BB3960"/>
    <w:rsid w:val="00BB4C36"/>
    <w:rsid w:val="00BB4D26"/>
    <w:rsid w:val="00BB519C"/>
    <w:rsid w:val="00BC0F88"/>
    <w:rsid w:val="00BC21EF"/>
    <w:rsid w:val="00BC3596"/>
    <w:rsid w:val="00BC3768"/>
    <w:rsid w:val="00BC43AF"/>
    <w:rsid w:val="00BC50BC"/>
    <w:rsid w:val="00BC689F"/>
    <w:rsid w:val="00BC7439"/>
    <w:rsid w:val="00BD6BA6"/>
    <w:rsid w:val="00BD7C58"/>
    <w:rsid w:val="00BE0204"/>
    <w:rsid w:val="00BE3B89"/>
    <w:rsid w:val="00BF3383"/>
    <w:rsid w:val="00BF3BED"/>
    <w:rsid w:val="00BF44CC"/>
    <w:rsid w:val="00BF50E7"/>
    <w:rsid w:val="00BF7D55"/>
    <w:rsid w:val="00C01C77"/>
    <w:rsid w:val="00C031FB"/>
    <w:rsid w:val="00C03DB5"/>
    <w:rsid w:val="00C06479"/>
    <w:rsid w:val="00C06C96"/>
    <w:rsid w:val="00C07555"/>
    <w:rsid w:val="00C115F4"/>
    <w:rsid w:val="00C11777"/>
    <w:rsid w:val="00C12048"/>
    <w:rsid w:val="00C13BF4"/>
    <w:rsid w:val="00C15062"/>
    <w:rsid w:val="00C1589B"/>
    <w:rsid w:val="00C16B43"/>
    <w:rsid w:val="00C1764B"/>
    <w:rsid w:val="00C17A0F"/>
    <w:rsid w:val="00C2088E"/>
    <w:rsid w:val="00C22A42"/>
    <w:rsid w:val="00C302AF"/>
    <w:rsid w:val="00C303A3"/>
    <w:rsid w:val="00C326EC"/>
    <w:rsid w:val="00C343D9"/>
    <w:rsid w:val="00C3689D"/>
    <w:rsid w:val="00C36CE3"/>
    <w:rsid w:val="00C37369"/>
    <w:rsid w:val="00C4025C"/>
    <w:rsid w:val="00C405F4"/>
    <w:rsid w:val="00C41523"/>
    <w:rsid w:val="00C456DF"/>
    <w:rsid w:val="00C46B2E"/>
    <w:rsid w:val="00C47161"/>
    <w:rsid w:val="00C50B7C"/>
    <w:rsid w:val="00C51404"/>
    <w:rsid w:val="00C53A4D"/>
    <w:rsid w:val="00C53EFE"/>
    <w:rsid w:val="00C549DF"/>
    <w:rsid w:val="00C54E60"/>
    <w:rsid w:val="00C562CA"/>
    <w:rsid w:val="00C56CF3"/>
    <w:rsid w:val="00C56E31"/>
    <w:rsid w:val="00C578B5"/>
    <w:rsid w:val="00C57A18"/>
    <w:rsid w:val="00C6100B"/>
    <w:rsid w:val="00C61C4A"/>
    <w:rsid w:val="00C647AE"/>
    <w:rsid w:val="00C64CC0"/>
    <w:rsid w:val="00C673C6"/>
    <w:rsid w:val="00C721A1"/>
    <w:rsid w:val="00C72787"/>
    <w:rsid w:val="00C72EAA"/>
    <w:rsid w:val="00C7391B"/>
    <w:rsid w:val="00C73993"/>
    <w:rsid w:val="00C7409D"/>
    <w:rsid w:val="00C74210"/>
    <w:rsid w:val="00C77560"/>
    <w:rsid w:val="00C80961"/>
    <w:rsid w:val="00C82035"/>
    <w:rsid w:val="00C830FA"/>
    <w:rsid w:val="00C83593"/>
    <w:rsid w:val="00C848D5"/>
    <w:rsid w:val="00C85975"/>
    <w:rsid w:val="00C85FB8"/>
    <w:rsid w:val="00C865E5"/>
    <w:rsid w:val="00C86AE1"/>
    <w:rsid w:val="00C925CF"/>
    <w:rsid w:val="00C92A95"/>
    <w:rsid w:val="00C94183"/>
    <w:rsid w:val="00C95281"/>
    <w:rsid w:val="00C95596"/>
    <w:rsid w:val="00C96997"/>
    <w:rsid w:val="00C975EB"/>
    <w:rsid w:val="00C9794B"/>
    <w:rsid w:val="00CA0C52"/>
    <w:rsid w:val="00CA13A9"/>
    <w:rsid w:val="00CA1D49"/>
    <w:rsid w:val="00CA39BD"/>
    <w:rsid w:val="00CA755D"/>
    <w:rsid w:val="00CA7E32"/>
    <w:rsid w:val="00CB0596"/>
    <w:rsid w:val="00CB3043"/>
    <w:rsid w:val="00CB4BE0"/>
    <w:rsid w:val="00CB63A1"/>
    <w:rsid w:val="00CB720A"/>
    <w:rsid w:val="00CC165C"/>
    <w:rsid w:val="00CC27BF"/>
    <w:rsid w:val="00CC4810"/>
    <w:rsid w:val="00CC60A3"/>
    <w:rsid w:val="00CC64FB"/>
    <w:rsid w:val="00CD024C"/>
    <w:rsid w:val="00CD102D"/>
    <w:rsid w:val="00CD109C"/>
    <w:rsid w:val="00CD2C29"/>
    <w:rsid w:val="00CE3319"/>
    <w:rsid w:val="00CE68A7"/>
    <w:rsid w:val="00CE7A19"/>
    <w:rsid w:val="00CF0C43"/>
    <w:rsid w:val="00CF5E19"/>
    <w:rsid w:val="00D00F65"/>
    <w:rsid w:val="00D0125C"/>
    <w:rsid w:val="00D031FE"/>
    <w:rsid w:val="00D0333D"/>
    <w:rsid w:val="00D10967"/>
    <w:rsid w:val="00D113E4"/>
    <w:rsid w:val="00D11558"/>
    <w:rsid w:val="00D134AB"/>
    <w:rsid w:val="00D14537"/>
    <w:rsid w:val="00D14770"/>
    <w:rsid w:val="00D153D3"/>
    <w:rsid w:val="00D166DB"/>
    <w:rsid w:val="00D16F3F"/>
    <w:rsid w:val="00D22CF1"/>
    <w:rsid w:val="00D25CE0"/>
    <w:rsid w:val="00D25F22"/>
    <w:rsid w:val="00D2605B"/>
    <w:rsid w:val="00D260B0"/>
    <w:rsid w:val="00D266CF"/>
    <w:rsid w:val="00D348ED"/>
    <w:rsid w:val="00D35556"/>
    <w:rsid w:val="00D35AF5"/>
    <w:rsid w:val="00D37888"/>
    <w:rsid w:val="00D4282E"/>
    <w:rsid w:val="00D428F9"/>
    <w:rsid w:val="00D4549D"/>
    <w:rsid w:val="00D46000"/>
    <w:rsid w:val="00D47A94"/>
    <w:rsid w:val="00D5551B"/>
    <w:rsid w:val="00D55D40"/>
    <w:rsid w:val="00D600B6"/>
    <w:rsid w:val="00D608B1"/>
    <w:rsid w:val="00D627FB"/>
    <w:rsid w:val="00D62BF6"/>
    <w:rsid w:val="00D640E4"/>
    <w:rsid w:val="00D6463E"/>
    <w:rsid w:val="00D64D02"/>
    <w:rsid w:val="00D6774A"/>
    <w:rsid w:val="00D72157"/>
    <w:rsid w:val="00D72AAB"/>
    <w:rsid w:val="00D72D2F"/>
    <w:rsid w:val="00D74000"/>
    <w:rsid w:val="00D751F8"/>
    <w:rsid w:val="00D77145"/>
    <w:rsid w:val="00D81F96"/>
    <w:rsid w:val="00D81FEB"/>
    <w:rsid w:val="00D831A2"/>
    <w:rsid w:val="00D842A5"/>
    <w:rsid w:val="00D844FE"/>
    <w:rsid w:val="00D868E9"/>
    <w:rsid w:val="00D938C9"/>
    <w:rsid w:val="00D93CA0"/>
    <w:rsid w:val="00D93FEA"/>
    <w:rsid w:val="00D94B33"/>
    <w:rsid w:val="00D977D8"/>
    <w:rsid w:val="00DA16B7"/>
    <w:rsid w:val="00DA27DF"/>
    <w:rsid w:val="00DA466B"/>
    <w:rsid w:val="00DA5D4E"/>
    <w:rsid w:val="00DB024E"/>
    <w:rsid w:val="00DB4C7F"/>
    <w:rsid w:val="00DB520F"/>
    <w:rsid w:val="00DB5ABB"/>
    <w:rsid w:val="00DB5EE3"/>
    <w:rsid w:val="00DB7749"/>
    <w:rsid w:val="00DB7F61"/>
    <w:rsid w:val="00DC1D51"/>
    <w:rsid w:val="00DC319C"/>
    <w:rsid w:val="00DC31AF"/>
    <w:rsid w:val="00DC600D"/>
    <w:rsid w:val="00DD2826"/>
    <w:rsid w:val="00DD4F02"/>
    <w:rsid w:val="00DD5A72"/>
    <w:rsid w:val="00DD6574"/>
    <w:rsid w:val="00DD664C"/>
    <w:rsid w:val="00DD6EF5"/>
    <w:rsid w:val="00DE090F"/>
    <w:rsid w:val="00DE1227"/>
    <w:rsid w:val="00DE2E01"/>
    <w:rsid w:val="00DE355F"/>
    <w:rsid w:val="00DE399D"/>
    <w:rsid w:val="00DE3C13"/>
    <w:rsid w:val="00DE412D"/>
    <w:rsid w:val="00DE4B07"/>
    <w:rsid w:val="00DF0309"/>
    <w:rsid w:val="00DF45F1"/>
    <w:rsid w:val="00DF4616"/>
    <w:rsid w:val="00DF4EAD"/>
    <w:rsid w:val="00DF54E8"/>
    <w:rsid w:val="00DF698C"/>
    <w:rsid w:val="00DF73C5"/>
    <w:rsid w:val="00E006ED"/>
    <w:rsid w:val="00E00DA5"/>
    <w:rsid w:val="00E00F0A"/>
    <w:rsid w:val="00E04046"/>
    <w:rsid w:val="00E0643C"/>
    <w:rsid w:val="00E06A1E"/>
    <w:rsid w:val="00E102E8"/>
    <w:rsid w:val="00E10994"/>
    <w:rsid w:val="00E1175C"/>
    <w:rsid w:val="00E11FF7"/>
    <w:rsid w:val="00E13AA8"/>
    <w:rsid w:val="00E14F7D"/>
    <w:rsid w:val="00E17661"/>
    <w:rsid w:val="00E17698"/>
    <w:rsid w:val="00E17DB7"/>
    <w:rsid w:val="00E20A7D"/>
    <w:rsid w:val="00E21222"/>
    <w:rsid w:val="00E220AC"/>
    <w:rsid w:val="00E22408"/>
    <w:rsid w:val="00E2250A"/>
    <w:rsid w:val="00E22C63"/>
    <w:rsid w:val="00E25065"/>
    <w:rsid w:val="00E2707D"/>
    <w:rsid w:val="00E270ED"/>
    <w:rsid w:val="00E2713A"/>
    <w:rsid w:val="00E27B84"/>
    <w:rsid w:val="00E30461"/>
    <w:rsid w:val="00E30B20"/>
    <w:rsid w:val="00E33DCE"/>
    <w:rsid w:val="00E3435C"/>
    <w:rsid w:val="00E343BC"/>
    <w:rsid w:val="00E402A2"/>
    <w:rsid w:val="00E51C20"/>
    <w:rsid w:val="00E5446F"/>
    <w:rsid w:val="00E549BD"/>
    <w:rsid w:val="00E55056"/>
    <w:rsid w:val="00E651A7"/>
    <w:rsid w:val="00E65A0E"/>
    <w:rsid w:val="00E65D0D"/>
    <w:rsid w:val="00E65D43"/>
    <w:rsid w:val="00E663CF"/>
    <w:rsid w:val="00E709CF"/>
    <w:rsid w:val="00E71356"/>
    <w:rsid w:val="00E7180C"/>
    <w:rsid w:val="00E71B4E"/>
    <w:rsid w:val="00E7418D"/>
    <w:rsid w:val="00E754D6"/>
    <w:rsid w:val="00E75DC6"/>
    <w:rsid w:val="00E80B36"/>
    <w:rsid w:val="00E82F94"/>
    <w:rsid w:val="00E850D2"/>
    <w:rsid w:val="00E85E26"/>
    <w:rsid w:val="00E92F3C"/>
    <w:rsid w:val="00E9422D"/>
    <w:rsid w:val="00E95EB4"/>
    <w:rsid w:val="00EA0CDF"/>
    <w:rsid w:val="00EA2746"/>
    <w:rsid w:val="00EA3AC9"/>
    <w:rsid w:val="00EA3D57"/>
    <w:rsid w:val="00EA451B"/>
    <w:rsid w:val="00EA60A9"/>
    <w:rsid w:val="00EA7F82"/>
    <w:rsid w:val="00EB0F86"/>
    <w:rsid w:val="00EB21B1"/>
    <w:rsid w:val="00EB37A2"/>
    <w:rsid w:val="00EB5AF3"/>
    <w:rsid w:val="00EB5C69"/>
    <w:rsid w:val="00EB75F5"/>
    <w:rsid w:val="00EB7C34"/>
    <w:rsid w:val="00EC3689"/>
    <w:rsid w:val="00EC4044"/>
    <w:rsid w:val="00EC4613"/>
    <w:rsid w:val="00EC55A2"/>
    <w:rsid w:val="00EC5ECB"/>
    <w:rsid w:val="00ED1781"/>
    <w:rsid w:val="00ED3719"/>
    <w:rsid w:val="00ED57D5"/>
    <w:rsid w:val="00ED6FEF"/>
    <w:rsid w:val="00ED7742"/>
    <w:rsid w:val="00EE3FDC"/>
    <w:rsid w:val="00EE448E"/>
    <w:rsid w:val="00EE46B3"/>
    <w:rsid w:val="00EE498F"/>
    <w:rsid w:val="00EF0E68"/>
    <w:rsid w:val="00EF3F0E"/>
    <w:rsid w:val="00EF4697"/>
    <w:rsid w:val="00EF497E"/>
    <w:rsid w:val="00EF5791"/>
    <w:rsid w:val="00EF5A40"/>
    <w:rsid w:val="00EF6275"/>
    <w:rsid w:val="00EF630B"/>
    <w:rsid w:val="00EF64E9"/>
    <w:rsid w:val="00EF7AF5"/>
    <w:rsid w:val="00F02219"/>
    <w:rsid w:val="00F029F2"/>
    <w:rsid w:val="00F03063"/>
    <w:rsid w:val="00F11FC0"/>
    <w:rsid w:val="00F12773"/>
    <w:rsid w:val="00F1337B"/>
    <w:rsid w:val="00F14D21"/>
    <w:rsid w:val="00F177F5"/>
    <w:rsid w:val="00F220D8"/>
    <w:rsid w:val="00F231DB"/>
    <w:rsid w:val="00F24361"/>
    <w:rsid w:val="00F25ADE"/>
    <w:rsid w:val="00F269E2"/>
    <w:rsid w:val="00F30150"/>
    <w:rsid w:val="00F32E08"/>
    <w:rsid w:val="00F347B2"/>
    <w:rsid w:val="00F34DD9"/>
    <w:rsid w:val="00F358EA"/>
    <w:rsid w:val="00F366D4"/>
    <w:rsid w:val="00F424E8"/>
    <w:rsid w:val="00F44C6D"/>
    <w:rsid w:val="00F46262"/>
    <w:rsid w:val="00F463BA"/>
    <w:rsid w:val="00F46C81"/>
    <w:rsid w:val="00F47A34"/>
    <w:rsid w:val="00F47D4F"/>
    <w:rsid w:val="00F50251"/>
    <w:rsid w:val="00F50255"/>
    <w:rsid w:val="00F50368"/>
    <w:rsid w:val="00F5155B"/>
    <w:rsid w:val="00F546ED"/>
    <w:rsid w:val="00F547F7"/>
    <w:rsid w:val="00F61B5A"/>
    <w:rsid w:val="00F701F9"/>
    <w:rsid w:val="00F70BBF"/>
    <w:rsid w:val="00F72CEC"/>
    <w:rsid w:val="00F7462A"/>
    <w:rsid w:val="00F77E8B"/>
    <w:rsid w:val="00F809F6"/>
    <w:rsid w:val="00F818DC"/>
    <w:rsid w:val="00F81BED"/>
    <w:rsid w:val="00F82BB6"/>
    <w:rsid w:val="00F84D2A"/>
    <w:rsid w:val="00F91663"/>
    <w:rsid w:val="00F919D7"/>
    <w:rsid w:val="00F91ADD"/>
    <w:rsid w:val="00F92A0A"/>
    <w:rsid w:val="00F92ECD"/>
    <w:rsid w:val="00F9367B"/>
    <w:rsid w:val="00F95C2E"/>
    <w:rsid w:val="00F97642"/>
    <w:rsid w:val="00FA02DB"/>
    <w:rsid w:val="00FA46D8"/>
    <w:rsid w:val="00FA47EB"/>
    <w:rsid w:val="00FA4BF8"/>
    <w:rsid w:val="00FA7972"/>
    <w:rsid w:val="00FB0F96"/>
    <w:rsid w:val="00FB37E7"/>
    <w:rsid w:val="00FB4A02"/>
    <w:rsid w:val="00FB57A9"/>
    <w:rsid w:val="00FB58FE"/>
    <w:rsid w:val="00FB60C9"/>
    <w:rsid w:val="00FC0867"/>
    <w:rsid w:val="00FC28B8"/>
    <w:rsid w:val="00FC2C90"/>
    <w:rsid w:val="00FC3B42"/>
    <w:rsid w:val="00FC3D6D"/>
    <w:rsid w:val="00FC4299"/>
    <w:rsid w:val="00FC5A42"/>
    <w:rsid w:val="00FD1C1D"/>
    <w:rsid w:val="00FD4A47"/>
    <w:rsid w:val="00FD61D7"/>
    <w:rsid w:val="00FD6216"/>
    <w:rsid w:val="00FD62D5"/>
    <w:rsid w:val="00FD784B"/>
    <w:rsid w:val="00FD7C4F"/>
    <w:rsid w:val="00FE262D"/>
    <w:rsid w:val="00FE2706"/>
    <w:rsid w:val="00FE3517"/>
    <w:rsid w:val="00FE3FD5"/>
    <w:rsid w:val="00FE445A"/>
    <w:rsid w:val="00FE4B1C"/>
    <w:rsid w:val="00FE4D81"/>
    <w:rsid w:val="00FE5099"/>
    <w:rsid w:val="00FE50F9"/>
    <w:rsid w:val="00FE69D4"/>
    <w:rsid w:val="00FF13DC"/>
    <w:rsid w:val="00FF2907"/>
    <w:rsid w:val="00FF2E6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CE7DE995-93A0-4D48-8A28-8653A5ED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0830"/>
    <w:pPr>
      <w:spacing w:after="60"/>
      <w:jc w:val="both"/>
    </w:pPr>
    <w:rPr>
      <w:rFonts w:ascii="Arial" w:hAnsi="Arial"/>
      <w:sz w:val="22"/>
      <w:szCs w:val="24"/>
      <w:lang w:val="en-GB" w:eastAsia="en-US"/>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
    <w:uiPriority w:val="99"/>
    <w:qFormat/>
    <w:pPr>
      <w:keepNext/>
      <w:ind w:left="720"/>
      <w:outlineLvl w:val="1"/>
    </w:pPr>
    <w:rPr>
      <w:rFonts w:ascii="Arial Narrow" w:hAnsi="Arial Narrow"/>
      <w:b/>
      <w:bCs/>
    </w:rPr>
  </w:style>
  <w:style w:type="paragraph" w:styleId="Heading3">
    <w:name w:val="heading 3"/>
    <w:basedOn w:val="Normal"/>
    <w:next w:val="Normal"/>
    <w:qFormat/>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672A8"/>
    <w:rPr>
      <w:rFonts w:ascii="Century Gothic" w:hAnsi="Century Gothic"/>
      <w:b/>
      <w:smallCaps/>
      <w:spacing w:val="-2"/>
      <w:sz w:val="28"/>
      <w:lang w:val="en-GB"/>
    </w:rPr>
  </w:style>
  <w:style w:type="character" w:customStyle="1" w:styleId="Heading2Char">
    <w:name w:val="Heading 2 Char"/>
    <w:basedOn w:val="DefaultParagraphFont"/>
    <w:link w:val="Heading2"/>
    <w:uiPriority w:val="99"/>
    <w:locked/>
    <w:rsid w:val="00C56CF3"/>
    <w:rPr>
      <w:rFonts w:ascii="Arial Narrow" w:hAnsi="Arial Narrow"/>
      <w:b/>
      <w:bCs/>
      <w:sz w:val="22"/>
      <w:szCs w:val="24"/>
      <w:lang w:val="en-GB"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rsid w:val="000776E9"/>
    <w:rPr>
      <w:rFonts w:ascii="Arial" w:hAnsi="Arial"/>
      <w:sz w:val="22"/>
      <w:szCs w:val="24"/>
      <w:lang w:val="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8D1171"/>
    <w:rPr>
      <w:rFonts w:ascii="Arial" w:hAnsi="Arial"/>
      <w:sz w:val="22"/>
      <w:szCs w:val="24"/>
      <w:lang w:val="en-GB"/>
    </w:rPr>
  </w:style>
  <w:style w:type="character" w:styleId="PageNumber">
    <w:name w:val="page number"/>
    <w:basedOn w:val="DefaultParagraphFont"/>
  </w:style>
  <w:style w:type="paragraph" w:styleId="FootnoteText">
    <w:name w:val="footnote text"/>
    <w:aliases w:val="single space,ft,Footnote Text Char1,Footnote Text Char Char1,ft Char Char1,Footnote Text Char Char Char Char Char Char Char Char Char Char Char Char1,Footnote Text Char Char Char Char Char Char Char Char Char Char Char Char Char Char1,f,fn"/>
    <w:basedOn w:val="Normal"/>
    <w:link w:val="FootnoteTextChar"/>
    <w:uiPriority w:val="99"/>
    <w:qFormat/>
    <w:pPr>
      <w:widowControl w:val="0"/>
    </w:pPr>
    <w:rPr>
      <w:rFonts w:ascii="Courier" w:hAnsi="Courier"/>
      <w:szCs w:val="20"/>
      <w:lang w:val="en-US"/>
    </w:rPr>
  </w:style>
  <w:style w:type="character" w:customStyle="1" w:styleId="FootnoteTextChar">
    <w:name w:val="Footnote Text Char"/>
    <w:aliases w:val="single space Char,ft Char,Footnote Text Char1 Char,Footnote Text Char Char1 Char,ft Char Char1 Char,Footnote Text Char Char Char Char Char Char Char Char Char Char Char Char1 Char,f Char,fn Char"/>
    <w:link w:val="FootnoteText"/>
    <w:uiPriority w:val="99"/>
    <w:rsid w:val="00FD784B"/>
    <w:rPr>
      <w:rFonts w:ascii="Courier" w:hAnsi="Courier"/>
      <w:sz w:val="22"/>
      <w:lang w:val="en-US" w:eastAsia="en-US"/>
    </w:rPr>
  </w:style>
  <w:style w:type="paragraph" w:styleId="BodyText3">
    <w:name w:val="Body Text 3"/>
    <w:basedOn w:val="Normal"/>
    <w:rPr>
      <w:szCs w:val="20"/>
      <w:lang w:val="en-US"/>
    </w:rPr>
  </w:style>
  <w:style w:type="paragraph" w:styleId="BodyTextIndent">
    <w:name w:val="Body Text Indent"/>
    <w:basedOn w:val="Normal"/>
    <w:pPr>
      <w:tabs>
        <w:tab w:val="left" w:pos="360"/>
      </w:tabs>
    </w:pPr>
    <w:rPr>
      <w:b/>
      <w:i/>
      <w:sz w:val="28"/>
      <w:szCs w:val="20"/>
      <w:lang w:val="en-US"/>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
    <w:name w:val="Body Text"/>
    <w:basedOn w:val="Normal"/>
    <w:pPr>
      <w:pBdr>
        <w:bottom w:val="single" w:sz="4" w:space="1" w:color="auto"/>
      </w:pBdr>
    </w:pPr>
    <w:rPr>
      <w:rFonts w:ascii="Arial Narrow" w:hAnsi="Arial Narrow"/>
      <w:i/>
      <w:iCs/>
    </w:rPr>
  </w:style>
  <w:style w:type="paragraph" w:styleId="BodyText2">
    <w:name w:val="Body Text 2"/>
    <w:basedOn w:val="Normal"/>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semiHidden/>
    <w:rsid w:val="00EF6275"/>
    <w:rPr>
      <w:sz w:val="16"/>
      <w:szCs w:val="16"/>
    </w:rPr>
  </w:style>
  <w:style w:type="paragraph" w:styleId="CommentText">
    <w:name w:val="annotation text"/>
    <w:basedOn w:val="Normal"/>
    <w:link w:val="CommentTextChar"/>
    <w:semiHidden/>
    <w:rsid w:val="00EF6275"/>
    <w:rPr>
      <w:szCs w:val="20"/>
    </w:rPr>
  </w:style>
  <w:style w:type="character" w:customStyle="1" w:styleId="CommentTextChar">
    <w:name w:val="Comment Text Char"/>
    <w:link w:val="CommentText"/>
    <w:semiHidden/>
    <w:rsid w:val="00104FDC"/>
    <w:rPr>
      <w:rFonts w:ascii="Arial" w:hAnsi="Arial"/>
      <w:sz w:val="22"/>
      <w:lang w:val="en-GB"/>
    </w:rPr>
  </w:style>
  <w:style w:type="paragraph" w:styleId="CommentSubject">
    <w:name w:val="annotation subject"/>
    <w:basedOn w:val="CommentText"/>
    <w:next w:val="CommentText"/>
    <w:semiHidden/>
    <w:rsid w:val="00EF6275"/>
    <w:rPr>
      <w:b/>
      <w:bCs/>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aliases w:val="BVI fnr,BVI fnr Car Car,BVI fnr Char Car Car Car,BVI fnr Char Car Car Car Char,BVI fnr Car,BVI fnr Car Car Car Car,BVI fnr Char Char,BVI fnr Car Car Char Char,BVI fnr Char Car Car Car Char Char,BVI fnr Car Char Ch,ftref,16 Poin,16 Poi"/>
    <w:link w:val="Char2"/>
    <w:uiPriority w:val="99"/>
    <w:qFormat/>
    <w:rsid w:val="00BF50E7"/>
    <w:rPr>
      <w:rFonts w:ascii="Arial" w:hAnsi="Arial"/>
      <w:sz w:val="18"/>
      <w:vertAlign w:val="superscript"/>
    </w:rPr>
  </w:style>
  <w:style w:type="paragraph" w:customStyle="1" w:styleId="Char2">
    <w:name w:val="Char2"/>
    <w:basedOn w:val="Normal"/>
    <w:link w:val="FootnoteReference"/>
    <w:uiPriority w:val="99"/>
    <w:rsid w:val="00FD784B"/>
    <w:pPr>
      <w:spacing w:after="160" w:line="240" w:lineRule="exact"/>
      <w:jc w:val="left"/>
    </w:pPr>
    <w:rPr>
      <w:sz w:val="18"/>
      <w:szCs w:val="20"/>
      <w:vertAlign w:val="superscript"/>
      <w:lang w:val="ru-RU" w:eastAsia="ru-RU"/>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olorfulList-Accent11">
    <w:name w:val="Colorful List - Accent 11"/>
    <w:basedOn w:val="Normal"/>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ColorfulShading-Accent11">
    <w:name w:val="Colorful Shading - Accent 11"/>
    <w:hidden/>
    <w:uiPriority w:val="99"/>
    <w:semiHidden/>
    <w:rsid w:val="00051C87"/>
    <w:rPr>
      <w:rFonts w:ascii="Arial" w:hAnsi="Arial"/>
      <w:sz w:val="22"/>
      <w:szCs w:val="24"/>
      <w:lang w:val="en-GB" w:eastAsia="en-US"/>
    </w:rPr>
  </w:style>
  <w:style w:type="character" w:customStyle="1" w:styleId="MediumGrid11">
    <w:name w:val="Medium Grid 11"/>
    <w:uiPriority w:val="99"/>
    <w:semiHidden/>
    <w:rsid w:val="000776E9"/>
    <w:rPr>
      <w:color w:val="808080"/>
    </w:rPr>
  </w:style>
  <w:style w:type="character" w:customStyle="1" w:styleId="Bodytext20">
    <w:name w:val="Body text (2)_"/>
    <w:link w:val="Bodytext21"/>
    <w:rsid w:val="009236EC"/>
    <w:rPr>
      <w:rFonts w:ascii="Calibri" w:eastAsia="Calibri" w:hAnsi="Calibri" w:cs="Calibri"/>
      <w:sz w:val="21"/>
      <w:szCs w:val="21"/>
      <w:shd w:val="clear" w:color="auto" w:fill="FFFFFF"/>
    </w:rPr>
  </w:style>
  <w:style w:type="paragraph" w:customStyle="1" w:styleId="Bodytext21">
    <w:name w:val="Body text (2)1"/>
    <w:basedOn w:val="Normal"/>
    <w:link w:val="Bodytext20"/>
    <w:rsid w:val="009236EC"/>
    <w:pPr>
      <w:widowControl w:val="0"/>
      <w:shd w:val="clear" w:color="auto" w:fill="FFFFFF"/>
      <w:spacing w:after="0" w:line="0" w:lineRule="atLeast"/>
      <w:ind w:hanging="400"/>
    </w:pPr>
    <w:rPr>
      <w:rFonts w:ascii="Calibri" w:eastAsia="Calibri" w:hAnsi="Calibri" w:cs="Calibri"/>
      <w:sz w:val="21"/>
      <w:szCs w:val="21"/>
      <w:lang w:val="en-US"/>
    </w:rPr>
  </w:style>
  <w:style w:type="character" w:customStyle="1" w:styleId="Bodytext285pt">
    <w:name w:val="Body text (2) + 8.5 pt"/>
    <w:aliases w:val="Italic,Body text (2) + 9 pt,Body text (2) + 11 pt,Bold"/>
    <w:rsid w:val="009236EC"/>
    <w:rPr>
      <w:rFonts w:ascii="Calibri" w:eastAsia="Calibri" w:hAnsi="Calibri" w:cs="Calibri"/>
      <w:b/>
      <w:bCs/>
      <w:i/>
      <w:iCs/>
      <w:color w:val="000000"/>
      <w:spacing w:val="0"/>
      <w:w w:val="100"/>
      <w:position w:val="0"/>
      <w:sz w:val="17"/>
      <w:szCs w:val="17"/>
      <w:shd w:val="clear" w:color="auto" w:fill="FFFFFF"/>
      <w:lang w:val="en-US" w:eastAsia="en-US" w:bidi="en-US"/>
    </w:rPr>
  </w:style>
  <w:style w:type="character" w:customStyle="1" w:styleId="Bodytext27">
    <w:name w:val="Body text (2)7"/>
    <w:rsid w:val="009236EC"/>
    <w:rPr>
      <w:rFonts w:ascii="Calibri" w:eastAsia="Calibri" w:hAnsi="Calibri" w:cs="Calibri"/>
      <w:color w:val="000000"/>
      <w:spacing w:val="0"/>
      <w:w w:val="100"/>
      <w:position w:val="0"/>
      <w:sz w:val="21"/>
      <w:szCs w:val="21"/>
      <w:shd w:val="clear" w:color="auto" w:fill="FFFFFF"/>
      <w:lang w:val="en-US" w:eastAsia="en-US" w:bidi="en-US"/>
    </w:rPr>
  </w:style>
  <w:style w:type="character" w:customStyle="1" w:styleId="Heading40">
    <w:name w:val="Heading #4_"/>
    <w:link w:val="Heading41"/>
    <w:rsid w:val="009236EC"/>
    <w:rPr>
      <w:rFonts w:ascii="Calibri" w:eastAsia="Calibri" w:hAnsi="Calibri" w:cs="Calibri"/>
      <w:sz w:val="21"/>
      <w:szCs w:val="21"/>
      <w:shd w:val="clear" w:color="auto" w:fill="FFFFFF"/>
    </w:rPr>
  </w:style>
  <w:style w:type="paragraph" w:customStyle="1" w:styleId="Heading41">
    <w:name w:val="Heading #4"/>
    <w:basedOn w:val="Normal"/>
    <w:link w:val="Heading40"/>
    <w:rsid w:val="009236EC"/>
    <w:pPr>
      <w:widowControl w:val="0"/>
      <w:shd w:val="clear" w:color="auto" w:fill="FFFFFF"/>
      <w:spacing w:after="0" w:line="322" w:lineRule="exact"/>
      <w:jc w:val="center"/>
      <w:outlineLvl w:val="3"/>
    </w:pPr>
    <w:rPr>
      <w:rFonts w:ascii="Calibri" w:eastAsia="Calibri" w:hAnsi="Calibri" w:cs="Calibri"/>
      <w:sz w:val="21"/>
      <w:szCs w:val="21"/>
      <w:lang w:val="en-US"/>
    </w:rPr>
  </w:style>
  <w:style w:type="character" w:customStyle="1" w:styleId="Headerorfooter">
    <w:name w:val="Header or footer_"/>
    <w:link w:val="Headerorfooter1"/>
    <w:rsid w:val="009236EC"/>
    <w:rPr>
      <w:rFonts w:ascii="Calibri" w:eastAsia="Calibri" w:hAnsi="Calibri" w:cs="Calibri"/>
      <w:b/>
      <w:bCs/>
      <w:sz w:val="24"/>
      <w:szCs w:val="24"/>
      <w:shd w:val="clear" w:color="auto" w:fill="FFFFFF"/>
    </w:rPr>
  </w:style>
  <w:style w:type="paragraph" w:customStyle="1" w:styleId="Headerorfooter1">
    <w:name w:val="Header or footer1"/>
    <w:basedOn w:val="Normal"/>
    <w:link w:val="Headerorfooter"/>
    <w:rsid w:val="009236EC"/>
    <w:pPr>
      <w:widowControl w:val="0"/>
      <w:shd w:val="clear" w:color="auto" w:fill="FFFFFF"/>
      <w:spacing w:after="0" w:line="0" w:lineRule="atLeast"/>
      <w:jc w:val="left"/>
    </w:pPr>
    <w:rPr>
      <w:rFonts w:ascii="Calibri" w:eastAsia="Calibri" w:hAnsi="Calibri" w:cs="Calibri"/>
      <w:b/>
      <w:bCs/>
      <w:sz w:val="24"/>
      <w:lang w:val="en-US"/>
    </w:rPr>
  </w:style>
  <w:style w:type="character" w:customStyle="1" w:styleId="Headerorfooter0">
    <w:name w:val="Header or footer"/>
    <w:rsid w:val="009236EC"/>
    <w:rPr>
      <w:rFonts w:ascii="Calibri" w:eastAsia="Calibri" w:hAnsi="Calibri" w:cs="Calibri"/>
      <w:b/>
      <w:bCs/>
      <w:color w:val="000000"/>
      <w:spacing w:val="0"/>
      <w:w w:val="100"/>
      <w:position w:val="0"/>
      <w:sz w:val="24"/>
      <w:szCs w:val="24"/>
      <w:shd w:val="clear" w:color="auto" w:fill="FFFFFF"/>
      <w:lang w:val="en-US" w:eastAsia="en-US" w:bidi="en-US"/>
    </w:rPr>
  </w:style>
  <w:style w:type="character" w:customStyle="1" w:styleId="Bodytext285pt5">
    <w:name w:val="Body text (2) + 8.5 pt5"/>
    <w:aliases w:val="Bold4"/>
    <w:rsid w:val="009236EC"/>
    <w:rPr>
      <w:rFonts w:ascii="Calibri" w:eastAsia="Calibri" w:hAnsi="Calibri" w:cs="Calibri"/>
      <w:b/>
      <w:bCs/>
      <w:color w:val="000000"/>
      <w:spacing w:val="0"/>
      <w:w w:val="100"/>
      <w:position w:val="0"/>
      <w:sz w:val="17"/>
      <w:szCs w:val="17"/>
      <w:shd w:val="clear" w:color="auto" w:fill="FFFFFF"/>
      <w:lang w:val="en-US" w:eastAsia="en-US" w:bidi="en-US"/>
    </w:rPr>
  </w:style>
  <w:style w:type="character" w:customStyle="1" w:styleId="Bodytext285pt2">
    <w:name w:val="Body text (2) + 8.5 pt2"/>
    <w:aliases w:val="Bold1,Italic1"/>
    <w:rsid w:val="009236EC"/>
    <w:rPr>
      <w:rFonts w:ascii="Calibri" w:eastAsia="Calibri" w:hAnsi="Calibri" w:cs="Calibri"/>
      <w:b/>
      <w:bCs/>
      <w:i/>
      <w:iCs/>
      <w:color w:val="000000"/>
      <w:spacing w:val="0"/>
      <w:w w:val="100"/>
      <w:position w:val="0"/>
      <w:sz w:val="17"/>
      <w:szCs w:val="17"/>
      <w:shd w:val="clear" w:color="auto" w:fill="FFFFFF"/>
      <w:lang w:val="en-US" w:eastAsia="en-US" w:bidi="en-US"/>
    </w:rPr>
  </w:style>
  <w:style w:type="character" w:customStyle="1" w:styleId="Heading44">
    <w:name w:val="Heading #44"/>
    <w:rsid w:val="009236EC"/>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en-US" w:eastAsia="en-US" w:bidi="en-US"/>
    </w:rPr>
  </w:style>
  <w:style w:type="paragraph" w:customStyle="1" w:styleId="Heading410">
    <w:name w:val="Heading #41"/>
    <w:basedOn w:val="Normal"/>
    <w:rsid w:val="009236EC"/>
    <w:pPr>
      <w:widowControl w:val="0"/>
      <w:shd w:val="clear" w:color="auto" w:fill="FFFFFF"/>
      <w:spacing w:after="0" w:line="322" w:lineRule="exact"/>
      <w:jc w:val="center"/>
      <w:outlineLvl w:val="3"/>
    </w:pPr>
    <w:rPr>
      <w:rFonts w:ascii="Calibri" w:eastAsia="Calibri" w:hAnsi="Calibri" w:cs="Calibri"/>
      <w:color w:val="000000"/>
      <w:sz w:val="21"/>
      <w:szCs w:val="21"/>
      <w:lang w:val="en-US" w:bidi="en-US"/>
    </w:rPr>
  </w:style>
  <w:style w:type="character" w:customStyle="1" w:styleId="Headerorfooter11pt">
    <w:name w:val="Header or footer + 11 pt"/>
    <w:aliases w:val="Not Bold"/>
    <w:rsid w:val="009236EC"/>
    <w:rPr>
      <w:rFonts w:ascii="Calibri" w:eastAsia="Calibri" w:hAnsi="Calibri" w:cs="Calibri"/>
      <w:b/>
      <w:bCs/>
      <w:color w:val="000000"/>
      <w:spacing w:val="0"/>
      <w:w w:val="100"/>
      <w:position w:val="0"/>
      <w:sz w:val="22"/>
      <w:szCs w:val="22"/>
      <w:shd w:val="clear" w:color="auto" w:fill="FFFFFF"/>
      <w:lang w:val="en-US" w:eastAsia="en-US" w:bidi="en-US"/>
    </w:rPr>
  </w:style>
  <w:style w:type="character" w:customStyle="1" w:styleId="Bodytext285pt6">
    <w:name w:val="Body text (2) + 8.5 pt6"/>
    <w:aliases w:val="Italic5"/>
    <w:rsid w:val="009236EC"/>
    <w:rPr>
      <w:rFonts w:ascii="Calibri" w:eastAsia="Calibri" w:hAnsi="Calibri" w:cs="Calibri"/>
      <w:b/>
      <w:bCs/>
      <w:i/>
      <w:iCs/>
      <w:color w:val="000000"/>
      <w:spacing w:val="0"/>
      <w:w w:val="100"/>
      <w:position w:val="0"/>
      <w:sz w:val="17"/>
      <w:szCs w:val="17"/>
      <w:shd w:val="clear" w:color="auto" w:fill="FFFFFF"/>
      <w:lang w:val="en-US" w:eastAsia="en-US" w:bidi="en-US"/>
    </w:rPr>
  </w:style>
  <w:style w:type="table" w:customStyle="1" w:styleId="GridTable41">
    <w:name w:val="Grid Table 41"/>
    <w:basedOn w:val="TableNormal"/>
    <w:uiPriority w:val="49"/>
    <w:rsid w:val="009236EC"/>
    <w:rPr>
      <w:rFonts w:ascii="Calibri" w:eastAsia="Calibri"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ListParagraph">
    <w:name w:val="List Paragraph"/>
    <w:aliases w:val="List Paragraph (numbered (a)),Bullets,List Paragraph1,Akapit z listą BS,Цветной список - Акцент 11,Medium Grid 1 - Accent 21,Table/Figure Heading,Lapis Bulleted List,Dot pt,F5 List Paragraph,No Spacing1,List Paragraph Char Char Char,L"/>
    <w:basedOn w:val="Normal"/>
    <w:link w:val="ListParagraphChar"/>
    <w:uiPriority w:val="34"/>
    <w:qFormat/>
    <w:rsid w:val="00045BCE"/>
    <w:pPr>
      <w:spacing w:after="200" w:line="276" w:lineRule="auto"/>
      <w:ind w:left="720"/>
      <w:contextualSpacing/>
      <w:jc w:val="left"/>
    </w:pPr>
    <w:rPr>
      <w:rFonts w:ascii="Calibri" w:eastAsia="Calibri" w:hAnsi="Calibri"/>
      <w:szCs w:val="22"/>
      <w:lang w:val="en-US"/>
    </w:rPr>
  </w:style>
  <w:style w:type="character" w:customStyle="1" w:styleId="ListParagraphChar">
    <w:name w:val="List Paragraph Char"/>
    <w:aliases w:val="List Paragraph (numbered (a)) Char,Bullets Char,List Paragraph1 Char,Akapit z listą BS Char,Цветной список - Акцент 11 Char,Medium Grid 1 - Accent 21 Char,Table/Figure Heading Char,Lapis Bulleted List Char,Dot pt Char,L Char"/>
    <w:link w:val="ListParagraph"/>
    <w:uiPriority w:val="99"/>
    <w:qFormat/>
    <w:locked/>
    <w:rsid w:val="00045BCE"/>
    <w:rPr>
      <w:rFonts w:ascii="Calibri" w:eastAsia="Calibri" w:hAnsi="Calibri"/>
      <w:sz w:val="22"/>
      <w:szCs w:val="22"/>
    </w:rPr>
  </w:style>
  <w:style w:type="table" w:customStyle="1" w:styleId="GridTable1Light1">
    <w:name w:val="Grid Table 1 Light1"/>
    <w:basedOn w:val="TableNormal"/>
    <w:uiPriority w:val="46"/>
    <w:rsid w:val="005E552F"/>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pple-converted-space">
    <w:name w:val="apple-converted-space"/>
    <w:rsid w:val="00764A3B"/>
  </w:style>
  <w:style w:type="character" w:customStyle="1" w:styleId="-1">
    <w:name w:val="Цветной список - Акцент 1 Знак"/>
    <w:aliases w:val="List Paragraph1 Знак"/>
    <w:uiPriority w:val="34"/>
    <w:rsid w:val="00F546ED"/>
    <w:rPr>
      <w:rFonts w:ascii="Arial Narrow" w:hAnsi="Arial Narrow"/>
      <w:b/>
      <w:bCs/>
      <w:sz w:val="24"/>
      <w:szCs w:val="24"/>
      <w:lang w:val="en-US" w:eastAsia="en-US"/>
    </w:rPr>
  </w:style>
  <w:style w:type="paragraph" w:customStyle="1" w:styleId="Default">
    <w:name w:val="Default"/>
    <w:rsid w:val="00BA3F26"/>
    <w:pPr>
      <w:autoSpaceDE w:val="0"/>
      <w:autoSpaceDN w:val="0"/>
      <w:adjustRightInd w:val="0"/>
    </w:pPr>
    <w:rPr>
      <w:color w:val="000000"/>
      <w:sz w:val="24"/>
      <w:szCs w:val="24"/>
    </w:rPr>
  </w:style>
  <w:style w:type="character" w:customStyle="1" w:styleId="FontStyle15">
    <w:name w:val="Font Style15"/>
    <w:uiPriority w:val="99"/>
    <w:rsid w:val="005C22FA"/>
    <w:rPr>
      <w:rFonts w:ascii="Times New Roman" w:hAnsi="Times New Roman"/>
      <w:sz w:val="26"/>
    </w:rPr>
  </w:style>
  <w:style w:type="paragraph" w:customStyle="1" w:styleId="1">
    <w:name w:val="Абзац списка1"/>
    <w:basedOn w:val="Normal"/>
    <w:rsid w:val="00EF3F0E"/>
    <w:pPr>
      <w:spacing w:after="0"/>
      <w:ind w:left="708"/>
      <w:jc w:val="left"/>
    </w:pPr>
    <w:rPr>
      <w:rFonts w:ascii="Times New Roman" w:hAnsi="Times New Roman"/>
      <w:sz w:val="24"/>
      <w:lang w:val="ru-RU" w:eastAsia="ru-RU"/>
    </w:rPr>
  </w:style>
  <w:style w:type="paragraph" w:styleId="TOCHeading">
    <w:name w:val="TOC Heading"/>
    <w:basedOn w:val="Heading1"/>
    <w:next w:val="Normal"/>
    <w:uiPriority w:val="39"/>
    <w:unhideWhenUsed/>
    <w:qFormat/>
    <w:rsid w:val="00FE445A"/>
    <w:pPr>
      <w:keepLines/>
      <w:numPr>
        <w:numId w:val="0"/>
      </w:numPr>
      <w:pBdr>
        <w:top w:val="none" w:sz="0" w:space="0" w:color="auto"/>
      </w:pBdr>
      <w:suppressAutoHyphens w:val="0"/>
      <w:spacing w:before="240" w:after="0" w:line="259" w:lineRule="auto"/>
      <w:jc w:val="left"/>
      <w:outlineLvl w:val="9"/>
    </w:pPr>
    <w:rPr>
      <w:rFonts w:ascii="Calibri Light" w:hAnsi="Calibri Light"/>
      <w:b w:val="0"/>
      <w:smallCaps w:val="0"/>
      <w:color w:val="2E74B5"/>
      <w:spacing w:val="0"/>
      <w:sz w:val="32"/>
      <w:szCs w:val="32"/>
      <w:lang w:val="en-US"/>
    </w:rPr>
  </w:style>
  <w:style w:type="paragraph" w:styleId="TOC1">
    <w:name w:val="toc 1"/>
    <w:basedOn w:val="Normal"/>
    <w:next w:val="Normal"/>
    <w:autoRedefine/>
    <w:uiPriority w:val="39"/>
    <w:rsid w:val="00FE445A"/>
  </w:style>
  <w:style w:type="paragraph" w:styleId="TOC2">
    <w:name w:val="toc 2"/>
    <w:basedOn w:val="Normal"/>
    <w:next w:val="Normal"/>
    <w:autoRedefine/>
    <w:uiPriority w:val="39"/>
    <w:rsid w:val="00FE445A"/>
    <w:pPr>
      <w:ind w:left="220"/>
    </w:pPr>
  </w:style>
  <w:style w:type="paragraph" w:customStyle="1" w:styleId="Normal-12pt">
    <w:name w:val="Normal - 12 pt"/>
    <w:basedOn w:val="Normal"/>
    <w:rsid w:val="00FC3B42"/>
    <w:pPr>
      <w:spacing w:after="240"/>
      <w:jc w:val="left"/>
    </w:pPr>
    <w:rPr>
      <w:rFonts w:ascii="Times New Roman" w:eastAsia="SimSun" w:hAnsi="Times New Roman"/>
      <w:sz w:val="24"/>
      <w:szCs w:val="20"/>
    </w:rPr>
  </w:style>
  <w:style w:type="paragraph" w:customStyle="1" w:styleId="Para">
    <w:name w:val="Para"/>
    <w:basedOn w:val="Normal"/>
    <w:autoRedefine/>
    <w:rsid w:val="00C56CF3"/>
    <w:pPr>
      <w:numPr>
        <w:numId w:val="37"/>
      </w:numPr>
      <w:spacing w:before="120" w:after="180"/>
    </w:pPr>
    <w:rPr>
      <w:rFonts w:ascii="Times New Roman" w:hAnsi="Times New Roman"/>
      <w:szCs w:val="22"/>
      <w:lang w:val="en-US"/>
    </w:rPr>
  </w:style>
  <w:style w:type="paragraph" w:customStyle="1" w:styleId="Normal1">
    <w:name w:val="Normal_1"/>
    <w:basedOn w:val="Normal"/>
    <w:qFormat/>
    <w:rsid w:val="009760A7"/>
    <w:pPr>
      <w:spacing w:after="200"/>
    </w:pPr>
    <w:rPr>
      <w:rFonts w:ascii="Times New Roman" w:hAnsi="Times New Roman" w:cs="Tahoma"/>
      <w:szCs w:val="20"/>
    </w:rPr>
  </w:style>
  <w:style w:type="paragraph" w:styleId="PlainText">
    <w:name w:val="Plain Text"/>
    <w:basedOn w:val="Normal"/>
    <w:link w:val="PlainTextChar1"/>
    <w:uiPriority w:val="99"/>
    <w:rsid w:val="000822E9"/>
    <w:pPr>
      <w:spacing w:after="0"/>
      <w:jc w:val="left"/>
    </w:pPr>
    <w:rPr>
      <w:rFonts w:ascii="Consolas" w:hAnsi="Consolas"/>
      <w:sz w:val="20"/>
      <w:szCs w:val="20"/>
      <w:lang w:val="en-US"/>
    </w:rPr>
  </w:style>
  <w:style w:type="character" w:customStyle="1" w:styleId="PlainTextChar">
    <w:name w:val="Plain Text Char"/>
    <w:basedOn w:val="DefaultParagraphFont"/>
    <w:semiHidden/>
    <w:rsid w:val="000822E9"/>
    <w:rPr>
      <w:rFonts w:ascii="Consolas" w:hAnsi="Consolas" w:cs="Consolas"/>
      <w:sz w:val="21"/>
      <w:szCs w:val="21"/>
      <w:lang w:val="en-GB" w:eastAsia="en-US"/>
    </w:rPr>
  </w:style>
  <w:style w:type="character" w:customStyle="1" w:styleId="PlainTextChar1">
    <w:name w:val="Plain Text Char1"/>
    <w:link w:val="PlainText"/>
    <w:uiPriority w:val="99"/>
    <w:locked/>
    <w:rsid w:val="000822E9"/>
    <w:rPr>
      <w:rFonts w:ascii="Consolas" w:hAnsi="Consolas"/>
      <w:lang w:val="en-US" w:eastAsia="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0822E9"/>
    <w:pPr>
      <w:spacing w:after="160" w:line="240" w:lineRule="exact"/>
    </w:pPr>
    <w:rPr>
      <w:sz w:val="18"/>
      <w:szCs w:val="20"/>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9141">
      <w:bodyDiv w:val="1"/>
      <w:marLeft w:val="0"/>
      <w:marRight w:val="0"/>
      <w:marTop w:val="0"/>
      <w:marBottom w:val="0"/>
      <w:divBdr>
        <w:top w:val="none" w:sz="0" w:space="0" w:color="auto"/>
        <w:left w:val="none" w:sz="0" w:space="0" w:color="auto"/>
        <w:bottom w:val="none" w:sz="0" w:space="0" w:color="auto"/>
        <w:right w:val="none" w:sz="0" w:space="0" w:color="auto"/>
      </w:divBdr>
    </w:div>
    <w:div w:id="127557324">
      <w:bodyDiv w:val="1"/>
      <w:marLeft w:val="0"/>
      <w:marRight w:val="0"/>
      <w:marTop w:val="0"/>
      <w:marBottom w:val="0"/>
      <w:divBdr>
        <w:top w:val="none" w:sz="0" w:space="0" w:color="auto"/>
        <w:left w:val="none" w:sz="0" w:space="0" w:color="auto"/>
        <w:bottom w:val="none" w:sz="0" w:space="0" w:color="auto"/>
        <w:right w:val="none" w:sz="0" w:space="0" w:color="auto"/>
      </w:divBdr>
      <w:divsChild>
        <w:div w:id="230241601">
          <w:marLeft w:val="0"/>
          <w:marRight w:val="0"/>
          <w:marTop w:val="0"/>
          <w:marBottom w:val="180"/>
          <w:divBdr>
            <w:top w:val="none" w:sz="0" w:space="0" w:color="auto"/>
            <w:left w:val="none" w:sz="0" w:space="0" w:color="auto"/>
            <w:bottom w:val="none" w:sz="0" w:space="0" w:color="auto"/>
            <w:right w:val="none" w:sz="0" w:space="0" w:color="auto"/>
          </w:divBdr>
          <w:divsChild>
            <w:div w:id="109865785">
              <w:marLeft w:val="0"/>
              <w:marRight w:val="0"/>
              <w:marTop w:val="0"/>
              <w:marBottom w:val="0"/>
              <w:divBdr>
                <w:top w:val="none" w:sz="0" w:space="0" w:color="auto"/>
                <w:left w:val="none" w:sz="0" w:space="0" w:color="auto"/>
                <w:bottom w:val="none" w:sz="0" w:space="0" w:color="auto"/>
                <w:right w:val="none" w:sz="0" w:space="0" w:color="auto"/>
              </w:divBdr>
              <w:divsChild>
                <w:div w:id="513956907">
                  <w:marLeft w:val="0"/>
                  <w:marRight w:val="0"/>
                  <w:marTop w:val="0"/>
                  <w:marBottom w:val="480"/>
                  <w:divBdr>
                    <w:top w:val="none" w:sz="0" w:space="0" w:color="auto"/>
                    <w:left w:val="none" w:sz="0" w:space="0" w:color="auto"/>
                    <w:bottom w:val="none" w:sz="0" w:space="0" w:color="auto"/>
                    <w:right w:val="none" w:sz="0" w:space="0" w:color="auto"/>
                  </w:divBdr>
                  <w:divsChild>
                    <w:div w:id="450781512">
                      <w:marLeft w:val="0"/>
                      <w:marRight w:val="0"/>
                      <w:marTop w:val="0"/>
                      <w:marBottom w:val="0"/>
                      <w:divBdr>
                        <w:top w:val="none" w:sz="0" w:space="0" w:color="auto"/>
                        <w:left w:val="none" w:sz="0" w:space="0" w:color="auto"/>
                        <w:bottom w:val="none" w:sz="0" w:space="0" w:color="auto"/>
                        <w:right w:val="none" w:sz="0" w:space="0" w:color="auto"/>
                      </w:divBdr>
                      <w:divsChild>
                        <w:div w:id="160239921">
                          <w:marLeft w:val="0"/>
                          <w:marRight w:val="0"/>
                          <w:marTop w:val="0"/>
                          <w:marBottom w:val="0"/>
                          <w:divBdr>
                            <w:top w:val="none" w:sz="0" w:space="0" w:color="auto"/>
                            <w:left w:val="none" w:sz="0" w:space="0" w:color="auto"/>
                            <w:bottom w:val="none" w:sz="0" w:space="0" w:color="auto"/>
                            <w:right w:val="none" w:sz="0" w:space="0" w:color="auto"/>
                          </w:divBdr>
                          <w:divsChild>
                            <w:div w:id="16145514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059648">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493688608">
      <w:bodyDiv w:val="1"/>
      <w:marLeft w:val="0"/>
      <w:marRight w:val="0"/>
      <w:marTop w:val="0"/>
      <w:marBottom w:val="0"/>
      <w:divBdr>
        <w:top w:val="none" w:sz="0" w:space="0" w:color="auto"/>
        <w:left w:val="none" w:sz="0" w:space="0" w:color="auto"/>
        <w:bottom w:val="none" w:sz="0" w:space="0" w:color="auto"/>
        <w:right w:val="none" w:sz="0" w:space="0" w:color="auto"/>
      </w:divBdr>
    </w:div>
    <w:div w:id="541289818">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1053698351">
      <w:bodyDiv w:val="1"/>
      <w:marLeft w:val="0"/>
      <w:marRight w:val="0"/>
      <w:marTop w:val="0"/>
      <w:marBottom w:val="0"/>
      <w:divBdr>
        <w:top w:val="none" w:sz="0" w:space="0" w:color="auto"/>
        <w:left w:val="none" w:sz="0" w:space="0" w:color="auto"/>
        <w:bottom w:val="none" w:sz="0" w:space="0" w:color="auto"/>
        <w:right w:val="none" w:sz="0" w:space="0" w:color="auto"/>
      </w:divBdr>
    </w:div>
    <w:div w:id="1073428596">
      <w:bodyDiv w:val="1"/>
      <w:marLeft w:val="0"/>
      <w:marRight w:val="0"/>
      <w:marTop w:val="0"/>
      <w:marBottom w:val="0"/>
      <w:divBdr>
        <w:top w:val="none" w:sz="0" w:space="0" w:color="auto"/>
        <w:left w:val="none" w:sz="0" w:space="0" w:color="auto"/>
        <w:bottom w:val="none" w:sz="0" w:space="0" w:color="auto"/>
        <w:right w:val="none" w:sz="0" w:space="0" w:color="auto"/>
      </w:divBdr>
    </w:div>
    <w:div w:id="1145588340">
      <w:bodyDiv w:val="1"/>
      <w:marLeft w:val="0"/>
      <w:marRight w:val="0"/>
      <w:marTop w:val="0"/>
      <w:marBottom w:val="0"/>
      <w:divBdr>
        <w:top w:val="none" w:sz="0" w:space="0" w:color="auto"/>
        <w:left w:val="none" w:sz="0" w:space="0" w:color="auto"/>
        <w:bottom w:val="none" w:sz="0" w:space="0" w:color="auto"/>
        <w:right w:val="none" w:sz="0" w:space="0" w:color="auto"/>
      </w:divBdr>
    </w:div>
    <w:div w:id="1217667682">
      <w:bodyDiv w:val="1"/>
      <w:marLeft w:val="0"/>
      <w:marRight w:val="0"/>
      <w:marTop w:val="0"/>
      <w:marBottom w:val="0"/>
      <w:divBdr>
        <w:top w:val="none" w:sz="0" w:space="0" w:color="auto"/>
        <w:left w:val="none" w:sz="0" w:space="0" w:color="auto"/>
        <w:bottom w:val="none" w:sz="0" w:space="0" w:color="auto"/>
        <w:right w:val="none" w:sz="0" w:space="0" w:color="auto"/>
      </w:divBdr>
    </w:div>
    <w:div w:id="1259682752">
      <w:bodyDiv w:val="1"/>
      <w:marLeft w:val="0"/>
      <w:marRight w:val="0"/>
      <w:marTop w:val="0"/>
      <w:marBottom w:val="0"/>
      <w:divBdr>
        <w:top w:val="none" w:sz="0" w:space="0" w:color="auto"/>
        <w:left w:val="none" w:sz="0" w:space="0" w:color="auto"/>
        <w:bottom w:val="none" w:sz="0" w:space="0" w:color="auto"/>
        <w:right w:val="none" w:sz="0" w:space="0" w:color="auto"/>
      </w:divBdr>
    </w:div>
    <w:div w:id="1367944187">
      <w:bodyDiv w:val="1"/>
      <w:marLeft w:val="0"/>
      <w:marRight w:val="0"/>
      <w:marTop w:val="0"/>
      <w:marBottom w:val="0"/>
      <w:divBdr>
        <w:top w:val="none" w:sz="0" w:space="0" w:color="auto"/>
        <w:left w:val="none" w:sz="0" w:space="0" w:color="auto"/>
        <w:bottom w:val="none" w:sz="0" w:space="0" w:color="auto"/>
        <w:right w:val="none" w:sz="0" w:space="0" w:color="auto"/>
      </w:divBdr>
      <w:divsChild>
        <w:div w:id="159590591">
          <w:marLeft w:val="1080"/>
          <w:marRight w:val="0"/>
          <w:marTop w:val="0"/>
          <w:marBottom w:val="200"/>
          <w:divBdr>
            <w:top w:val="none" w:sz="0" w:space="0" w:color="auto"/>
            <w:left w:val="none" w:sz="0" w:space="0" w:color="auto"/>
            <w:bottom w:val="none" w:sz="0" w:space="0" w:color="auto"/>
            <w:right w:val="none" w:sz="0" w:space="0" w:color="auto"/>
          </w:divBdr>
        </w:div>
        <w:div w:id="734088484">
          <w:marLeft w:val="1440"/>
          <w:marRight w:val="0"/>
          <w:marTop w:val="0"/>
          <w:marBottom w:val="200"/>
          <w:divBdr>
            <w:top w:val="none" w:sz="0" w:space="0" w:color="auto"/>
            <w:left w:val="none" w:sz="0" w:space="0" w:color="auto"/>
            <w:bottom w:val="none" w:sz="0" w:space="0" w:color="auto"/>
            <w:right w:val="none" w:sz="0" w:space="0" w:color="auto"/>
          </w:divBdr>
        </w:div>
        <w:div w:id="1294213649">
          <w:marLeft w:val="1440"/>
          <w:marRight w:val="0"/>
          <w:marTop w:val="0"/>
          <w:marBottom w:val="200"/>
          <w:divBdr>
            <w:top w:val="none" w:sz="0" w:space="0" w:color="auto"/>
            <w:left w:val="none" w:sz="0" w:space="0" w:color="auto"/>
            <w:bottom w:val="none" w:sz="0" w:space="0" w:color="auto"/>
            <w:right w:val="none" w:sz="0" w:space="0" w:color="auto"/>
          </w:divBdr>
        </w:div>
        <w:div w:id="1333727469">
          <w:marLeft w:val="1080"/>
          <w:marRight w:val="0"/>
          <w:marTop w:val="0"/>
          <w:marBottom w:val="200"/>
          <w:divBdr>
            <w:top w:val="none" w:sz="0" w:space="0" w:color="auto"/>
            <w:left w:val="none" w:sz="0" w:space="0" w:color="auto"/>
            <w:bottom w:val="none" w:sz="0" w:space="0" w:color="auto"/>
            <w:right w:val="none" w:sz="0" w:space="0" w:color="auto"/>
          </w:divBdr>
        </w:div>
        <w:div w:id="1387408788">
          <w:marLeft w:val="1440"/>
          <w:marRight w:val="0"/>
          <w:marTop w:val="0"/>
          <w:marBottom w:val="200"/>
          <w:divBdr>
            <w:top w:val="none" w:sz="0" w:space="0" w:color="auto"/>
            <w:left w:val="none" w:sz="0" w:space="0" w:color="auto"/>
            <w:bottom w:val="none" w:sz="0" w:space="0" w:color="auto"/>
            <w:right w:val="none" w:sz="0" w:space="0" w:color="auto"/>
          </w:divBdr>
        </w:div>
        <w:div w:id="1806657969">
          <w:marLeft w:val="1440"/>
          <w:marRight w:val="0"/>
          <w:marTop w:val="0"/>
          <w:marBottom w:val="200"/>
          <w:divBdr>
            <w:top w:val="none" w:sz="0" w:space="0" w:color="auto"/>
            <w:left w:val="none" w:sz="0" w:space="0" w:color="auto"/>
            <w:bottom w:val="none" w:sz="0" w:space="0" w:color="auto"/>
            <w:right w:val="none" w:sz="0" w:space="0" w:color="auto"/>
          </w:divBdr>
        </w:div>
        <w:div w:id="1874463430">
          <w:marLeft w:val="1440"/>
          <w:marRight w:val="0"/>
          <w:marTop w:val="0"/>
          <w:marBottom w:val="200"/>
          <w:divBdr>
            <w:top w:val="none" w:sz="0" w:space="0" w:color="auto"/>
            <w:left w:val="none" w:sz="0" w:space="0" w:color="auto"/>
            <w:bottom w:val="none" w:sz="0" w:space="0" w:color="auto"/>
            <w:right w:val="none" w:sz="0" w:space="0" w:color="auto"/>
          </w:divBdr>
        </w:div>
      </w:divsChild>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07344482">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795632879">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 w:id="206163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intranet.undp.org/sites/ARM/project/00102117/SitePages/ProjectProposalHomeV2.aspx" TargetMode="External"/><Relationship Id="rId26" Type="http://schemas.openxmlformats.org/officeDocument/2006/relationships/hyperlink" Target="http://www.undp.org/content/undp/en/home/librarypage/operations1/undp-social-and-environmental-screening-procedure.html"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undp.org/secu-srm" TargetMode="External"/><Relationship Id="rId32"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undp.org/ses" TargetMode="External"/><Relationship Id="rId28" Type="http://schemas.openxmlformats.org/officeDocument/2006/relationships/hyperlink" Target="http://www.nature-ic.am/" TargetMode="Externa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www.un.org/sc/committees/1267/aq_sanctions_list.shtml" TargetMode="External"/><Relationship Id="rId27" Type="http://schemas.openxmlformats.org/officeDocument/2006/relationships/image" Target="media/image4.png"/><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Summary xmlns="f1161f5b-24a3-4c2d-bc81-44cb9325e8ee" xsi:nil="true"/>
    <UNDPPublishedDate xmlns="f1161f5b-24a3-4c2d-bc81-44cb9325e8ee">2012-04-05T00:00:00+00:00</UNDPPublishedDate>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TermInfo xmlns="http://schemas.microsoft.com/office/infopath/2007/PartnerControls">
          <TermName xmlns="http://schemas.microsoft.com/office/infopath/2007/PartnerControls">Armenia</TermName>
          <TermId xmlns="http://schemas.microsoft.com/office/infopath/2007/PartnerControls">179816ff-c897-4229-b63d-d98f2adc63de</TermId>
        </TermInfo>
      </Terms>
    </UNDPCountryTaxHTField0>
    <UndpOUCode xmlns="1ed4137b-41b2-488b-8250-6d369ec27664">ARM</UndpOUCode>
    <PDC_x0020_Document_x0020_Category xmlns="f1161f5b-24a3-4c2d-bc81-44cb9325e8ee">Project</PDC_x0020_Document_x0020_Category>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Project_x0020_Number xmlns="f1161f5b-24a3-4c2d-bc81-44cb9325e8ee" xsi:nil="true"/>
    <Project_x0020_Manager xmlns="f1161f5b-24a3-4c2d-bc81-44cb9325e8ee" xsi:nil="true"/>
    <TaxCatchAll xmlns="1ed4137b-41b2-488b-8250-6d369ec27664">
      <Value>763</Value>
      <Value>1184</Value>
      <Value>296</Value>
      <Value>1110</Value>
      <Value>1</Value>
      <Value>1190</Value>
    </TaxCatchAll>
    <c4e2ab2cc9354bbf9064eeb465a566ea xmlns="1ed4137b-41b2-488b-8250-6d369ec27664">
      <Terms xmlns="http://schemas.microsoft.com/office/infopath/2007/PartnerControls"/>
    </c4e2ab2cc9354bbf9064eeb465a566ea>
    <UndpProjectNo xmlns="1ed4137b-41b2-488b-8250-6d369ec27664">00102117</UndpProjectNo>
    <UndpDocStatus xmlns="1ed4137b-41b2-488b-8250-6d369ec27664">Final</UndpDocStatus>
    <Outcome1 xmlns="f1161f5b-24a3-4c2d-bc81-44cb9325e8ee">00104290</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ARM</TermName>
          <TermId xmlns="http://schemas.microsoft.com/office/infopath/2007/PartnerControls">b2f7d7d5-ec96-41b3-a66f-70e04c9d0355</TermId>
        </TermInfo>
      </Terms>
    </gc6531b704974d528487414686b72f6f>
    <_dlc_DocId xmlns="f1161f5b-24a3-4c2d-bc81-44cb9325e8ee">ATLASPDC-4-75728</_dlc_DocId>
    <_dlc_DocIdUrl xmlns="f1161f5b-24a3-4c2d-bc81-44cb9325e8ee">
      <Url>https://info.undp.org/docs/pdc/_layouts/DocIdRedir.aspx?ID=ATLASPDC-4-75728</Url>
      <Description>ATLASPDC-4-75728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2CF4B-D1D2-4F2C-8C95-85D5D7A7382D}"/>
</file>

<file path=customXml/itemProps2.xml><?xml version="1.0" encoding="utf-8"?>
<ds:datastoreItem xmlns:ds="http://schemas.openxmlformats.org/officeDocument/2006/customXml" ds:itemID="{8B35F883-AED3-44C7-BD52-6A56DACCDE1B}">
  <ds:schemaRefs>
    <ds:schemaRef ds:uri="http://schemas.microsoft.com/office/2006/metadata/longProperties"/>
  </ds:schemaRefs>
</ds:datastoreItem>
</file>

<file path=customXml/itemProps3.xml><?xml version="1.0" encoding="utf-8"?>
<ds:datastoreItem xmlns:ds="http://schemas.openxmlformats.org/officeDocument/2006/customXml" ds:itemID="{1CD82FA6-AD3B-4948-9ED2-5D194C5A1E58}"/>
</file>

<file path=customXml/itemProps4.xml><?xml version="1.0" encoding="utf-8"?>
<ds:datastoreItem xmlns:ds="http://schemas.openxmlformats.org/officeDocument/2006/customXml" ds:itemID="{C0CFF1BB-29C7-41FE-8EDB-D447E583D52B}">
  <ds:schemaRefs>
    <ds:schemaRef ds:uri="http://schemas.microsoft.com/sharepoint/v3/contenttype/forms"/>
  </ds:schemaRefs>
</ds:datastoreItem>
</file>

<file path=customXml/itemProps5.xml><?xml version="1.0" encoding="utf-8"?>
<ds:datastoreItem xmlns:ds="http://schemas.openxmlformats.org/officeDocument/2006/customXml" ds:itemID="{84402B3B-E71D-4AE7-A340-FDC69A75B5E4}"/>
</file>

<file path=customXml/itemProps6.xml><?xml version="1.0" encoding="utf-8"?>
<ds:datastoreItem xmlns:ds="http://schemas.openxmlformats.org/officeDocument/2006/customXml" ds:itemID="{A6FCEF9A-A4A4-4055-9C1F-85FCFB36977A}">
  <ds:schemaRefs>
    <ds:schemaRef ds:uri="http://schemas.microsoft.com/office/2006/metadata/properties"/>
    <ds:schemaRef ds:uri="http://schemas.microsoft.com/office/infopath/2007/PartnerControls"/>
    <ds:schemaRef ds:uri="83ed2304-0f0e-45ba-b0cc-7d360cbc1769"/>
  </ds:schemaRefs>
</ds:datastoreItem>
</file>

<file path=customXml/itemProps7.xml><?xml version="1.0" encoding="utf-8"?>
<ds:datastoreItem xmlns:ds="http://schemas.openxmlformats.org/officeDocument/2006/customXml" ds:itemID="{052C9DE6-D971-4D1C-A772-623D2BCD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20520</Words>
  <Characters>116969</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Project Document Template</vt:lpstr>
    </vt:vector>
  </TitlesOfParts>
  <Manager>BDP/BOM</Manager>
  <Company>UNDP</Company>
  <LinksUpToDate>false</LinksUpToDate>
  <CharactersWithSpaces>137215</CharactersWithSpaces>
  <SharedDoc>false</SharedDoc>
  <HLinks>
    <vt:vector size="84" baseType="variant">
      <vt:variant>
        <vt:i4>2490468</vt:i4>
      </vt:variant>
      <vt:variant>
        <vt:i4>84</vt:i4>
      </vt:variant>
      <vt:variant>
        <vt:i4>0</vt:i4>
      </vt:variant>
      <vt:variant>
        <vt:i4>5</vt:i4>
      </vt:variant>
      <vt:variant>
        <vt:lpwstr>http://www.undp.org/content/undp/en/home/librarypage/operations1/undp-social-and-environmental-screening-procedure.html</vt:lpwstr>
      </vt:variant>
      <vt:variant>
        <vt:lpwstr/>
      </vt:variant>
      <vt:variant>
        <vt:i4>2031665</vt:i4>
      </vt:variant>
      <vt:variant>
        <vt:i4>74</vt:i4>
      </vt:variant>
      <vt:variant>
        <vt:i4>0</vt:i4>
      </vt:variant>
      <vt:variant>
        <vt:i4>5</vt:i4>
      </vt:variant>
      <vt:variant>
        <vt:lpwstr/>
      </vt:variant>
      <vt:variant>
        <vt:lpwstr>_Toc483414709</vt:lpwstr>
      </vt:variant>
      <vt:variant>
        <vt:i4>2031665</vt:i4>
      </vt:variant>
      <vt:variant>
        <vt:i4>68</vt:i4>
      </vt:variant>
      <vt:variant>
        <vt:i4>0</vt:i4>
      </vt:variant>
      <vt:variant>
        <vt:i4>5</vt:i4>
      </vt:variant>
      <vt:variant>
        <vt:lpwstr/>
      </vt:variant>
      <vt:variant>
        <vt:lpwstr>_Toc483414708</vt:lpwstr>
      </vt:variant>
      <vt:variant>
        <vt:i4>2031665</vt:i4>
      </vt:variant>
      <vt:variant>
        <vt:i4>62</vt:i4>
      </vt:variant>
      <vt:variant>
        <vt:i4>0</vt:i4>
      </vt:variant>
      <vt:variant>
        <vt:i4>5</vt:i4>
      </vt:variant>
      <vt:variant>
        <vt:lpwstr/>
      </vt:variant>
      <vt:variant>
        <vt:lpwstr>_Toc483414707</vt:lpwstr>
      </vt:variant>
      <vt:variant>
        <vt:i4>2031665</vt:i4>
      </vt:variant>
      <vt:variant>
        <vt:i4>56</vt:i4>
      </vt:variant>
      <vt:variant>
        <vt:i4>0</vt:i4>
      </vt:variant>
      <vt:variant>
        <vt:i4>5</vt:i4>
      </vt:variant>
      <vt:variant>
        <vt:lpwstr/>
      </vt:variant>
      <vt:variant>
        <vt:lpwstr>_Toc483414706</vt:lpwstr>
      </vt:variant>
      <vt:variant>
        <vt:i4>2031665</vt:i4>
      </vt:variant>
      <vt:variant>
        <vt:i4>50</vt:i4>
      </vt:variant>
      <vt:variant>
        <vt:i4>0</vt:i4>
      </vt:variant>
      <vt:variant>
        <vt:i4>5</vt:i4>
      </vt:variant>
      <vt:variant>
        <vt:lpwstr/>
      </vt:variant>
      <vt:variant>
        <vt:lpwstr>_Toc483414705</vt:lpwstr>
      </vt:variant>
      <vt:variant>
        <vt:i4>2031665</vt:i4>
      </vt:variant>
      <vt:variant>
        <vt:i4>44</vt:i4>
      </vt:variant>
      <vt:variant>
        <vt:i4>0</vt:i4>
      </vt:variant>
      <vt:variant>
        <vt:i4>5</vt:i4>
      </vt:variant>
      <vt:variant>
        <vt:lpwstr/>
      </vt:variant>
      <vt:variant>
        <vt:lpwstr>_Toc483414704</vt:lpwstr>
      </vt:variant>
      <vt:variant>
        <vt:i4>2031665</vt:i4>
      </vt:variant>
      <vt:variant>
        <vt:i4>38</vt:i4>
      </vt:variant>
      <vt:variant>
        <vt:i4>0</vt:i4>
      </vt:variant>
      <vt:variant>
        <vt:i4>5</vt:i4>
      </vt:variant>
      <vt:variant>
        <vt:lpwstr/>
      </vt:variant>
      <vt:variant>
        <vt:lpwstr>_Toc483414703</vt:lpwstr>
      </vt:variant>
      <vt:variant>
        <vt:i4>1441840</vt:i4>
      </vt:variant>
      <vt:variant>
        <vt:i4>32</vt:i4>
      </vt:variant>
      <vt:variant>
        <vt:i4>0</vt:i4>
      </vt:variant>
      <vt:variant>
        <vt:i4>5</vt:i4>
      </vt:variant>
      <vt:variant>
        <vt:lpwstr/>
      </vt:variant>
      <vt:variant>
        <vt:lpwstr>_Toc483414699</vt:lpwstr>
      </vt:variant>
      <vt:variant>
        <vt:i4>1441840</vt:i4>
      </vt:variant>
      <vt:variant>
        <vt:i4>26</vt:i4>
      </vt:variant>
      <vt:variant>
        <vt:i4>0</vt:i4>
      </vt:variant>
      <vt:variant>
        <vt:i4>5</vt:i4>
      </vt:variant>
      <vt:variant>
        <vt:lpwstr/>
      </vt:variant>
      <vt:variant>
        <vt:lpwstr>_Toc483414698</vt:lpwstr>
      </vt:variant>
      <vt:variant>
        <vt:i4>1441840</vt:i4>
      </vt:variant>
      <vt:variant>
        <vt:i4>20</vt:i4>
      </vt:variant>
      <vt:variant>
        <vt:i4>0</vt:i4>
      </vt:variant>
      <vt:variant>
        <vt:i4>5</vt:i4>
      </vt:variant>
      <vt:variant>
        <vt:lpwstr/>
      </vt:variant>
      <vt:variant>
        <vt:lpwstr>_Toc483414697</vt:lpwstr>
      </vt:variant>
      <vt:variant>
        <vt:i4>1441840</vt:i4>
      </vt:variant>
      <vt:variant>
        <vt:i4>14</vt:i4>
      </vt:variant>
      <vt:variant>
        <vt:i4>0</vt:i4>
      </vt:variant>
      <vt:variant>
        <vt:i4>5</vt:i4>
      </vt:variant>
      <vt:variant>
        <vt:lpwstr/>
      </vt:variant>
      <vt:variant>
        <vt:lpwstr>_Toc483414696</vt:lpwstr>
      </vt:variant>
      <vt:variant>
        <vt:i4>1441840</vt:i4>
      </vt:variant>
      <vt:variant>
        <vt:i4>8</vt:i4>
      </vt:variant>
      <vt:variant>
        <vt:i4>0</vt:i4>
      </vt:variant>
      <vt:variant>
        <vt:i4>5</vt:i4>
      </vt:variant>
      <vt:variant>
        <vt:lpwstr/>
      </vt:variant>
      <vt:variant>
        <vt:lpwstr>_Toc483414695</vt:lpwstr>
      </vt:variant>
      <vt:variant>
        <vt:i4>1441840</vt:i4>
      </vt:variant>
      <vt:variant>
        <vt:i4>2</vt:i4>
      </vt:variant>
      <vt:variant>
        <vt:i4>0</vt:i4>
      </vt:variant>
      <vt:variant>
        <vt:i4>5</vt:i4>
      </vt:variant>
      <vt:variant>
        <vt:lpwstr/>
      </vt:variant>
      <vt:variant>
        <vt:lpwstr>_Toc483414694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Project Management</dc:subject>
  <dc:creator>jessica.murray@undp.org</dc:creator>
  <cp:keywords/>
  <dc:description/>
  <cp:lastModifiedBy>Armine Hovhannisyan</cp:lastModifiedBy>
  <cp:revision>2</cp:revision>
  <cp:lastPrinted>2017-11-30T12:59:00Z</cp:lastPrinted>
  <dcterms:created xsi:type="dcterms:W3CDTF">2018-01-02T19:17:00Z</dcterms:created>
  <dcterms:modified xsi:type="dcterms:W3CDTF">2018-01-02T19:17:00Z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UNDPGBL-229-67</vt:lpwstr>
  </property>
  <property fmtid="{D5CDD505-2E9C-101B-9397-08002B2CF9AE}" pid="3" name="_dlc_DocIdItemGuid">
    <vt:lpwstr>889d1487-44ea-4a5b-867f-e82e7252b84d</vt:lpwstr>
  </property>
  <property fmtid="{D5CDD505-2E9C-101B-9397-08002B2CF9AE}" pid="4" name="_dlc_DocIdUrl">
    <vt:lpwstr>https://intranet.undp.org/global/documents/_layouts/DocIdRedir.aspx?ID=UNDPGBL-229-67, UNDPGBL-229-67</vt:lpwstr>
  </property>
  <property fmtid="{D5CDD505-2E9C-101B-9397-08002B2CF9AE}" pid="5" name="UNDPSubject">
    <vt:lpwstr/>
  </property>
  <property fmtid="{D5CDD505-2E9C-101B-9397-08002B2CF9AE}" pid="6" name="UNDPPOPPKeywords">
    <vt:lpwstr>46;#Project Document|bf9937c4-130a-45b8-a7c6-11b0f1a350eb</vt:lpwstr>
  </property>
  <property fmtid="{D5CDD505-2E9C-101B-9397-08002B2CF9AE}" pid="7" name="UNDPIsPartOf">
    <vt:lpwstr/>
  </property>
  <property fmtid="{D5CDD505-2E9C-101B-9397-08002B2CF9AE}" pid="8" name="TaxCatchAll">
    <vt:lpwstr>46;#Project Document|bf9937c4-130a-45b8-a7c6-11b0f1a350eb</vt:lpwstr>
  </property>
  <property fmtid="{D5CDD505-2E9C-101B-9397-08002B2CF9AE}" pid="9" name="ContentTypeId">
    <vt:lpwstr>0x010100F075C04BA242A84ABD3293E3AD35CDA400AB50428DC784B44FAACCAA5FAE40C0590045B5E632B552204ABF0E616DD66BDA0F</vt:lpwstr>
  </property>
  <property fmtid="{D5CDD505-2E9C-101B-9397-08002B2CF9AE}" pid="10" name="display_urn:schemas-microsoft-com:office:office#UNDPCreator">
    <vt:lpwstr>Judith Puyat-magnaye</vt:lpwstr>
  </property>
  <property fmtid="{D5CDD505-2E9C-101B-9397-08002B2CF9AE}" pid="11" name="display_urn:schemas-microsoft-com:office:office#Focalpoint">
    <vt:lpwstr>Dien Le</vt:lpwstr>
  </property>
  <property fmtid="{D5CDD505-2E9C-101B-9397-08002B2CF9AE}" pid="12" name="Order">
    <vt:lpwstr>6700.00000000000</vt:lpwstr>
  </property>
  <property fmtid="{D5CDD505-2E9C-101B-9397-08002B2CF9AE}" pid="13" name="UNDPCountry">
    <vt:lpwstr>1190;#Armenia|179816ff-c897-4229-b63d-d98f2adc63de</vt:lpwstr>
  </property>
  <property fmtid="{D5CDD505-2E9C-101B-9397-08002B2CF9AE}" pid="14" name="UNDPDocumentCategory">
    <vt:lpwstr/>
  </property>
  <property fmtid="{D5CDD505-2E9C-101B-9397-08002B2CF9AE}" pid="15" name="UN Languages">
    <vt:lpwstr>1;#English|7f98b732-4b5b-4b70-ba90-a0eff09b5d2d</vt:lpwstr>
  </property>
  <property fmtid="{D5CDD505-2E9C-101B-9397-08002B2CF9AE}" pid="16" name="Operating Unit0">
    <vt:lpwstr>1184;#ARM|b2f7d7d5-ec96-41b3-a66f-70e04c9d0355</vt:lpwstr>
  </property>
  <property fmtid="{D5CDD505-2E9C-101B-9397-08002B2CF9AE}" pid="17" name="Atlas Document Status">
    <vt:lpwstr>763;#Draft|121d40a5-e62e-4d42-82e4-d6d12003de0a</vt:lpwstr>
  </property>
  <property fmtid="{D5CDD505-2E9C-101B-9397-08002B2CF9AE}" pid="18" name="Atlas Document Type">
    <vt:lpwstr>1110;#Prodoc|099f975e-b4d9-4bba-a499-dbcc387c61ad</vt:lpwstr>
  </property>
  <property fmtid="{D5CDD505-2E9C-101B-9397-08002B2CF9AE}" pid="19" name="eRegFilingCodeMM">
    <vt:lpwstr/>
  </property>
  <property fmtid="{D5CDD505-2E9C-101B-9397-08002B2CF9AE}" pid="20" name="UndpUnitMM">
    <vt:lpwstr/>
  </property>
  <property fmtid="{D5CDD505-2E9C-101B-9397-08002B2CF9AE}" pid="21" name="UNDPFocusAreas">
    <vt:lpwstr>296;#Environment and Energy|507850c5-118d-4c78-99b1-c760df552b10</vt:lpwstr>
  </property>
  <property fmtid="{D5CDD505-2E9C-101B-9397-08002B2CF9AE}" pid="22" name="UndpDocTypeMM">
    <vt:lpwstr/>
  </property>
  <property fmtid="{D5CDD505-2E9C-101B-9397-08002B2CF9AE}" pid="23" name="DocumentSetDescription">
    <vt:lpwstr/>
  </property>
  <property fmtid="{D5CDD505-2E9C-101B-9397-08002B2CF9AE}" pid="24" name="UnitTaxHTField0">
    <vt:lpwstr/>
  </property>
  <property fmtid="{D5CDD505-2E9C-101B-9397-08002B2CF9AE}" pid="25" name="Unit">
    <vt:lpwstr/>
  </property>
  <property fmtid="{D5CDD505-2E9C-101B-9397-08002B2CF9AE}" pid="26" name="URL">
    <vt:lpwstr/>
  </property>
</Properties>
</file>